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CE66">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14:paraId="169BD913">
      <w:pPr>
        <w:pStyle w:val="3"/>
        <w:spacing w:line="360" w:lineRule="auto"/>
        <w:rPr>
          <w:rFonts w:ascii="黑体" w:hAnsi="黑体" w:cs="宋体"/>
          <w:b w:val="0"/>
          <w:sz w:val="28"/>
          <w:szCs w:val="28"/>
        </w:rPr>
      </w:pPr>
      <w:bookmarkStart w:id="1" w:name="_Toc28359104"/>
      <w:bookmarkStart w:id="2" w:name="_Toc35393814"/>
      <w:bookmarkStart w:id="3" w:name="_Toc28359027"/>
      <w:bookmarkStart w:id="4" w:name="_Toc35393645"/>
      <w:r>
        <w:rPr>
          <w:rFonts w:hint="eastAsia" w:ascii="黑体" w:hAnsi="黑体" w:cs="宋体"/>
          <w:b w:val="0"/>
          <w:sz w:val="28"/>
          <w:szCs w:val="28"/>
        </w:rPr>
        <w:t>一、项目基本情况</w:t>
      </w:r>
      <w:bookmarkEnd w:id="1"/>
      <w:bookmarkEnd w:id="2"/>
      <w:bookmarkEnd w:id="3"/>
      <w:bookmarkEnd w:id="4"/>
    </w:p>
    <w:p w14:paraId="2BFD2B54">
      <w:pPr>
        <w:ind w:firstLine="560" w:firstLineChars="200"/>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cs="Times New Roman"/>
          <w:sz w:val="28"/>
          <w:szCs w:val="28"/>
          <w:u w:val="single"/>
          <w:lang w:val="en-US" w:eastAsia="zh-CN"/>
        </w:rPr>
        <w:t>11010824210200033653-XM001</w:t>
      </w:r>
    </w:p>
    <w:p w14:paraId="2D3BD018">
      <w:pPr>
        <w:ind w:left="3639" w:leftChars="266" w:hanging="3080" w:hangingChars="1100"/>
        <w:rPr>
          <w:rFonts w:hint="eastAsia" w:ascii="仿宋" w:hAnsi="仿宋" w:eastAsia="仿宋" w:cs="Times New Roman"/>
          <w:sz w:val="28"/>
          <w:szCs w:val="28"/>
          <w:u w:val="single"/>
          <w:lang w:val="en-US" w:eastAsia="zh-CN"/>
        </w:rPr>
      </w:pPr>
      <w:r>
        <w:rPr>
          <w:rFonts w:hint="eastAsia" w:ascii="仿宋" w:hAnsi="仿宋" w:eastAsia="仿宋"/>
          <w:sz w:val="28"/>
          <w:szCs w:val="28"/>
        </w:rPr>
        <w:t>原公告的采购项目名称：</w:t>
      </w:r>
      <w:r>
        <w:rPr>
          <w:rFonts w:hint="eastAsia" w:ascii="仿宋" w:hAnsi="仿宋" w:eastAsia="仿宋" w:cs="Times New Roman"/>
          <w:sz w:val="28"/>
          <w:szCs w:val="28"/>
          <w:u w:val="single"/>
          <w:lang w:val="en-US" w:eastAsia="zh-CN"/>
        </w:rPr>
        <w:t>[ID38707]北京外国语大学附属外国语学校排烟及冷库改造项目</w:t>
      </w:r>
    </w:p>
    <w:p w14:paraId="1F23B701">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lang w:val="en-US" w:eastAsia="zh-CN"/>
        </w:rPr>
        <w:t>2024年10月29日</w:t>
      </w:r>
    </w:p>
    <w:p w14:paraId="76F18442">
      <w:pPr>
        <w:pStyle w:val="3"/>
        <w:spacing w:line="360" w:lineRule="auto"/>
        <w:rPr>
          <w:rFonts w:ascii="黑体" w:hAnsi="黑体" w:cs="宋体"/>
          <w:b w:val="0"/>
          <w:sz w:val="28"/>
          <w:szCs w:val="28"/>
        </w:rPr>
      </w:pPr>
      <w:bookmarkStart w:id="5" w:name="_Toc35393815"/>
      <w:bookmarkStart w:id="6" w:name="_Toc35393646"/>
      <w:bookmarkStart w:id="7" w:name="_Toc28359105"/>
      <w:bookmarkStart w:id="8" w:name="_Toc28359028"/>
      <w:r>
        <w:rPr>
          <w:rFonts w:hint="eastAsia" w:ascii="黑体" w:hAnsi="黑体" w:cs="宋体"/>
          <w:b w:val="0"/>
          <w:sz w:val="28"/>
          <w:szCs w:val="28"/>
        </w:rPr>
        <w:t>二、更正信息</w:t>
      </w:r>
      <w:bookmarkEnd w:id="5"/>
      <w:bookmarkEnd w:id="6"/>
      <w:bookmarkEnd w:id="7"/>
      <w:bookmarkEnd w:id="8"/>
    </w:p>
    <w:p w14:paraId="64C67EEF">
      <w:pPr>
        <w:ind w:firstLine="560" w:firstLineChars="200"/>
        <w:rPr>
          <w:rFonts w:ascii="仿宋" w:hAnsi="仿宋" w:eastAsia="仿宋"/>
          <w:sz w:val="28"/>
          <w:szCs w:val="28"/>
        </w:rPr>
      </w:pPr>
      <w:r>
        <w:rPr>
          <w:rFonts w:hint="eastAsia" w:ascii="仿宋" w:hAnsi="仿宋" w:eastAsia="仿宋"/>
          <w:sz w:val="28"/>
          <w:szCs w:val="28"/>
        </w:rPr>
        <w:t xml:space="preserve">更正事项：□采购公告 </w:t>
      </w:r>
      <w:r>
        <w:rPr>
          <w:rFonts w:hint="eastAsia" w:ascii="仿宋" w:hAnsi="仿宋" w:eastAsia="仿宋"/>
          <w:sz w:val="28"/>
          <w:szCs w:val="28"/>
          <w:lang w:eastAsia="zh-CN"/>
        </w:rPr>
        <w:t>☑</w:t>
      </w:r>
      <w:r>
        <w:rPr>
          <w:rFonts w:hint="eastAsia" w:ascii="仿宋" w:hAnsi="仿宋" w:eastAsia="仿宋"/>
          <w:sz w:val="28"/>
          <w:szCs w:val="28"/>
        </w:rPr>
        <w:t xml:space="preserve">采购文件 □采购结果     </w:t>
      </w:r>
    </w:p>
    <w:p w14:paraId="2E045C98">
      <w:pPr>
        <w:spacing w:line="360" w:lineRule="auto"/>
        <w:ind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sz w:val="28"/>
          <w:szCs w:val="28"/>
        </w:rPr>
        <w:t>更正内容：</w:t>
      </w:r>
      <w:r>
        <w:rPr>
          <w:rFonts w:hint="eastAsia" w:ascii="仿宋" w:hAnsi="仿宋" w:eastAsia="仿宋"/>
          <w:sz w:val="28"/>
          <w:szCs w:val="28"/>
          <w:u w:val="single"/>
        </w:rPr>
        <w:t>　</w:t>
      </w:r>
      <w:r>
        <w:rPr>
          <w:rFonts w:hint="eastAsia" w:ascii="仿宋" w:hAnsi="仿宋" w:eastAsia="仿宋"/>
          <w:sz w:val="28"/>
          <w:szCs w:val="28"/>
          <w:u w:val="single"/>
          <w:lang w:val="en-US" w:eastAsia="zh-CN"/>
        </w:rPr>
        <w:t>一</w:t>
      </w:r>
      <w:r>
        <w:rPr>
          <w:rFonts w:hint="eastAsia" w:ascii="仿宋" w:hAnsi="仿宋" w:eastAsia="仿宋" w:cs="仿宋"/>
          <w:sz w:val="28"/>
          <w:szCs w:val="28"/>
          <w:u w:val="single"/>
          <w:lang w:val="en-US" w:eastAsia="zh-CN"/>
        </w:rPr>
        <w:t>：原</w:t>
      </w:r>
      <w:r>
        <w:rPr>
          <w:rStyle w:val="7"/>
          <w:rFonts w:hint="eastAsia" w:ascii="仿宋" w:hAnsi="仿宋" w:eastAsia="仿宋" w:cs="仿宋"/>
          <w:color w:val="auto"/>
          <w:sz w:val="28"/>
          <w:szCs w:val="28"/>
          <w:highlight w:val="none"/>
          <w:u w:val="single"/>
        </w:rPr>
        <w:t>第五章 采购需求</w:t>
      </w:r>
      <w:r>
        <w:rPr>
          <w:rStyle w:val="7"/>
          <w:rFonts w:hint="eastAsia" w:ascii="仿宋" w:hAnsi="仿宋" w:eastAsia="仿宋" w:cs="仿宋"/>
          <w:color w:val="auto"/>
          <w:sz w:val="28"/>
          <w:szCs w:val="28"/>
          <w:highlight w:val="none"/>
          <w:u w:val="single"/>
          <w:lang w:val="en-US" w:eastAsia="zh-CN"/>
        </w:rPr>
        <w:t>中</w:t>
      </w:r>
      <w:r>
        <w:rPr>
          <w:rFonts w:hint="eastAsia" w:ascii="仿宋" w:hAnsi="仿宋" w:eastAsia="仿宋" w:cs="仿宋"/>
          <w:i w:val="0"/>
          <w:iCs w:val="0"/>
          <w:color w:val="000000"/>
          <w:kern w:val="0"/>
          <w:sz w:val="28"/>
          <w:szCs w:val="28"/>
          <w:highlight w:val="none"/>
          <w:u w:val="single"/>
          <w:lang w:val="en-US" w:eastAsia="zh-CN" w:bidi="ar"/>
        </w:rPr>
        <w:t>灭火系统</w:t>
      </w:r>
      <w:r>
        <w:rPr>
          <w:rFonts w:hint="eastAsia" w:ascii="仿宋" w:hAnsi="仿宋" w:eastAsia="仿宋" w:cs="仿宋"/>
          <w:sz w:val="28"/>
          <w:szCs w:val="28"/>
          <w:u w:val="single"/>
          <w:lang w:val="en-US" w:eastAsia="zh-CN"/>
        </w:rPr>
        <w:t>“</w:t>
      </w:r>
      <w:r>
        <w:rPr>
          <w:rFonts w:hint="eastAsia" w:ascii="仿宋" w:hAnsi="仿宋" w:eastAsia="仿宋" w:cs="仿宋"/>
          <w:i w:val="0"/>
          <w:iCs w:val="0"/>
          <w:color w:val="000000"/>
          <w:kern w:val="0"/>
          <w:sz w:val="28"/>
          <w:szCs w:val="28"/>
          <w:highlight w:val="none"/>
          <w:u w:val="single"/>
          <w:lang w:val="en-US" w:eastAsia="zh-CN" w:bidi="ar"/>
        </w:rPr>
        <w:t>#4、本装置灭火剂喷射时间不得小于26s，同时具备较好的抗飞溅性能，在灭火剂喷射过程中无油点飞溅出来；#5、联动性能:冷却水自动切换时间≤3s，延迟时间3.0s，喷嘴工作压力:≥0.23MPA，冷却水喷嘴工作压力:≤O.12MPA，提供依据GA498-2012标准检测的国家固定灭火系统和耐火构建质量监督检验中心出具的报告佐证，提供复印件加盖厂家公章”</w:t>
      </w:r>
      <w:r>
        <w:rPr>
          <w:rFonts w:hint="eastAsia" w:ascii="仿宋" w:hAnsi="仿宋" w:eastAsia="仿宋" w:cs="仿宋"/>
          <w:b/>
          <w:bCs/>
          <w:i w:val="0"/>
          <w:iCs w:val="0"/>
          <w:color w:val="000000"/>
          <w:kern w:val="0"/>
          <w:sz w:val="28"/>
          <w:szCs w:val="28"/>
          <w:highlight w:val="none"/>
          <w:u w:val="single"/>
          <w:lang w:val="en-US" w:eastAsia="zh-CN" w:bidi="ar"/>
        </w:rPr>
        <w:t>现更正为</w:t>
      </w:r>
      <w:r>
        <w:rPr>
          <w:rFonts w:hint="eastAsia" w:ascii="仿宋" w:hAnsi="仿宋" w:eastAsia="仿宋" w:cs="仿宋"/>
          <w:i w:val="0"/>
          <w:iCs w:val="0"/>
          <w:color w:val="000000"/>
          <w:kern w:val="0"/>
          <w:sz w:val="28"/>
          <w:szCs w:val="28"/>
          <w:highlight w:val="none"/>
          <w:u w:val="single"/>
          <w:lang w:val="en-US" w:eastAsia="zh-CN" w:bidi="ar"/>
        </w:rPr>
        <w:t xml:space="preserve"> </w:t>
      </w:r>
      <w:r>
        <w:rPr>
          <w:rFonts w:hint="eastAsia" w:ascii="仿宋" w:hAnsi="仿宋" w:eastAsia="仿宋" w:cs="仿宋"/>
          <w:sz w:val="28"/>
          <w:szCs w:val="28"/>
          <w:u w:val="single"/>
          <w:lang w:val="en-US" w:eastAsia="zh-CN"/>
        </w:rPr>
        <w:t>“</w:t>
      </w:r>
      <w:r>
        <w:rPr>
          <w:rFonts w:hint="eastAsia" w:ascii="仿宋" w:hAnsi="仿宋" w:eastAsia="仿宋" w:cs="仿宋"/>
          <w:i w:val="0"/>
          <w:iCs w:val="0"/>
          <w:color w:val="000000"/>
          <w:kern w:val="0"/>
          <w:sz w:val="28"/>
          <w:szCs w:val="28"/>
          <w:highlight w:val="none"/>
          <w:u w:val="single"/>
          <w:lang w:val="en-US" w:eastAsia="zh-CN" w:bidi="ar"/>
        </w:rPr>
        <w:t>#4、本装置灭火剂喷射时间≥10s</w:t>
      </w:r>
      <w:r>
        <w:rPr>
          <w:rFonts w:hint="eastAsia" w:ascii="仿宋" w:hAnsi="仿宋" w:eastAsia="仿宋" w:cs="仿宋"/>
          <w:i w:val="0"/>
          <w:iCs w:val="0"/>
          <w:color w:val="000000"/>
          <w:kern w:val="0"/>
          <w:sz w:val="28"/>
          <w:szCs w:val="28"/>
          <w:highlight w:val="none"/>
          <w:u w:val="single"/>
          <w:lang w:val="en-US" w:eastAsia="zh-CN" w:bidi="ar"/>
        </w:rPr>
        <w:t>，同时具备较好的抗飞溅性能，在灭火剂喷射过程中无油点飞溅出来；#5、联动性能:冷却水自动切换时间≤5s</w:t>
      </w:r>
      <w:r>
        <w:rPr>
          <w:rFonts w:hint="eastAsia" w:ascii="仿宋" w:hAnsi="仿宋" w:eastAsia="仿宋" w:cs="仿宋"/>
          <w:i w:val="0"/>
          <w:iCs w:val="0"/>
          <w:color w:val="000000"/>
          <w:kern w:val="0"/>
          <w:sz w:val="28"/>
          <w:szCs w:val="28"/>
          <w:highlight w:val="none"/>
          <w:u w:val="single"/>
          <w:lang w:val="en-US" w:eastAsia="zh-CN" w:bidi="ar"/>
        </w:rPr>
        <w:t>，延迟时间≤</w:t>
      </w:r>
      <w:r>
        <w:rPr>
          <w:rFonts w:hint="eastAsia" w:ascii="仿宋" w:hAnsi="仿宋" w:eastAsia="仿宋" w:cs="仿宋"/>
          <w:i w:val="0"/>
          <w:iCs w:val="0"/>
          <w:color w:val="000000"/>
          <w:kern w:val="0"/>
          <w:sz w:val="28"/>
          <w:szCs w:val="28"/>
          <w:highlight w:val="none"/>
          <w:u w:val="single"/>
          <w:lang w:val="en-US" w:eastAsia="zh-CN" w:bidi="ar"/>
        </w:rPr>
        <w:t>3.0s，喷嘴工作压力:≥0.10</w:t>
      </w:r>
      <w:r>
        <w:rPr>
          <w:rFonts w:hint="eastAsia" w:ascii="仿宋" w:hAnsi="仿宋" w:eastAsia="仿宋" w:cs="仿宋"/>
          <w:i w:val="0"/>
          <w:iCs w:val="0"/>
          <w:color w:val="000000"/>
          <w:kern w:val="0"/>
          <w:sz w:val="28"/>
          <w:szCs w:val="28"/>
          <w:highlight w:val="none"/>
          <w:u w:val="single"/>
          <w:lang w:val="en-US" w:eastAsia="zh-CN" w:bidi="ar"/>
        </w:rPr>
        <w:t>MPA，冷却水喷嘴工作压力:≥O.05</w:t>
      </w:r>
      <w:r>
        <w:rPr>
          <w:rFonts w:hint="eastAsia" w:ascii="仿宋" w:hAnsi="仿宋" w:eastAsia="仿宋" w:cs="仿宋"/>
          <w:i w:val="0"/>
          <w:iCs w:val="0"/>
          <w:color w:val="000000"/>
          <w:kern w:val="0"/>
          <w:sz w:val="28"/>
          <w:szCs w:val="28"/>
          <w:highlight w:val="none"/>
          <w:u w:val="single"/>
          <w:lang w:val="en-US" w:eastAsia="zh-CN" w:bidi="ar"/>
        </w:rPr>
        <w:t>MPA，提供依据XF498-2012</w:t>
      </w:r>
      <w:r>
        <w:rPr>
          <w:rFonts w:hint="eastAsia" w:ascii="仿宋" w:hAnsi="仿宋" w:eastAsia="仿宋" w:cs="仿宋"/>
          <w:i w:val="0"/>
          <w:iCs w:val="0"/>
          <w:color w:val="000000"/>
          <w:kern w:val="0"/>
          <w:sz w:val="28"/>
          <w:szCs w:val="28"/>
          <w:highlight w:val="none"/>
          <w:u w:val="single"/>
          <w:lang w:val="en-US" w:eastAsia="zh-CN" w:bidi="ar"/>
        </w:rPr>
        <w:t>标准检测的国家固定灭火系统和耐火构建质量监督检验中心出具的报告佐证，提供复印件加盖厂家公章”</w:t>
      </w:r>
    </w:p>
    <w:p w14:paraId="5BA43D76">
      <w:pPr>
        <w:ind w:firstLine="560" w:firstLineChars="200"/>
        <w:rPr>
          <w:rFonts w:ascii="仿宋" w:hAnsi="仿宋" w:eastAsia="仿宋"/>
          <w:sz w:val="28"/>
          <w:szCs w:val="28"/>
          <w:u w:val="single"/>
        </w:rPr>
      </w:pPr>
      <w:r>
        <w:rPr>
          <w:rFonts w:hint="eastAsia" w:ascii="仿宋" w:hAnsi="仿宋" w:eastAsia="仿宋"/>
          <w:sz w:val="28"/>
          <w:szCs w:val="28"/>
          <w:u w:val="single"/>
          <w:lang w:val="en-US" w:eastAsia="zh-CN"/>
        </w:rPr>
        <w:t>二：开标日</w:t>
      </w:r>
      <w:r>
        <w:rPr>
          <w:rFonts w:hint="eastAsia" w:ascii="仿宋" w:hAnsi="仿宋" w:eastAsia="仿宋"/>
          <w:sz w:val="28"/>
          <w:szCs w:val="28"/>
          <w:highlight w:val="none"/>
          <w:u w:val="single"/>
          <w:lang w:val="en-US" w:eastAsia="zh-CN"/>
        </w:rPr>
        <w:t>期</w:t>
      </w:r>
      <w:r>
        <w:rPr>
          <w:rFonts w:hint="eastAsia" w:ascii="仿宋" w:hAnsi="仿宋" w:eastAsia="仿宋" w:cs="Times New Roman"/>
          <w:sz w:val="28"/>
          <w:szCs w:val="28"/>
          <w:highlight w:val="none"/>
          <w:u w:val="single"/>
          <w:lang w:val="en-US" w:eastAsia="zh-CN"/>
        </w:rPr>
        <w:t>由原“2024年11月19日09点30分”现更正为“2024年12月05日</w:t>
      </w:r>
      <w:bookmarkStart w:id="19" w:name="_GoBack"/>
      <w:bookmarkEnd w:id="19"/>
      <w:r>
        <w:rPr>
          <w:rFonts w:hint="eastAsia" w:ascii="仿宋" w:hAnsi="仿宋" w:eastAsia="仿宋" w:cs="Times New Roman"/>
          <w:sz w:val="28"/>
          <w:szCs w:val="28"/>
          <w:highlight w:val="none"/>
          <w:u w:val="single"/>
          <w:lang w:val="en-US" w:eastAsia="zh-CN"/>
        </w:rPr>
        <w:t>09点30分”</w:t>
      </w:r>
    </w:p>
    <w:p w14:paraId="627AE655">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lang w:val="en-US" w:eastAsia="zh-CN"/>
        </w:rPr>
        <w:t>2024年11月18日</w:t>
      </w:r>
      <w:r>
        <w:rPr>
          <w:rFonts w:hint="eastAsia" w:ascii="仿宋" w:hAnsi="仿宋" w:eastAsia="仿宋"/>
          <w:sz w:val="28"/>
          <w:szCs w:val="28"/>
          <w:u w:val="single"/>
        </w:rPr>
        <w:t>　</w:t>
      </w:r>
    </w:p>
    <w:p w14:paraId="664930DF">
      <w:pPr>
        <w:pStyle w:val="3"/>
        <w:spacing w:line="360" w:lineRule="auto"/>
        <w:rPr>
          <w:rFonts w:ascii="黑体" w:hAnsi="黑体" w:cs="宋体"/>
          <w:b w:val="0"/>
          <w:sz w:val="28"/>
          <w:szCs w:val="28"/>
        </w:rPr>
      </w:pPr>
      <w:bookmarkStart w:id="9" w:name="_Toc35393647"/>
      <w:bookmarkStart w:id="10" w:name="_Toc35393816"/>
      <w:r>
        <w:rPr>
          <w:rFonts w:hint="eastAsia" w:ascii="黑体" w:hAnsi="黑体" w:cs="宋体"/>
          <w:b w:val="0"/>
          <w:sz w:val="28"/>
          <w:szCs w:val="28"/>
        </w:rPr>
        <w:t>三、其他补充事宜</w:t>
      </w:r>
      <w:bookmarkEnd w:id="9"/>
      <w:bookmarkEnd w:id="10"/>
    </w:p>
    <w:p w14:paraId="62D78867">
      <w:pPr>
        <w:rPr>
          <w:rFonts w:hint="default" w:eastAsia="宋体"/>
          <w:sz w:val="28"/>
          <w:szCs w:val="28"/>
          <w:lang w:val="en-US" w:eastAsia="zh-CN"/>
        </w:rPr>
      </w:pPr>
      <w:r>
        <w:rPr>
          <w:rFonts w:hint="eastAsia"/>
          <w:sz w:val="28"/>
          <w:szCs w:val="28"/>
          <w:lang w:val="en-US" w:eastAsia="zh-CN"/>
        </w:rPr>
        <w:t>其他内容不变</w:t>
      </w:r>
    </w:p>
    <w:p w14:paraId="06645699">
      <w:pPr>
        <w:pStyle w:val="3"/>
        <w:spacing w:line="360" w:lineRule="auto"/>
        <w:rPr>
          <w:rFonts w:ascii="黑体" w:hAnsi="黑体" w:cs="宋体"/>
          <w:b w:val="0"/>
          <w:sz w:val="28"/>
          <w:szCs w:val="28"/>
        </w:rPr>
      </w:pPr>
      <w:bookmarkStart w:id="11" w:name="_Toc28359106"/>
      <w:bookmarkStart w:id="12" w:name="_Toc35393817"/>
      <w:bookmarkStart w:id="13" w:name="_Toc28359029"/>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14:paraId="0C63FB3F">
      <w:pPr>
        <w:widowControl/>
        <w:spacing w:line="360" w:lineRule="auto"/>
        <w:jc w:val="left"/>
        <w:rPr>
          <w:b/>
          <w:color w:val="auto"/>
          <w:sz w:val="24"/>
          <w:highlight w:val="none"/>
        </w:rPr>
      </w:pPr>
      <w:r>
        <w:rPr>
          <w:color w:val="auto"/>
          <w:sz w:val="24"/>
          <w:highlight w:val="none"/>
        </w:rPr>
        <w:t>　</w:t>
      </w:r>
      <w:r>
        <w:rPr>
          <w:b/>
          <w:color w:val="auto"/>
          <w:sz w:val="24"/>
          <w:highlight w:val="none"/>
        </w:rPr>
        <w:t>1.采购人信息</w:t>
      </w:r>
    </w:p>
    <w:p w14:paraId="52A0C8BE">
      <w:pPr>
        <w:spacing w:line="360" w:lineRule="auto"/>
        <w:ind w:left="1129" w:leftChars="371" w:hanging="350" w:hangingChars="125"/>
        <w:jc w:val="left"/>
        <w:rPr>
          <w:rFonts w:hint="eastAsia" w:eastAsia="宋体"/>
          <w:color w:val="auto"/>
          <w:sz w:val="28"/>
          <w:szCs w:val="28"/>
          <w:highlight w:val="none"/>
          <w:lang w:eastAsia="zh-CN"/>
        </w:rPr>
      </w:pPr>
      <w:bookmarkStart w:id="15" w:name="_Toc28359086"/>
      <w:bookmarkStart w:id="16" w:name="_Toc28359009"/>
      <w:r>
        <w:rPr>
          <w:color w:val="auto"/>
          <w:sz w:val="28"/>
          <w:szCs w:val="28"/>
          <w:highlight w:val="none"/>
        </w:rPr>
        <w:t>名    称：</w:t>
      </w:r>
      <w:r>
        <w:rPr>
          <w:rFonts w:hint="eastAsia"/>
          <w:color w:val="auto"/>
          <w:sz w:val="28"/>
          <w:szCs w:val="28"/>
          <w:highlight w:val="none"/>
          <w:u w:val="single"/>
          <w:lang w:eastAsia="zh-CN"/>
        </w:rPr>
        <w:t>北京外国语大学附属外国语学校</w:t>
      </w:r>
    </w:p>
    <w:p w14:paraId="3A12A4C9">
      <w:pPr>
        <w:spacing w:line="360" w:lineRule="auto"/>
        <w:ind w:left="1129" w:leftChars="371" w:hanging="350" w:hangingChars="125"/>
        <w:jc w:val="left"/>
        <w:rPr>
          <w:rFonts w:hint="eastAsia" w:eastAsia="宋体"/>
          <w:color w:val="auto"/>
          <w:sz w:val="28"/>
          <w:szCs w:val="28"/>
          <w:highlight w:val="none"/>
          <w:lang w:eastAsia="zh-CN"/>
        </w:rPr>
      </w:pPr>
      <w:r>
        <w:rPr>
          <w:color w:val="auto"/>
          <w:sz w:val="28"/>
          <w:szCs w:val="28"/>
          <w:highlight w:val="none"/>
        </w:rPr>
        <w:t>地    址：</w:t>
      </w:r>
      <w:r>
        <w:rPr>
          <w:rFonts w:hint="eastAsia"/>
          <w:color w:val="auto"/>
          <w:sz w:val="28"/>
          <w:szCs w:val="28"/>
          <w:highlight w:val="none"/>
          <w:u w:val="single"/>
          <w:lang w:eastAsia="zh-CN"/>
        </w:rPr>
        <w:t>北京市海淀区西二旗大街19号</w:t>
      </w:r>
    </w:p>
    <w:p w14:paraId="558B1D58">
      <w:pPr>
        <w:spacing w:line="360" w:lineRule="auto"/>
        <w:ind w:left="1129" w:leftChars="371" w:hanging="350" w:hangingChars="125"/>
        <w:jc w:val="left"/>
        <w:rPr>
          <w:color w:val="auto"/>
          <w:sz w:val="28"/>
          <w:szCs w:val="28"/>
          <w:highlight w:val="none"/>
          <w:u w:val="single"/>
        </w:rPr>
      </w:pPr>
      <w:r>
        <w:rPr>
          <w:color w:val="auto"/>
          <w:sz w:val="28"/>
          <w:szCs w:val="28"/>
          <w:highlight w:val="none"/>
        </w:rPr>
        <w:t>联系方式：</w:t>
      </w:r>
      <w:r>
        <w:rPr>
          <w:rFonts w:hint="eastAsia"/>
          <w:color w:val="auto"/>
          <w:sz w:val="28"/>
          <w:szCs w:val="28"/>
          <w:highlight w:val="none"/>
          <w:u w:val="single"/>
          <w:lang w:val="en-US" w:eastAsia="zh-CN"/>
        </w:rPr>
        <w:t>代老师</w:t>
      </w:r>
      <w:r>
        <w:rPr>
          <w:rFonts w:hint="eastAsia"/>
          <w:color w:val="auto"/>
          <w:sz w:val="28"/>
          <w:szCs w:val="28"/>
          <w:highlight w:val="none"/>
          <w:u w:val="single"/>
        </w:rPr>
        <w:t xml:space="preserve">  82747004</w:t>
      </w:r>
    </w:p>
    <w:p w14:paraId="3AA28435">
      <w:pPr>
        <w:spacing w:line="360" w:lineRule="auto"/>
        <w:ind w:left="1130" w:leftChars="371" w:hanging="351" w:hangingChars="125"/>
        <w:jc w:val="left"/>
        <w:rPr>
          <w:b/>
          <w:color w:val="auto"/>
          <w:sz w:val="28"/>
          <w:szCs w:val="28"/>
          <w:highlight w:val="none"/>
        </w:rPr>
      </w:pPr>
      <w:r>
        <w:rPr>
          <w:b/>
          <w:color w:val="auto"/>
          <w:sz w:val="28"/>
          <w:szCs w:val="28"/>
          <w:highlight w:val="none"/>
        </w:rPr>
        <w:t>2.采购代理机构信息</w:t>
      </w:r>
      <w:bookmarkEnd w:id="15"/>
      <w:bookmarkEnd w:id="16"/>
    </w:p>
    <w:p w14:paraId="4DB19F4D">
      <w:pPr>
        <w:spacing w:line="360" w:lineRule="auto"/>
        <w:ind w:left="1129" w:leftChars="371" w:hanging="350" w:hangingChars="125"/>
        <w:jc w:val="left"/>
        <w:rPr>
          <w:color w:val="auto"/>
          <w:sz w:val="28"/>
          <w:szCs w:val="28"/>
          <w:highlight w:val="none"/>
        </w:rPr>
      </w:pPr>
      <w:bookmarkStart w:id="17" w:name="_Toc28359010"/>
      <w:bookmarkStart w:id="18" w:name="_Toc28359087"/>
      <w:r>
        <w:rPr>
          <w:color w:val="auto"/>
          <w:sz w:val="28"/>
          <w:szCs w:val="28"/>
          <w:highlight w:val="none"/>
        </w:rPr>
        <w:t>名    称：</w:t>
      </w:r>
      <w:r>
        <w:rPr>
          <w:rFonts w:hint="eastAsia"/>
          <w:color w:val="auto"/>
          <w:sz w:val="28"/>
          <w:szCs w:val="28"/>
          <w:highlight w:val="none"/>
          <w:u w:val="single"/>
        </w:rPr>
        <w:t>汇信（北京）工程管理有限公司</w:t>
      </w:r>
    </w:p>
    <w:p w14:paraId="06C5E009">
      <w:pPr>
        <w:spacing w:line="360" w:lineRule="auto"/>
        <w:ind w:left="1129" w:leftChars="371" w:hanging="350" w:hangingChars="125"/>
        <w:jc w:val="left"/>
        <w:rPr>
          <w:color w:val="auto"/>
          <w:sz w:val="28"/>
          <w:szCs w:val="28"/>
          <w:highlight w:val="none"/>
        </w:rPr>
      </w:pPr>
      <w:r>
        <w:rPr>
          <w:color w:val="auto"/>
          <w:sz w:val="28"/>
          <w:szCs w:val="28"/>
          <w:highlight w:val="none"/>
        </w:rPr>
        <w:t>地    址：</w:t>
      </w:r>
      <w:r>
        <w:rPr>
          <w:rFonts w:hint="eastAsia"/>
          <w:color w:val="auto"/>
          <w:sz w:val="28"/>
          <w:szCs w:val="28"/>
          <w:highlight w:val="none"/>
          <w:u w:val="single"/>
        </w:rPr>
        <w:t>北京市经济开发区亦庄云时代B2座-18层</w:t>
      </w:r>
    </w:p>
    <w:p w14:paraId="3C2E99E6">
      <w:pPr>
        <w:spacing w:line="360" w:lineRule="auto"/>
        <w:ind w:left="1129" w:leftChars="371" w:hanging="350" w:hangingChars="125"/>
        <w:jc w:val="left"/>
        <w:rPr>
          <w:color w:val="auto"/>
          <w:sz w:val="28"/>
          <w:szCs w:val="28"/>
          <w:highlight w:val="none"/>
          <w:u w:val="single"/>
        </w:rPr>
      </w:pPr>
      <w:r>
        <w:rPr>
          <w:color w:val="auto"/>
          <w:sz w:val="28"/>
          <w:szCs w:val="28"/>
          <w:highlight w:val="none"/>
        </w:rPr>
        <w:t>联系方式：</w:t>
      </w:r>
      <w:r>
        <w:rPr>
          <w:rFonts w:hint="eastAsia"/>
          <w:color w:val="auto"/>
          <w:sz w:val="28"/>
          <w:szCs w:val="28"/>
          <w:highlight w:val="none"/>
          <w:u w:val="single"/>
        </w:rPr>
        <w:t>张禄桐、赵晓明、程远卫 010-53387002</w:t>
      </w:r>
    </w:p>
    <w:p w14:paraId="680D2A8D">
      <w:pPr>
        <w:spacing w:line="360" w:lineRule="auto"/>
        <w:ind w:firstLine="843" w:firstLineChars="300"/>
        <w:rPr>
          <w:b/>
          <w:color w:val="auto"/>
          <w:sz w:val="28"/>
          <w:szCs w:val="28"/>
          <w:highlight w:val="none"/>
          <w:u w:val="single"/>
        </w:rPr>
      </w:pPr>
      <w:r>
        <w:rPr>
          <w:b/>
          <w:color w:val="auto"/>
          <w:sz w:val="28"/>
          <w:szCs w:val="28"/>
          <w:highlight w:val="none"/>
        </w:rPr>
        <w:t>3.项目联系方式</w:t>
      </w:r>
      <w:bookmarkEnd w:id="17"/>
      <w:bookmarkEnd w:id="18"/>
    </w:p>
    <w:p w14:paraId="1F2D6036">
      <w:pPr>
        <w:pStyle w:val="4"/>
        <w:spacing w:line="360" w:lineRule="auto"/>
        <w:ind w:firstLine="840" w:firstLineChars="300"/>
        <w:rPr>
          <w:rFonts w:hint="default" w:ascii="Times New Roman" w:hAnsi="Times New Roman"/>
          <w:color w:val="auto"/>
          <w:sz w:val="28"/>
          <w:szCs w:val="28"/>
          <w:highlight w:val="none"/>
        </w:rPr>
      </w:pPr>
      <w:r>
        <w:rPr>
          <w:rFonts w:hint="default" w:ascii="Times New Roman" w:hAnsi="Times New Roman"/>
          <w:color w:val="auto"/>
          <w:sz w:val="28"/>
          <w:szCs w:val="28"/>
          <w:highlight w:val="none"/>
        </w:rPr>
        <w:t>项目联系人：</w:t>
      </w:r>
      <w:r>
        <w:rPr>
          <w:color w:val="auto"/>
          <w:sz w:val="28"/>
          <w:szCs w:val="28"/>
          <w:highlight w:val="none"/>
          <w:u w:val="single"/>
        </w:rPr>
        <w:t>张禄桐、</w:t>
      </w:r>
      <w:r>
        <w:rPr>
          <w:rFonts w:hint="default" w:ascii="Times New Roman" w:hAnsi="Times New Roman"/>
          <w:color w:val="auto"/>
          <w:sz w:val="28"/>
          <w:szCs w:val="28"/>
          <w:highlight w:val="none"/>
          <w:u w:val="single"/>
        </w:rPr>
        <w:t>赵晓明、程远卫</w:t>
      </w:r>
    </w:p>
    <w:p w14:paraId="2C6DECE2">
      <w:pPr>
        <w:pStyle w:val="4"/>
        <w:spacing w:line="360" w:lineRule="auto"/>
        <w:ind w:firstLine="840" w:firstLineChars="300"/>
        <w:rPr>
          <w:rFonts w:hint="default" w:ascii="Times New Roman" w:hAnsi="Times New Roman"/>
          <w:color w:val="auto"/>
          <w:sz w:val="28"/>
          <w:szCs w:val="28"/>
          <w:highlight w:val="none"/>
        </w:rPr>
      </w:pPr>
      <w:r>
        <w:rPr>
          <w:rFonts w:hint="default" w:ascii="Times New Roman" w:hAnsi="Times New Roman"/>
          <w:color w:val="auto"/>
          <w:sz w:val="28"/>
          <w:szCs w:val="28"/>
          <w:highlight w:val="none"/>
        </w:rPr>
        <w:t>电      话：</w:t>
      </w:r>
      <w:r>
        <w:rPr>
          <w:rFonts w:hint="default" w:ascii="Times New Roman" w:hAnsi="Times New Roman"/>
          <w:color w:val="auto"/>
          <w:sz w:val="28"/>
          <w:szCs w:val="28"/>
          <w:highlight w:val="none"/>
          <w:u w:val="single"/>
        </w:rPr>
        <w:t>010-53387002</w:t>
      </w:r>
    </w:p>
    <w:p w14:paraId="052F7B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MTE3YTFhOTllODkyNmNjYThiZTFjNTViMzY5NGEifQ=="/>
  </w:docVars>
  <w:rsids>
    <w:rsidRoot w:val="33BB14F6"/>
    <w:rsid w:val="2AEE177B"/>
    <w:rsid w:val="33BB14F6"/>
    <w:rsid w:val="3EA31565"/>
    <w:rsid w:val="528A2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791</Characters>
  <Lines>0</Lines>
  <Paragraphs>0</Paragraphs>
  <TotalTime>11</TotalTime>
  <ScaleCrop>false</ScaleCrop>
  <LinksUpToDate>false</LinksUpToDate>
  <CharactersWithSpaces>828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2024-11-18T06:46:00Z</dcterms:created>
  <dc:creator>招标代理</dc:creator>
  <cp:lastModifiedBy>招标代理</cp:lastModifiedBy>
  <dcterms:modified xsi:type="dcterms:W3CDTF">2024-11-18T07:19:13Z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A78984FE37CF45DCA993366C6A5A7882_11</vt:lpwstr>
  </property>
</Properties>
</file>