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414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E66A89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CB3DF0D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11011524210200020321-XM001 </w:t>
      </w:r>
    </w:p>
    <w:p w14:paraId="6618CAF3">
      <w:pPr>
        <w:adjustRightInd w:val="0"/>
        <w:spacing w:line="240" w:lineRule="auto"/>
        <w:ind w:left="3577" w:leftChars="266" w:hanging="3018" w:hangingChars="1078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2025年天宫院街道社区卫生服务中心物业管理项目</w:t>
      </w:r>
    </w:p>
    <w:p w14:paraId="181E7E68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11.11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4979BA">
      <w:pPr>
        <w:pStyle w:val="5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A9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1DC368A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8" w:firstLineChars="78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招标文件《第四章 评标程序、评标方法和评标标准》“一、评标标准”中的“项目业绩”，（公开招标公告附件中，相关技术参数同步更正）下附对比表：</w:t>
      </w:r>
    </w:p>
    <w:p w14:paraId="3AF4E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textAlignment w:val="auto"/>
        <w:rPr>
          <w:rFonts w:hint="default" w:ascii="宋体" w:hAnsi="宋体" w:eastAsia="宋体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原招标文件内容：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一、评标标准”中的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cs="Times New Roman"/>
          <w:b/>
          <w:sz w:val="24"/>
          <w:szCs w:val="24"/>
          <w:lang w:val="en-US" w:eastAsia="zh-CN"/>
        </w:rPr>
        <w:t>项目业绩”</w:t>
      </w:r>
    </w:p>
    <w:tbl>
      <w:tblPr>
        <w:tblStyle w:val="21"/>
        <w:tblW w:w="7600" w:type="dxa"/>
        <w:tblInd w:w="4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5242"/>
        <w:gridCol w:w="1407"/>
      </w:tblGrid>
      <w:tr w14:paraId="7DEA1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51" w:type="dxa"/>
            <w:noWrap w:val="0"/>
            <w:vAlign w:val="top"/>
          </w:tcPr>
          <w:p w14:paraId="2DE21C40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评审项</w:t>
            </w:r>
          </w:p>
        </w:tc>
        <w:tc>
          <w:tcPr>
            <w:tcW w:w="5242" w:type="dxa"/>
            <w:noWrap w:val="0"/>
            <w:vAlign w:val="top"/>
          </w:tcPr>
          <w:p w14:paraId="5BAA3AB3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评审因素</w:t>
            </w:r>
          </w:p>
        </w:tc>
        <w:tc>
          <w:tcPr>
            <w:tcW w:w="1407" w:type="dxa"/>
            <w:noWrap w:val="0"/>
            <w:vAlign w:val="top"/>
          </w:tcPr>
          <w:p w14:paraId="736B66A5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分值</w:t>
            </w:r>
          </w:p>
        </w:tc>
      </w:tr>
      <w:tr w14:paraId="1AAD9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951" w:type="dxa"/>
            <w:noWrap w:val="0"/>
            <w:vAlign w:val="top"/>
          </w:tcPr>
          <w:p w14:paraId="4DC5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072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3C0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D290384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项目业绩</w:t>
            </w:r>
          </w:p>
        </w:tc>
        <w:tc>
          <w:tcPr>
            <w:tcW w:w="5242" w:type="dxa"/>
            <w:noWrap w:val="0"/>
            <w:vAlign w:val="top"/>
          </w:tcPr>
          <w:p w14:paraId="0778EDAF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44" w:lineRule="auto"/>
              <w:ind w:right="7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2021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 日至今承担的同类型项目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等业绩证明（</w:t>
            </w:r>
            <w:r>
              <w:rPr>
                <w:rFonts w:hint="eastAsia" w:ascii="仿宋_GB2312" w:hAnsi="仿宋_GB2312" w:eastAsia="仿宋_GB2312" w:cs="仿宋_GB2312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附与用户签订的合同首页、服务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周期页、服务内容所在页及签署页，无法认定项目类型或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服务内容不全的合同将不计分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每提供一个类似项目业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绩得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分。</w:t>
            </w:r>
          </w:p>
        </w:tc>
        <w:tc>
          <w:tcPr>
            <w:tcW w:w="1407" w:type="dxa"/>
            <w:noWrap w:val="0"/>
            <w:vAlign w:val="top"/>
          </w:tcPr>
          <w:p w14:paraId="37A5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F64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CE1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F1A8AF4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194" w:lineRule="auto"/>
              <w:ind w:left="420" w:leftChars="200" w:firstLine="154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</w:tbl>
    <w:p w14:paraId="71265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2A0A1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4B9E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现变更招标文件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内容：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一、评标标准”中的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cs="Times New Roman"/>
          <w:b/>
          <w:sz w:val="24"/>
          <w:szCs w:val="24"/>
          <w:lang w:val="en-US" w:eastAsia="zh-CN"/>
        </w:rPr>
        <w:t>项目业绩”</w:t>
      </w:r>
    </w:p>
    <w:tbl>
      <w:tblPr>
        <w:tblStyle w:val="21"/>
        <w:tblW w:w="7067" w:type="dxa"/>
        <w:tblInd w:w="4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5242"/>
        <w:gridCol w:w="854"/>
      </w:tblGrid>
      <w:tr w14:paraId="7484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71" w:type="dxa"/>
            <w:noWrap w:val="0"/>
            <w:vAlign w:val="top"/>
          </w:tcPr>
          <w:p w14:paraId="66B12618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评审项</w:t>
            </w:r>
          </w:p>
        </w:tc>
        <w:tc>
          <w:tcPr>
            <w:tcW w:w="5242" w:type="dxa"/>
            <w:noWrap w:val="0"/>
            <w:vAlign w:val="top"/>
          </w:tcPr>
          <w:p w14:paraId="6FACACCA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评审因素</w:t>
            </w:r>
          </w:p>
        </w:tc>
        <w:tc>
          <w:tcPr>
            <w:tcW w:w="854" w:type="dxa"/>
            <w:noWrap w:val="0"/>
            <w:vAlign w:val="top"/>
          </w:tcPr>
          <w:p w14:paraId="17F103BC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21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分值</w:t>
            </w:r>
          </w:p>
        </w:tc>
      </w:tr>
      <w:tr w14:paraId="1D5C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971" w:type="dxa"/>
            <w:noWrap w:val="0"/>
            <w:vAlign w:val="top"/>
          </w:tcPr>
          <w:p w14:paraId="245B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5811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ED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7C4520B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项目业绩</w:t>
            </w:r>
          </w:p>
        </w:tc>
        <w:tc>
          <w:tcPr>
            <w:tcW w:w="5242" w:type="dxa"/>
            <w:noWrap w:val="0"/>
            <w:vAlign w:val="top"/>
          </w:tcPr>
          <w:p w14:paraId="259D3418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44" w:lineRule="auto"/>
              <w:ind w:right="7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2021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 日至今承担的同类型项目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等业绩证明（</w:t>
            </w:r>
            <w:r>
              <w:rPr>
                <w:rFonts w:hint="eastAsia" w:ascii="仿宋_GB2312" w:hAnsi="仿宋_GB2312" w:eastAsia="仿宋_GB2312" w:cs="仿宋_GB2312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附与用户签订的合同首页、服务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周期页、服务内容所在页及签署页，无法认定项目类型或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服务内容不全的合同将不计分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每提供一个类似项目业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绩得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分。</w:t>
            </w:r>
          </w:p>
        </w:tc>
        <w:tc>
          <w:tcPr>
            <w:tcW w:w="854" w:type="dxa"/>
            <w:noWrap w:val="0"/>
            <w:vAlign w:val="top"/>
          </w:tcPr>
          <w:p w14:paraId="2562C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DFE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3266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auto"/>
              <w:ind w:left="420" w:leftChars="200" w:firstLine="163" w:firstLineChars="78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D1D2711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194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</w:tbl>
    <w:p w14:paraId="194063A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63" w:firstLineChars="78"/>
        <w:textAlignment w:val="auto"/>
        <w:rPr>
          <w:rFonts w:hint="eastAsia"/>
          <w:lang w:val="en-US" w:eastAsia="zh-CN"/>
        </w:rPr>
      </w:pPr>
    </w:p>
    <w:bookmarkEnd w:id="31"/>
    <w:p w14:paraId="1F0B900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9C1B041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7688C638">
      <w:pPr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6AD1338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A922EF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107"/>
      <w:bookmarkStart w:id="17" w:name="_Toc35393818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A4EEA1D"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北京市大兴区天宫院街道社区卫生服务中心</w:t>
      </w:r>
    </w:p>
    <w:p w14:paraId="0968FCD2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北京市大兴区天宫院街道大庄巷7号院</w:t>
      </w:r>
    </w:p>
    <w:p w14:paraId="70B5247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010-69265386</w:t>
      </w:r>
    </w:p>
    <w:p w14:paraId="00AF2F6F">
      <w:pPr>
        <w:rPr>
          <w:rFonts w:ascii="仿宋" w:hAnsi="仿宋" w:eastAsia="仿宋"/>
          <w:sz w:val="28"/>
          <w:szCs w:val="28"/>
          <w:u w:val="single"/>
        </w:rPr>
      </w:pPr>
    </w:p>
    <w:p w14:paraId="3AA0664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28359108"/>
      <w:bookmarkStart w:id="22" w:name="_Toc35393650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473AE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0C56460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 w14:paraId="0186C4C0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109"/>
      <w:bookmarkStart w:id="26" w:name="_Toc28359032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3转205</w:t>
      </w:r>
    </w:p>
    <w:p w14:paraId="20DC9A8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 w14:paraId="1741C68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C8D9809">
      <w:pPr>
        <w:pStyle w:val="9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E58BAB6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010-69231333转205</w:t>
      </w:r>
    </w:p>
    <w:p w14:paraId="7232B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464E01C">
      <w:pPr>
        <w:pStyle w:val="5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652"/>
      <w:bookmarkStart w:id="30" w:name="_Toc35393821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 w14:paraId="3ED7E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025A10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3C63891"/>
    <w:rsid w:val="001929C8"/>
    <w:rsid w:val="04847067"/>
    <w:rsid w:val="04DB45E3"/>
    <w:rsid w:val="08632EDD"/>
    <w:rsid w:val="09727B21"/>
    <w:rsid w:val="0B3A745C"/>
    <w:rsid w:val="0D70579D"/>
    <w:rsid w:val="0FCF5D0D"/>
    <w:rsid w:val="140D5D0B"/>
    <w:rsid w:val="156166A3"/>
    <w:rsid w:val="169332C6"/>
    <w:rsid w:val="185823DC"/>
    <w:rsid w:val="186739D7"/>
    <w:rsid w:val="18816488"/>
    <w:rsid w:val="18FB0F07"/>
    <w:rsid w:val="1BBC781E"/>
    <w:rsid w:val="1C1B3722"/>
    <w:rsid w:val="1D942A94"/>
    <w:rsid w:val="1E4005F0"/>
    <w:rsid w:val="227E692E"/>
    <w:rsid w:val="242877DE"/>
    <w:rsid w:val="253F647A"/>
    <w:rsid w:val="25544FCD"/>
    <w:rsid w:val="25C42FA6"/>
    <w:rsid w:val="28AE6225"/>
    <w:rsid w:val="2AAF668E"/>
    <w:rsid w:val="2BC12D0D"/>
    <w:rsid w:val="2C906710"/>
    <w:rsid w:val="2D98136A"/>
    <w:rsid w:val="2F8B572C"/>
    <w:rsid w:val="334F3E2F"/>
    <w:rsid w:val="33C63891"/>
    <w:rsid w:val="346A5498"/>
    <w:rsid w:val="348148DE"/>
    <w:rsid w:val="34BC6A58"/>
    <w:rsid w:val="3760655D"/>
    <w:rsid w:val="37DE7353"/>
    <w:rsid w:val="38F40604"/>
    <w:rsid w:val="3B962FD9"/>
    <w:rsid w:val="3F3F333C"/>
    <w:rsid w:val="3F912CFE"/>
    <w:rsid w:val="406E0E22"/>
    <w:rsid w:val="410812EB"/>
    <w:rsid w:val="4867672C"/>
    <w:rsid w:val="490B7830"/>
    <w:rsid w:val="4C937875"/>
    <w:rsid w:val="4CDA4BE3"/>
    <w:rsid w:val="4CFC4B26"/>
    <w:rsid w:val="4F8E0BC1"/>
    <w:rsid w:val="50BF08A0"/>
    <w:rsid w:val="564E41B8"/>
    <w:rsid w:val="56B66020"/>
    <w:rsid w:val="58900396"/>
    <w:rsid w:val="59C725A6"/>
    <w:rsid w:val="5A734003"/>
    <w:rsid w:val="63B714CF"/>
    <w:rsid w:val="64EF53D8"/>
    <w:rsid w:val="685409C3"/>
    <w:rsid w:val="69C222C6"/>
    <w:rsid w:val="6A4E019A"/>
    <w:rsid w:val="6AF64881"/>
    <w:rsid w:val="6BA63807"/>
    <w:rsid w:val="6CBD3D5C"/>
    <w:rsid w:val="700248FE"/>
    <w:rsid w:val="71FA09D9"/>
    <w:rsid w:val="7402385F"/>
    <w:rsid w:val="749200DB"/>
    <w:rsid w:val="77760C6E"/>
    <w:rsid w:val="7C6453C2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80" w:lineRule="exact"/>
      <w:ind w:firstLine="420" w:firstLineChars="200"/>
    </w:pPr>
    <w:rPr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customStyle="1" w:styleId="7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21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991</Characters>
  <Lines>0</Lines>
  <Paragraphs>0</Paragraphs>
  <TotalTime>9</TotalTime>
  <ScaleCrop>false</ScaleCrop>
  <LinksUpToDate>false</LinksUpToDate>
  <CharactersWithSpaces>1072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地瓜彤</cp:lastModifiedBy>
  <cp:lastPrinted>2024-08-19T07:44:00Z</cp:lastPrinted>
  <dcterms:modified xsi:type="dcterms:W3CDTF">2024-11-18T02:25:47Z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285A336AD876402590F9986A7508280F_13</vt:lpwstr>
  </property>
</Properties>
</file>