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9CD47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44BE147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变更公告</w:t>
      </w:r>
    </w:p>
    <w:p w14:paraId="47D2DEF3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F9B4B25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项目名称：北京市密云区医院急危重症信息化管理项目采购</w:t>
      </w:r>
    </w:p>
    <w:p w14:paraId="12418AF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项目编号/包号：TC2411JXN/01</w:t>
      </w:r>
    </w:p>
    <w:p w14:paraId="0A4295DD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变更内容</w:t>
      </w:r>
    </w:p>
    <w:p w14:paraId="14CD6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删除招标文件第五章《采购需求》中“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四、硬件产品1．服务器至强铜牌3106*2  1.7GHz 八核 缓存11M*2/16GB DDR4*2/1.2T SAS 10K *4/H330/4口千兆网卡/DVDRW/750W冗余双电/3年7*24服务/导轨/Windows server 2016  标准版中文简体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”相关内容，关于此内容涉及到的硬件产品等相关要求均取消。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其他内容不变！</w:t>
      </w:r>
    </w:p>
    <w:p w14:paraId="73E2123A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D5179A7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0D0335E8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代理机构：中招国际招标有限公司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日期：2024年11月26日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NmQwYjdmNWM4MzcyY2QzMDRkYmNhNGRmZDExNjgifQ=="/>
  </w:docVars>
  <w:rsids>
    <w:rsidRoot w:val="7D2A147F"/>
    <w:rsid w:val="1B7979E7"/>
    <w:rsid w:val="2A881DD7"/>
    <w:rsid w:val="628E0758"/>
    <w:rsid w:val="6B821B51"/>
    <w:rsid w:val="7D2A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259</Characters>
  <Lines>0</Lines>
  <Paragraphs>0</Paragraphs>
  <TotalTime>2</TotalTime>
  <ScaleCrop>false</ScaleCrop>
  <LinksUpToDate>false</LinksUpToDate>
  <CharactersWithSpaces>275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2024-11-24T03:24:00Z</dcterms:created>
  <dc:creator>韩鹤天</dc:creator>
  <cp:lastModifiedBy>゛旧年不在ヾ</cp:lastModifiedBy>
  <dcterms:modified xsi:type="dcterms:W3CDTF">2024-11-26T02:11:12Z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8D27DCF8D6D0493E8D22124909CAB784_11</vt:lpwstr>
  </property>
</Properties>
</file>