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4D086" w14:textId="77777777" w:rsidR="008F5906" w:rsidRPr="0005315E" w:rsidRDefault="008F5906" w:rsidP="008911A3">
      <w:pPr>
        <w:spacing w:line="200" w:lineRule="exact"/>
        <w:ind w:firstLine="400"/>
        <w:rPr>
          <w:rFonts w:ascii="宋体" w:hAnsi="宋体" w:cstheme="majorEastAsia" w:hint="eastAsia"/>
          <w:sz w:val="20"/>
          <w:szCs w:val="20"/>
        </w:rPr>
      </w:pPr>
    </w:p>
    <w:p w14:paraId="6100A003" w14:textId="77777777" w:rsidR="008F5906" w:rsidRPr="0005315E" w:rsidRDefault="008F5906" w:rsidP="008911A3">
      <w:pPr>
        <w:spacing w:line="200" w:lineRule="exact"/>
        <w:ind w:firstLine="400"/>
        <w:rPr>
          <w:rFonts w:ascii="宋体" w:hAnsi="宋体" w:cstheme="majorEastAsia" w:hint="eastAsia"/>
          <w:sz w:val="20"/>
          <w:szCs w:val="20"/>
        </w:rPr>
      </w:pPr>
    </w:p>
    <w:p w14:paraId="70076C54" w14:textId="77777777" w:rsidR="008F5906" w:rsidRPr="0005315E" w:rsidRDefault="008F5906" w:rsidP="008911A3">
      <w:pPr>
        <w:spacing w:line="200" w:lineRule="exact"/>
        <w:ind w:firstLine="400"/>
        <w:rPr>
          <w:rFonts w:ascii="宋体" w:hAnsi="宋体" w:cstheme="majorEastAsia" w:hint="eastAsia"/>
          <w:sz w:val="20"/>
          <w:szCs w:val="20"/>
        </w:rPr>
      </w:pPr>
    </w:p>
    <w:p w14:paraId="67D3B92A" w14:textId="77777777" w:rsidR="008F5906" w:rsidRPr="0005315E" w:rsidRDefault="008F5906" w:rsidP="008911A3">
      <w:pPr>
        <w:spacing w:line="200" w:lineRule="exact"/>
        <w:ind w:firstLine="400"/>
        <w:rPr>
          <w:rFonts w:ascii="宋体" w:hAnsi="宋体" w:cstheme="majorEastAsia" w:hint="eastAsia"/>
          <w:sz w:val="20"/>
          <w:szCs w:val="20"/>
        </w:rPr>
      </w:pPr>
    </w:p>
    <w:p w14:paraId="40737AC4" w14:textId="77777777" w:rsidR="008F5906" w:rsidRPr="0005315E" w:rsidRDefault="008F5906" w:rsidP="008911A3">
      <w:pPr>
        <w:spacing w:line="200" w:lineRule="exact"/>
        <w:ind w:firstLine="400"/>
        <w:rPr>
          <w:rFonts w:ascii="宋体" w:hAnsi="宋体" w:cstheme="majorEastAsia" w:hint="eastAsia"/>
          <w:sz w:val="20"/>
          <w:szCs w:val="20"/>
        </w:rPr>
      </w:pPr>
    </w:p>
    <w:p w14:paraId="29398A5F" w14:textId="77777777" w:rsidR="008F5906" w:rsidRPr="0005315E" w:rsidRDefault="008F5906" w:rsidP="008911A3">
      <w:pPr>
        <w:spacing w:line="200" w:lineRule="exact"/>
        <w:ind w:firstLine="400"/>
        <w:rPr>
          <w:rFonts w:ascii="宋体" w:hAnsi="宋体" w:cstheme="majorEastAsia" w:hint="eastAsia"/>
          <w:sz w:val="20"/>
          <w:szCs w:val="20"/>
        </w:rPr>
      </w:pPr>
    </w:p>
    <w:p w14:paraId="1F7E17D6" w14:textId="77777777" w:rsidR="008F5906" w:rsidRPr="0005315E" w:rsidRDefault="008F5906" w:rsidP="008911A3">
      <w:pPr>
        <w:spacing w:line="200" w:lineRule="exact"/>
        <w:ind w:firstLine="402"/>
        <w:rPr>
          <w:rFonts w:ascii="宋体" w:hAnsi="宋体" w:cstheme="majorEastAsia" w:hint="eastAsia"/>
          <w:b/>
          <w:bCs/>
          <w:sz w:val="20"/>
          <w:szCs w:val="20"/>
        </w:rPr>
      </w:pPr>
    </w:p>
    <w:p w14:paraId="43651E7F" w14:textId="77777777" w:rsidR="008F5906" w:rsidRPr="0005315E" w:rsidRDefault="008F5906" w:rsidP="00780E81">
      <w:pPr>
        <w:spacing w:line="621" w:lineRule="exact"/>
        <w:ind w:firstLine="1052"/>
        <w:jc w:val="center"/>
        <w:rPr>
          <w:rFonts w:ascii="宋体" w:hAnsi="宋体" w:cstheme="majorEastAsia" w:hint="eastAsia"/>
          <w:b/>
          <w:bCs/>
          <w:sz w:val="52"/>
          <w:szCs w:val="52"/>
        </w:rPr>
      </w:pPr>
      <w:r w:rsidRPr="0005315E">
        <w:rPr>
          <w:rFonts w:ascii="宋体" w:hAnsi="宋体" w:cstheme="majorEastAsia" w:hint="eastAsia"/>
          <w:b/>
          <w:bCs/>
          <w:spacing w:val="2"/>
          <w:sz w:val="52"/>
          <w:szCs w:val="52"/>
        </w:rPr>
        <w:t>政</w:t>
      </w:r>
      <w:r w:rsidRPr="0005315E">
        <w:rPr>
          <w:rFonts w:ascii="宋体" w:hAnsi="宋体" w:cstheme="majorEastAsia" w:hint="eastAsia"/>
          <w:b/>
          <w:bCs/>
          <w:spacing w:val="-1"/>
          <w:sz w:val="52"/>
          <w:szCs w:val="52"/>
        </w:rPr>
        <w:t>府</w:t>
      </w:r>
      <w:r w:rsidRPr="0005315E">
        <w:rPr>
          <w:rFonts w:ascii="宋体" w:hAnsi="宋体" w:cstheme="majorEastAsia" w:hint="eastAsia"/>
          <w:b/>
          <w:bCs/>
          <w:spacing w:val="2"/>
          <w:sz w:val="52"/>
          <w:szCs w:val="52"/>
        </w:rPr>
        <w:t>采</w:t>
      </w:r>
      <w:r w:rsidRPr="0005315E">
        <w:rPr>
          <w:rFonts w:ascii="宋体" w:hAnsi="宋体" w:cstheme="majorEastAsia" w:hint="eastAsia"/>
          <w:b/>
          <w:bCs/>
          <w:spacing w:val="-1"/>
          <w:sz w:val="52"/>
          <w:szCs w:val="52"/>
        </w:rPr>
        <w:t>购</w:t>
      </w:r>
      <w:r w:rsidRPr="0005315E">
        <w:rPr>
          <w:rFonts w:ascii="宋体" w:hAnsi="宋体" w:cstheme="majorEastAsia" w:hint="eastAsia"/>
          <w:b/>
          <w:bCs/>
          <w:spacing w:val="2"/>
          <w:sz w:val="52"/>
          <w:szCs w:val="52"/>
        </w:rPr>
        <w:t>合</w:t>
      </w:r>
      <w:r w:rsidRPr="0005315E">
        <w:rPr>
          <w:rFonts w:ascii="宋体" w:hAnsi="宋体" w:cstheme="majorEastAsia" w:hint="eastAsia"/>
          <w:b/>
          <w:bCs/>
          <w:spacing w:val="-1"/>
          <w:sz w:val="52"/>
          <w:szCs w:val="52"/>
        </w:rPr>
        <w:t>同</w:t>
      </w:r>
      <w:r w:rsidRPr="0005315E">
        <w:rPr>
          <w:rFonts w:ascii="宋体" w:hAnsi="宋体" w:cstheme="majorEastAsia" w:hint="eastAsia"/>
          <w:b/>
          <w:bCs/>
          <w:spacing w:val="2"/>
          <w:sz w:val="52"/>
          <w:szCs w:val="52"/>
        </w:rPr>
        <w:t>（</w:t>
      </w:r>
      <w:r w:rsidRPr="0005315E">
        <w:rPr>
          <w:rFonts w:ascii="宋体" w:hAnsi="宋体" w:cstheme="majorEastAsia" w:hint="eastAsia"/>
          <w:b/>
          <w:bCs/>
          <w:spacing w:val="-1"/>
          <w:sz w:val="52"/>
          <w:szCs w:val="52"/>
        </w:rPr>
        <w:t>货</w:t>
      </w:r>
      <w:r w:rsidRPr="0005315E">
        <w:rPr>
          <w:rFonts w:ascii="宋体" w:hAnsi="宋体" w:cstheme="majorEastAsia" w:hint="eastAsia"/>
          <w:b/>
          <w:bCs/>
          <w:spacing w:val="2"/>
          <w:sz w:val="52"/>
          <w:szCs w:val="52"/>
        </w:rPr>
        <w:t>物</w:t>
      </w:r>
      <w:r w:rsidRPr="0005315E">
        <w:rPr>
          <w:rFonts w:ascii="宋体" w:hAnsi="宋体" w:cstheme="majorEastAsia" w:hint="eastAsia"/>
          <w:b/>
          <w:bCs/>
          <w:spacing w:val="-1"/>
          <w:sz w:val="52"/>
          <w:szCs w:val="52"/>
        </w:rPr>
        <w:t>类</w:t>
      </w:r>
      <w:r w:rsidRPr="0005315E">
        <w:rPr>
          <w:rFonts w:ascii="宋体" w:hAnsi="宋体" w:cstheme="majorEastAsia" w:hint="eastAsia"/>
          <w:b/>
          <w:bCs/>
          <w:sz w:val="52"/>
          <w:szCs w:val="52"/>
        </w:rPr>
        <w:t>）</w:t>
      </w:r>
    </w:p>
    <w:p w14:paraId="194FB8FE" w14:textId="77777777" w:rsidR="008F5906" w:rsidRPr="0005315E" w:rsidRDefault="008F5906" w:rsidP="008911A3">
      <w:pPr>
        <w:spacing w:before="2" w:line="140" w:lineRule="exact"/>
        <w:ind w:firstLine="281"/>
        <w:rPr>
          <w:rFonts w:ascii="宋体" w:hAnsi="宋体" w:cstheme="majorEastAsia" w:hint="eastAsia"/>
          <w:b/>
          <w:bCs/>
          <w:sz w:val="14"/>
          <w:szCs w:val="14"/>
        </w:rPr>
      </w:pPr>
    </w:p>
    <w:p w14:paraId="2278AD5C" w14:textId="77777777" w:rsidR="008F5906" w:rsidRPr="0005315E" w:rsidRDefault="008F5906" w:rsidP="008911A3">
      <w:pPr>
        <w:spacing w:line="200" w:lineRule="exact"/>
        <w:ind w:firstLine="402"/>
        <w:rPr>
          <w:rFonts w:ascii="宋体" w:hAnsi="宋体" w:cstheme="majorEastAsia" w:hint="eastAsia"/>
          <w:b/>
          <w:bCs/>
          <w:sz w:val="20"/>
          <w:szCs w:val="20"/>
        </w:rPr>
      </w:pPr>
    </w:p>
    <w:p w14:paraId="0A9F6809" w14:textId="77777777" w:rsidR="008F5906" w:rsidRPr="0005315E" w:rsidRDefault="008F5906" w:rsidP="008911A3">
      <w:pPr>
        <w:spacing w:line="200" w:lineRule="exact"/>
        <w:ind w:firstLine="402"/>
        <w:rPr>
          <w:rFonts w:ascii="宋体" w:hAnsi="宋体" w:cstheme="majorEastAsia" w:hint="eastAsia"/>
          <w:b/>
          <w:bCs/>
          <w:sz w:val="20"/>
          <w:szCs w:val="20"/>
        </w:rPr>
      </w:pPr>
    </w:p>
    <w:p w14:paraId="2066CAEF" w14:textId="2B9E7928" w:rsidR="008F5906" w:rsidRPr="009A769F" w:rsidRDefault="008F5906" w:rsidP="009A769F">
      <w:pPr>
        <w:ind w:leftChars="1100" w:left="2640" w:firstLine="560"/>
        <w:jc w:val="left"/>
        <w:rPr>
          <w:sz w:val="28"/>
          <w:szCs w:val="28"/>
        </w:rPr>
      </w:pPr>
      <w:r w:rsidRPr="009A769F">
        <w:rPr>
          <w:rFonts w:hint="eastAsia"/>
          <w:sz w:val="28"/>
          <w:szCs w:val="28"/>
        </w:rPr>
        <w:t>合同编号：</w:t>
      </w:r>
    </w:p>
    <w:p w14:paraId="2283E601" w14:textId="77777777" w:rsidR="008F5906" w:rsidRPr="0005315E" w:rsidRDefault="008F5906" w:rsidP="008911A3">
      <w:pPr>
        <w:spacing w:line="200" w:lineRule="exact"/>
        <w:ind w:firstLine="562"/>
        <w:rPr>
          <w:rFonts w:ascii="宋体" w:hAnsi="宋体" w:cstheme="majorEastAsia" w:hint="eastAsia"/>
          <w:b/>
          <w:bCs/>
          <w:sz w:val="28"/>
          <w:szCs w:val="28"/>
        </w:rPr>
      </w:pPr>
    </w:p>
    <w:p w14:paraId="6133B5C0" w14:textId="77777777" w:rsidR="008F5906" w:rsidRPr="0005315E" w:rsidRDefault="008F5906" w:rsidP="008911A3">
      <w:pPr>
        <w:spacing w:line="360" w:lineRule="auto"/>
        <w:ind w:firstLine="560"/>
        <w:rPr>
          <w:rFonts w:ascii="宋体" w:hAnsi="宋体" w:cstheme="majorEastAsia" w:hint="eastAsia"/>
          <w:sz w:val="28"/>
          <w:szCs w:val="28"/>
        </w:rPr>
      </w:pPr>
    </w:p>
    <w:p w14:paraId="11AD1605" w14:textId="77777777" w:rsidR="00906066" w:rsidRDefault="00906066" w:rsidP="00906066">
      <w:pPr>
        <w:spacing w:line="720" w:lineRule="auto"/>
        <w:ind w:firstLineChars="300" w:firstLine="900"/>
        <w:rPr>
          <w:rFonts w:ascii="宋体" w:hAnsi="宋体" w:hint="eastAsia"/>
          <w:sz w:val="30"/>
          <w:szCs w:val="30"/>
        </w:rPr>
      </w:pPr>
    </w:p>
    <w:p w14:paraId="4FC9737D" w14:textId="77777777" w:rsidR="00906066" w:rsidRDefault="00906066" w:rsidP="00906066">
      <w:pPr>
        <w:spacing w:line="720" w:lineRule="auto"/>
        <w:ind w:firstLineChars="300" w:firstLine="900"/>
        <w:rPr>
          <w:rFonts w:ascii="宋体" w:hAnsi="宋体" w:hint="eastAsia"/>
          <w:sz w:val="30"/>
          <w:szCs w:val="30"/>
        </w:rPr>
      </w:pPr>
    </w:p>
    <w:p w14:paraId="12AAE766" w14:textId="3125C96D" w:rsidR="00906066" w:rsidRDefault="008F5906" w:rsidP="00906066">
      <w:pPr>
        <w:spacing w:line="360" w:lineRule="auto"/>
        <w:ind w:firstLineChars="300" w:firstLine="900"/>
        <w:rPr>
          <w:sz w:val="30"/>
          <w:szCs w:val="30"/>
          <w:u w:color="000000"/>
        </w:rPr>
      </w:pPr>
      <w:r w:rsidRPr="00906066">
        <w:rPr>
          <w:rFonts w:ascii="宋体" w:hAnsi="宋体" w:hint="eastAsia"/>
          <w:sz w:val="30"/>
          <w:szCs w:val="30"/>
        </w:rPr>
        <w:t>项目名称：</w:t>
      </w:r>
      <w:bookmarkStart w:id="0" w:name="OLE_LINK13"/>
      <w:r w:rsidR="0005315E" w:rsidRPr="00906066">
        <w:rPr>
          <w:rFonts w:hint="eastAsia"/>
          <w:sz w:val="30"/>
          <w:szCs w:val="30"/>
          <w:u w:color="000000"/>
        </w:rPr>
        <w:t>2024</w:t>
      </w:r>
      <w:r w:rsidR="0005315E" w:rsidRPr="00906066">
        <w:rPr>
          <w:rFonts w:hint="eastAsia"/>
          <w:sz w:val="30"/>
          <w:szCs w:val="30"/>
          <w:u w:color="000000"/>
        </w:rPr>
        <w:t>年学位承载力提升信息化项目—北京钱学森中</w:t>
      </w:r>
    </w:p>
    <w:p w14:paraId="17D075F2" w14:textId="6501D73B" w:rsidR="008F5906" w:rsidRPr="00906066" w:rsidRDefault="0005315E" w:rsidP="00906066">
      <w:pPr>
        <w:spacing w:line="360" w:lineRule="auto"/>
        <w:ind w:leftChars="600" w:left="1440" w:firstLineChars="300" w:firstLine="900"/>
        <w:rPr>
          <w:sz w:val="30"/>
          <w:szCs w:val="30"/>
          <w:u w:color="000000"/>
        </w:rPr>
      </w:pPr>
      <w:r w:rsidRPr="00906066">
        <w:rPr>
          <w:rFonts w:hint="eastAsia"/>
          <w:sz w:val="30"/>
          <w:szCs w:val="30"/>
          <w:u w:color="000000"/>
        </w:rPr>
        <w:t>学采购项目</w:t>
      </w:r>
      <w:bookmarkEnd w:id="0"/>
    </w:p>
    <w:p w14:paraId="751F6056" w14:textId="24A3A83E" w:rsidR="008F5906" w:rsidRPr="00906066" w:rsidRDefault="008F5906" w:rsidP="009A769F">
      <w:pPr>
        <w:pStyle w:val="a7"/>
        <w:spacing w:before="0" w:line="360" w:lineRule="auto"/>
        <w:ind w:leftChars="-100" w:left="-240" w:firstLineChars="400" w:firstLine="1200"/>
        <w:jc w:val="left"/>
        <w:rPr>
          <w:rFonts w:cstheme="majorEastAsia" w:hint="eastAsia"/>
          <w:sz w:val="30"/>
          <w:szCs w:val="30"/>
        </w:rPr>
      </w:pPr>
      <w:r w:rsidRPr="00906066">
        <w:rPr>
          <w:rFonts w:cstheme="majorEastAsia" w:hint="eastAsia"/>
          <w:sz w:val="30"/>
          <w:szCs w:val="30"/>
        </w:rPr>
        <w:t>货物名称：</w:t>
      </w:r>
      <w:r w:rsidRPr="00906066">
        <w:rPr>
          <w:rFonts w:cstheme="majorEastAsia" w:hint="eastAsia"/>
          <w:spacing w:val="1"/>
          <w:sz w:val="30"/>
          <w:szCs w:val="30"/>
          <w:u w:val="single" w:color="000000"/>
        </w:rPr>
        <w:t xml:space="preserve"> </w:t>
      </w:r>
      <w:r w:rsidR="0005315E" w:rsidRPr="00906066">
        <w:rPr>
          <w:rFonts w:cstheme="majorEastAsia" w:hint="eastAsia"/>
          <w:spacing w:val="1"/>
          <w:sz w:val="30"/>
          <w:szCs w:val="30"/>
          <w:u w:val="single" w:color="000000"/>
        </w:rPr>
        <w:t>智慧课堂设备</w:t>
      </w:r>
      <w:r w:rsidRPr="00906066">
        <w:rPr>
          <w:rFonts w:cstheme="majorEastAsia" w:hint="eastAsia"/>
          <w:spacing w:val="1"/>
          <w:sz w:val="30"/>
          <w:szCs w:val="30"/>
          <w:u w:val="single" w:color="000000"/>
        </w:rPr>
        <w:t xml:space="preserve">     </w:t>
      </w:r>
    </w:p>
    <w:p w14:paraId="4FBFAF23" w14:textId="77777777" w:rsidR="008F5906" w:rsidRPr="00906066" w:rsidRDefault="008F5906" w:rsidP="009A769F">
      <w:pPr>
        <w:spacing w:line="360" w:lineRule="auto"/>
        <w:ind w:leftChars="-100" w:left="-240" w:firstLineChars="400" w:firstLine="1200"/>
        <w:rPr>
          <w:sz w:val="30"/>
          <w:szCs w:val="30"/>
        </w:rPr>
      </w:pPr>
    </w:p>
    <w:p w14:paraId="5B9C5485" w14:textId="77777777" w:rsidR="008F5906" w:rsidRPr="00906066" w:rsidRDefault="008F5906" w:rsidP="009A769F">
      <w:pPr>
        <w:spacing w:line="360" w:lineRule="auto"/>
        <w:ind w:leftChars="-100" w:left="-240" w:firstLineChars="400" w:firstLine="1200"/>
        <w:rPr>
          <w:rFonts w:ascii="宋体" w:hAnsi="宋体" w:cstheme="majorEastAsia" w:hint="eastAsia"/>
          <w:sz w:val="30"/>
          <w:szCs w:val="30"/>
        </w:rPr>
      </w:pPr>
    </w:p>
    <w:p w14:paraId="17635599" w14:textId="77777777" w:rsidR="008F5906" w:rsidRPr="00906066" w:rsidRDefault="008F5906" w:rsidP="009A769F">
      <w:pPr>
        <w:spacing w:line="360" w:lineRule="auto"/>
        <w:ind w:leftChars="-100" w:left="-240" w:firstLineChars="400" w:firstLine="1200"/>
        <w:rPr>
          <w:rFonts w:ascii="宋体" w:hAnsi="宋体" w:cstheme="majorEastAsia" w:hint="eastAsia"/>
          <w:sz w:val="30"/>
          <w:szCs w:val="30"/>
        </w:rPr>
      </w:pPr>
    </w:p>
    <w:p w14:paraId="58D79BE8" w14:textId="3E5F8CEC" w:rsidR="008F5906" w:rsidRPr="00906066" w:rsidRDefault="008F5906" w:rsidP="009A769F">
      <w:pPr>
        <w:tabs>
          <w:tab w:val="left" w:pos="1838"/>
        </w:tabs>
        <w:spacing w:line="360" w:lineRule="auto"/>
        <w:ind w:leftChars="-100" w:left="-240" w:firstLineChars="400" w:firstLine="1200"/>
        <w:jc w:val="left"/>
        <w:rPr>
          <w:rFonts w:ascii="宋体" w:hAnsi="宋体" w:cstheme="majorEastAsia" w:hint="eastAsia"/>
          <w:sz w:val="30"/>
          <w:szCs w:val="30"/>
        </w:rPr>
      </w:pPr>
      <w:r w:rsidRPr="00906066">
        <w:rPr>
          <w:rFonts w:ascii="宋体" w:hAnsi="宋体" w:cstheme="majorEastAsia" w:hint="eastAsia"/>
          <w:sz w:val="30"/>
          <w:szCs w:val="30"/>
        </w:rPr>
        <w:t>买</w:t>
      </w:r>
      <w:r w:rsidRPr="00906066">
        <w:rPr>
          <w:rFonts w:ascii="宋体" w:hAnsi="宋体" w:cstheme="majorEastAsia" w:hint="eastAsia"/>
          <w:sz w:val="30"/>
          <w:szCs w:val="30"/>
        </w:rPr>
        <w:tab/>
        <w:t>方：</w:t>
      </w:r>
      <w:r w:rsidR="0005315E" w:rsidRPr="00906066">
        <w:rPr>
          <w:rFonts w:ascii="宋体" w:hAnsi="宋体" w:cstheme="majorEastAsia" w:hint="eastAsia"/>
          <w:sz w:val="30"/>
          <w:szCs w:val="30"/>
          <w:u w:val="single" w:color="000000"/>
        </w:rPr>
        <w:t>北京钱学森中学</w:t>
      </w:r>
      <w:r w:rsidRPr="00906066">
        <w:rPr>
          <w:rFonts w:ascii="宋体" w:hAnsi="宋体" w:cstheme="majorEastAsia" w:hint="eastAsia"/>
          <w:spacing w:val="-2"/>
          <w:sz w:val="30"/>
          <w:szCs w:val="30"/>
          <w:u w:val="single" w:color="000000"/>
        </w:rPr>
        <w:t xml:space="preserve"> </w:t>
      </w:r>
    </w:p>
    <w:p w14:paraId="232471EF" w14:textId="03E3F005" w:rsidR="008F5906" w:rsidRPr="00906066" w:rsidRDefault="008F5906" w:rsidP="009A769F">
      <w:pPr>
        <w:tabs>
          <w:tab w:val="left" w:pos="1838"/>
        </w:tabs>
        <w:spacing w:line="360" w:lineRule="auto"/>
        <w:ind w:leftChars="-100" w:left="-240" w:firstLineChars="400" w:firstLine="1200"/>
        <w:jc w:val="left"/>
        <w:rPr>
          <w:rFonts w:ascii="宋体" w:hAnsi="宋体" w:cstheme="majorEastAsia" w:hint="eastAsia"/>
          <w:sz w:val="30"/>
          <w:szCs w:val="30"/>
        </w:rPr>
      </w:pPr>
      <w:r w:rsidRPr="00906066">
        <w:rPr>
          <w:rFonts w:ascii="宋体" w:hAnsi="宋体" w:cstheme="majorEastAsia" w:hint="eastAsia"/>
          <w:sz w:val="30"/>
          <w:szCs w:val="30"/>
        </w:rPr>
        <w:t>卖</w:t>
      </w:r>
      <w:r w:rsidRPr="00906066">
        <w:rPr>
          <w:rFonts w:ascii="宋体" w:hAnsi="宋体" w:cstheme="majorEastAsia" w:hint="eastAsia"/>
          <w:sz w:val="30"/>
          <w:szCs w:val="30"/>
        </w:rPr>
        <w:tab/>
        <w:t>方：</w:t>
      </w:r>
      <w:r w:rsidR="0005315E" w:rsidRPr="00906066">
        <w:rPr>
          <w:rFonts w:ascii="宋体" w:hAnsi="宋体" w:cstheme="majorEastAsia" w:hint="eastAsia"/>
          <w:sz w:val="30"/>
          <w:szCs w:val="30"/>
          <w:u w:val="single" w:color="000000"/>
        </w:rPr>
        <w:t>北京贝仁达智慧科技有限公司</w:t>
      </w:r>
      <w:r w:rsidRPr="00906066">
        <w:rPr>
          <w:rFonts w:ascii="宋体" w:hAnsi="宋体" w:cstheme="majorEastAsia" w:hint="eastAsia"/>
          <w:sz w:val="30"/>
          <w:szCs w:val="30"/>
          <w:u w:val="single" w:color="000000"/>
        </w:rPr>
        <w:t xml:space="preserve"> </w:t>
      </w:r>
    </w:p>
    <w:p w14:paraId="483393D9" w14:textId="77777777" w:rsidR="008F5906" w:rsidRPr="0005315E" w:rsidRDefault="008F5906" w:rsidP="009A769F">
      <w:pPr>
        <w:spacing w:line="360" w:lineRule="auto"/>
        <w:ind w:leftChars="-100" w:left="-240" w:firstLineChars="400" w:firstLine="1124"/>
        <w:rPr>
          <w:rFonts w:ascii="宋体" w:hAnsi="宋体" w:cstheme="majorEastAsia" w:hint="eastAsia"/>
          <w:b/>
          <w:bCs/>
          <w:sz w:val="28"/>
          <w:szCs w:val="28"/>
        </w:rPr>
      </w:pPr>
    </w:p>
    <w:p w14:paraId="574CE112" w14:textId="77777777" w:rsidR="008F5906" w:rsidRPr="0005315E" w:rsidRDefault="008F5906" w:rsidP="009A769F">
      <w:pPr>
        <w:spacing w:line="360" w:lineRule="auto"/>
        <w:ind w:leftChars="-100" w:left="-240" w:firstLineChars="400" w:firstLine="1124"/>
        <w:rPr>
          <w:rFonts w:ascii="宋体" w:hAnsi="宋体" w:cstheme="majorEastAsia" w:hint="eastAsia"/>
          <w:b/>
          <w:bCs/>
          <w:sz w:val="28"/>
          <w:szCs w:val="28"/>
        </w:rPr>
      </w:pPr>
    </w:p>
    <w:p w14:paraId="3B6363FA" w14:textId="51198B52" w:rsidR="008F5906" w:rsidRPr="00906066" w:rsidRDefault="008F5906" w:rsidP="009A769F">
      <w:pPr>
        <w:spacing w:line="360" w:lineRule="auto"/>
        <w:ind w:leftChars="-100" w:left="-240" w:firstLineChars="400" w:firstLine="1200"/>
        <w:jc w:val="left"/>
        <w:rPr>
          <w:rFonts w:ascii="宋体" w:hAnsi="宋体" w:cstheme="majorEastAsia" w:hint="eastAsia"/>
          <w:sz w:val="30"/>
          <w:szCs w:val="30"/>
        </w:rPr>
      </w:pPr>
      <w:r w:rsidRPr="00906066">
        <w:rPr>
          <w:rFonts w:ascii="宋体" w:hAnsi="宋体" w:cstheme="majorEastAsia" w:hint="eastAsia"/>
          <w:sz w:val="30"/>
          <w:szCs w:val="30"/>
        </w:rPr>
        <w:t>签署日期：</w:t>
      </w:r>
      <w:r w:rsidRPr="00906066">
        <w:rPr>
          <w:rFonts w:ascii="宋体" w:hAnsi="宋体" w:cstheme="majorEastAsia" w:hint="eastAsia"/>
          <w:spacing w:val="1"/>
          <w:sz w:val="30"/>
          <w:szCs w:val="30"/>
          <w:u w:val="single" w:color="000000"/>
        </w:rPr>
        <w:t xml:space="preserve">    </w:t>
      </w:r>
      <w:r w:rsidR="0005315E" w:rsidRPr="00906066">
        <w:rPr>
          <w:rFonts w:ascii="宋体" w:hAnsi="宋体" w:cstheme="majorEastAsia" w:hint="eastAsia"/>
          <w:spacing w:val="1"/>
          <w:sz w:val="30"/>
          <w:szCs w:val="30"/>
          <w:u w:val="single" w:color="000000"/>
        </w:rPr>
        <w:t>年   月  日</w:t>
      </w:r>
      <w:r w:rsidRPr="00906066">
        <w:rPr>
          <w:rFonts w:ascii="宋体" w:hAnsi="宋体" w:cstheme="majorEastAsia" w:hint="eastAsia"/>
          <w:spacing w:val="1"/>
          <w:sz w:val="30"/>
          <w:szCs w:val="30"/>
          <w:u w:val="single" w:color="000000"/>
        </w:rPr>
        <w:t xml:space="preserve"> </w:t>
      </w:r>
    </w:p>
    <w:p w14:paraId="6EFF51FF" w14:textId="77777777" w:rsidR="008F5906" w:rsidRPr="0005315E" w:rsidRDefault="008F5906" w:rsidP="008911A3">
      <w:pPr>
        <w:spacing w:line="400" w:lineRule="exact"/>
        <w:ind w:firstLine="560"/>
        <w:jc w:val="left"/>
        <w:rPr>
          <w:rFonts w:ascii="宋体" w:hAnsi="宋体" w:cstheme="majorEastAsia" w:hint="eastAsia"/>
          <w:sz w:val="28"/>
          <w:szCs w:val="28"/>
        </w:rPr>
        <w:sectPr w:rsidR="008F5906" w:rsidRPr="0005315E" w:rsidSect="008F590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40"/>
          <w:pgMar w:top="1440" w:right="1440" w:bottom="1440" w:left="1440" w:header="720" w:footer="720" w:gutter="0"/>
          <w:cols w:space="720" w:equalWidth="0">
            <w:col w:w="9026"/>
          </w:cols>
        </w:sectPr>
      </w:pPr>
    </w:p>
    <w:p w14:paraId="53F99E38" w14:textId="77777777" w:rsidR="008F5906" w:rsidRPr="00780E81" w:rsidRDefault="008F5906" w:rsidP="00780E81">
      <w:pPr>
        <w:ind w:firstLine="602"/>
        <w:jc w:val="center"/>
        <w:rPr>
          <w:b/>
          <w:bCs/>
          <w:sz w:val="30"/>
          <w:szCs w:val="30"/>
        </w:rPr>
      </w:pPr>
      <w:r w:rsidRPr="00780E81">
        <w:rPr>
          <w:rFonts w:hint="eastAsia"/>
          <w:b/>
          <w:bCs/>
          <w:sz w:val="30"/>
          <w:szCs w:val="30"/>
        </w:rPr>
        <w:lastRenderedPageBreak/>
        <w:t>合</w:t>
      </w:r>
      <w:r w:rsidRPr="00780E81">
        <w:rPr>
          <w:rFonts w:hint="eastAsia"/>
          <w:b/>
          <w:bCs/>
          <w:spacing w:val="-4"/>
          <w:sz w:val="30"/>
          <w:szCs w:val="30"/>
        </w:rPr>
        <w:t xml:space="preserve"> </w:t>
      </w:r>
      <w:r w:rsidRPr="00780E81">
        <w:rPr>
          <w:rFonts w:hint="eastAsia"/>
          <w:b/>
          <w:bCs/>
          <w:sz w:val="30"/>
          <w:szCs w:val="30"/>
        </w:rPr>
        <w:t>同</w:t>
      </w:r>
      <w:r w:rsidRPr="00780E81">
        <w:rPr>
          <w:rFonts w:hint="eastAsia"/>
          <w:b/>
          <w:bCs/>
          <w:spacing w:val="-2"/>
          <w:sz w:val="30"/>
          <w:szCs w:val="30"/>
        </w:rPr>
        <w:t xml:space="preserve"> </w:t>
      </w:r>
      <w:r w:rsidRPr="00780E81">
        <w:rPr>
          <w:rFonts w:hint="eastAsia"/>
          <w:b/>
          <w:bCs/>
          <w:sz w:val="30"/>
          <w:szCs w:val="30"/>
        </w:rPr>
        <w:t>书</w:t>
      </w:r>
    </w:p>
    <w:p w14:paraId="2A37AA7A" w14:textId="77777777" w:rsidR="008F5906" w:rsidRPr="0005315E" w:rsidRDefault="008F5906" w:rsidP="008911A3">
      <w:pPr>
        <w:spacing w:before="14" w:line="240" w:lineRule="exact"/>
        <w:ind w:firstLine="480"/>
        <w:rPr>
          <w:rFonts w:ascii="宋体" w:hAnsi="宋体" w:cstheme="majorEastAsia" w:hint="eastAsia"/>
        </w:rPr>
      </w:pPr>
    </w:p>
    <w:p w14:paraId="1AF026FB" w14:textId="2A4CC5BC" w:rsidR="0005315E" w:rsidRPr="0005315E" w:rsidRDefault="0005315E" w:rsidP="008911A3">
      <w:pPr>
        <w:spacing w:before="120" w:line="360" w:lineRule="auto"/>
        <w:ind w:firstLine="480"/>
        <w:rPr>
          <w:rFonts w:ascii="宋体" w:hAnsi="宋体" w:cs="宋体" w:hint="eastAsia"/>
          <w:kern w:val="0"/>
        </w:rPr>
      </w:pPr>
      <w:r w:rsidRPr="0005315E">
        <w:rPr>
          <w:rFonts w:ascii="宋体" w:hAnsi="宋体" w:cs="宋体" w:hint="eastAsia"/>
          <w:kern w:val="0"/>
          <w:u w:val="single"/>
        </w:rPr>
        <w:t>北京钱学森中学</w:t>
      </w:r>
      <w:r w:rsidRPr="0005315E">
        <w:rPr>
          <w:rFonts w:ascii="宋体" w:hAnsi="宋体" w:cs="宋体" w:hint="eastAsia"/>
          <w:kern w:val="0"/>
        </w:rPr>
        <w:t>(买方)</w:t>
      </w:r>
      <w:r w:rsidRPr="0005315E">
        <w:rPr>
          <w:rFonts w:ascii="宋体" w:hAnsi="宋体" w:cs="宋体" w:hint="eastAsia"/>
          <w:kern w:val="0"/>
          <w:u w:val="single"/>
        </w:rPr>
        <w:t>2024年学位承载力提升信息化项目—北京钱学森中学采购项目</w:t>
      </w:r>
      <w:r w:rsidRPr="0005315E">
        <w:rPr>
          <w:rFonts w:ascii="宋体" w:hAnsi="宋体" w:cs="宋体" w:hint="eastAsia"/>
          <w:kern w:val="0"/>
        </w:rPr>
        <w:t>(项目名称)中所需</w:t>
      </w:r>
      <w:r w:rsidRPr="0005315E">
        <w:rPr>
          <w:rFonts w:ascii="宋体" w:hAnsi="宋体" w:cs="宋体" w:hint="eastAsia"/>
          <w:kern w:val="0"/>
          <w:u w:val="single"/>
        </w:rPr>
        <w:t xml:space="preserve"> 智慧课堂设备</w:t>
      </w:r>
      <w:r>
        <w:rPr>
          <w:rFonts w:ascii="宋体" w:hAnsi="宋体" w:cs="宋体" w:hint="eastAsia"/>
          <w:kern w:val="0"/>
          <w:u w:val="single"/>
        </w:rPr>
        <w:t xml:space="preserve"> </w:t>
      </w:r>
      <w:r w:rsidRPr="0005315E">
        <w:rPr>
          <w:rFonts w:ascii="宋体" w:hAnsi="宋体" w:cs="宋体" w:hint="eastAsia"/>
          <w:kern w:val="0"/>
        </w:rPr>
        <w:t>(货物名称)经双方充分协商。买、卖双方同意按照下面的条款和条件，签署本合同。</w:t>
      </w:r>
    </w:p>
    <w:p w14:paraId="41A102CA" w14:textId="77777777" w:rsidR="0005315E" w:rsidRPr="0005315E" w:rsidRDefault="0005315E" w:rsidP="008911A3">
      <w:pPr>
        <w:ind w:firstLine="480"/>
      </w:pPr>
    </w:p>
    <w:p w14:paraId="58F4DD91" w14:textId="77777777" w:rsidR="0005315E" w:rsidRPr="0005315E" w:rsidRDefault="0005315E" w:rsidP="00780E81">
      <w:pPr>
        <w:spacing w:line="360" w:lineRule="auto"/>
        <w:ind w:firstLineChars="82" w:firstLine="198"/>
        <w:jc w:val="left"/>
        <w:rPr>
          <w:rFonts w:ascii="宋体" w:hAnsi="宋体" w:cs="宋体" w:hint="eastAsia"/>
          <w:b/>
          <w:bCs/>
          <w:kern w:val="0"/>
        </w:rPr>
      </w:pPr>
      <w:bookmarkStart w:id="1" w:name="一、_合同文件"/>
      <w:bookmarkEnd w:id="1"/>
      <w:r w:rsidRPr="0005315E">
        <w:rPr>
          <w:rFonts w:ascii="宋体" w:hAnsi="宋体" w:cs="宋体" w:hint="eastAsia"/>
          <w:b/>
          <w:bCs/>
          <w:kern w:val="0"/>
        </w:rPr>
        <w:t>一、 合</w:t>
      </w:r>
      <w:r w:rsidRPr="0005315E">
        <w:rPr>
          <w:rFonts w:ascii="宋体" w:hAnsi="宋体" w:cs="宋体" w:hint="eastAsia"/>
          <w:b/>
          <w:bCs/>
          <w:spacing w:val="2"/>
          <w:kern w:val="0"/>
        </w:rPr>
        <w:t>同</w:t>
      </w:r>
      <w:r w:rsidRPr="0005315E">
        <w:rPr>
          <w:rFonts w:ascii="宋体" w:hAnsi="宋体" w:cs="宋体" w:hint="eastAsia"/>
          <w:b/>
          <w:bCs/>
          <w:kern w:val="0"/>
        </w:rPr>
        <w:t>文件</w:t>
      </w:r>
    </w:p>
    <w:p w14:paraId="44E4E9E1" w14:textId="77777777" w:rsidR="0005315E" w:rsidRPr="0005315E" w:rsidRDefault="0005315E" w:rsidP="008911A3">
      <w:pPr>
        <w:ind w:firstLine="480"/>
      </w:pPr>
    </w:p>
    <w:p w14:paraId="1CED2D4A" w14:textId="77777777" w:rsidR="0005315E" w:rsidRPr="0005315E" w:rsidRDefault="0005315E" w:rsidP="008911A3">
      <w:pPr>
        <w:spacing w:line="360" w:lineRule="auto"/>
        <w:ind w:firstLine="488"/>
        <w:rPr>
          <w:rFonts w:ascii="宋体" w:hAnsi="宋体" w:cs="宋体" w:hint="eastAsia"/>
          <w:kern w:val="0"/>
        </w:rPr>
      </w:pPr>
      <w:r w:rsidRPr="0005315E">
        <w:rPr>
          <w:rFonts w:ascii="宋体" w:hAnsi="宋体" w:cs="宋体" w:hint="eastAsia"/>
          <w:spacing w:val="2"/>
          <w:kern w:val="0"/>
        </w:rPr>
        <w:t>下</w:t>
      </w:r>
      <w:r w:rsidRPr="0005315E">
        <w:rPr>
          <w:rFonts w:ascii="宋体" w:hAnsi="宋体" w:cs="宋体" w:hint="eastAsia"/>
          <w:spacing w:val="4"/>
          <w:kern w:val="0"/>
        </w:rPr>
        <w:t>列</w:t>
      </w:r>
      <w:r w:rsidRPr="0005315E">
        <w:rPr>
          <w:rFonts w:ascii="宋体" w:hAnsi="宋体" w:cs="宋体" w:hint="eastAsia"/>
          <w:spacing w:val="2"/>
          <w:kern w:val="0"/>
        </w:rPr>
        <w:t>文</w:t>
      </w:r>
      <w:r w:rsidRPr="0005315E">
        <w:rPr>
          <w:rFonts w:ascii="宋体" w:hAnsi="宋体" w:cs="宋体" w:hint="eastAsia"/>
          <w:spacing w:val="4"/>
          <w:kern w:val="0"/>
        </w:rPr>
        <w:t>件</w:t>
      </w:r>
      <w:r w:rsidRPr="0005315E">
        <w:rPr>
          <w:rFonts w:ascii="宋体" w:hAnsi="宋体" w:cs="宋体" w:hint="eastAsia"/>
          <w:spacing w:val="2"/>
          <w:kern w:val="0"/>
        </w:rPr>
        <w:t>构</w:t>
      </w:r>
      <w:r w:rsidRPr="0005315E">
        <w:rPr>
          <w:rFonts w:ascii="宋体" w:hAnsi="宋体" w:cs="宋体" w:hint="eastAsia"/>
          <w:spacing w:val="4"/>
          <w:kern w:val="0"/>
        </w:rPr>
        <w:t>成</w:t>
      </w:r>
      <w:r w:rsidRPr="0005315E">
        <w:rPr>
          <w:rFonts w:ascii="宋体" w:hAnsi="宋体" w:cs="宋体" w:hint="eastAsia"/>
          <w:spacing w:val="2"/>
          <w:kern w:val="0"/>
        </w:rPr>
        <w:t>本</w:t>
      </w:r>
      <w:r w:rsidRPr="0005315E">
        <w:rPr>
          <w:rFonts w:ascii="宋体" w:hAnsi="宋体" w:cs="宋体" w:hint="eastAsia"/>
          <w:spacing w:val="4"/>
          <w:kern w:val="0"/>
        </w:rPr>
        <w:t>合</w:t>
      </w:r>
      <w:r w:rsidRPr="0005315E">
        <w:rPr>
          <w:rFonts w:ascii="宋体" w:hAnsi="宋体" w:cs="宋体" w:hint="eastAsia"/>
          <w:spacing w:val="2"/>
          <w:kern w:val="0"/>
        </w:rPr>
        <w:t>同的</w:t>
      </w:r>
      <w:r w:rsidRPr="0005315E">
        <w:rPr>
          <w:rFonts w:ascii="宋体" w:hAnsi="宋体" w:cs="宋体" w:hint="eastAsia"/>
          <w:spacing w:val="4"/>
          <w:kern w:val="0"/>
        </w:rPr>
        <w:t>组</w:t>
      </w:r>
      <w:r w:rsidRPr="0005315E">
        <w:rPr>
          <w:rFonts w:ascii="宋体" w:hAnsi="宋体" w:cs="宋体" w:hint="eastAsia"/>
          <w:spacing w:val="2"/>
          <w:kern w:val="0"/>
        </w:rPr>
        <w:t>成</w:t>
      </w:r>
      <w:r w:rsidRPr="0005315E">
        <w:rPr>
          <w:rFonts w:ascii="宋体" w:hAnsi="宋体" w:cs="宋体" w:hint="eastAsia"/>
          <w:spacing w:val="4"/>
          <w:kern w:val="0"/>
        </w:rPr>
        <w:t>部</w:t>
      </w:r>
      <w:r w:rsidRPr="0005315E">
        <w:rPr>
          <w:rFonts w:ascii="宋体" w:hAnsi="宋体" w:cs="宋体" w:hint="eastAsia"/>
          <w:spacing w:val="2"/>
          <w:kern w:val="0"/>
        </w:rPr>
        <w:t>分</w:t>
      </w:r>
      <w:r w:rsidRPr="0005315E">
        <w:rPr>
          <w:rFonts w:ascii="宋体" w:hAnsi="宋体" w:cs="宋体" w:hint="eastAsia"/>
          <w:spacing w:val="4"/>
          <w:kern w:val="0"/>
        </w:rPr>
        <w:t>，</w:t>
      </w:r>
      <w:r w:rsidRPr="0005315E">
        <w:rPr>
          <w:rFonts w:ascii="宋体" w:hAnsi="宋体" w:cs="宋体" w:hint="eastAsia"/>
          <w:spacing w:val="2"/>
          <w:kern w:val="0"/>
        </w:rPr>
        <w:t>应该</w:t>
      </w:r>
      <w:r w:rsidRPr="0005315E">
        <w:rPr>
          <w:rFonts w:ascii="宋体" w:hAnsi="宋体" w:cs="宋体" w:hint="eastAsia"/>
          <w:spacing w:val="4"/>
          <w:kern w:val="0"/>
        </w:rPr>
        <w:t>认</w:t>
      </w:r>
      <w:r w:rsidRPr="0005315E">
        <w:rPr>
          <w:rFonts w:ascii="宋体" w:hAnsi="宋体" w:cs="宋体" w:hint="eastAsia"/>
          <w:spacing w:val="2"/>
          <w:kern w:val="0"/>
        </w:rPr>
        <w:t>为</w:t>
      </w:r>
      <w:r w:rsidRPr="0005315E">
        <w:rPr>
          <w:rFonts w:ascii="宋体" w:hAnsi="宋体" w:cs="宋体" w:hint="eastAsia"/>
          <w:spacing w:val="4"/>
          <w:kern w:val="0"/>
        </w:rPr>
        <w:t>是</w:t>
      </w:r>
      <w:r w:rsidRPr="0005315E">
        <w:rPr>
          <w:rFonts w:ascii="宋体" w:hAnsi="宋体" w:cs="宋体" w:hint="eastAsia"/>
          <w:spacing w:val="2"/>
          <w:kern w:val="0"/>
        </w:rPr>
        <w:t>一</w:t>
      </w:r>
      <w:r w:rsidRPr="0005315E">
        <w:rPr>
          <w:rFonts w:ascii="宋体" w:hAnsi="宋体" w:cs="宋体" w:hint="eastAsia"/>
          <w:spacing w:val="4"/>
          <w:kern w:val="0"/>
        </w:rPr>
        <w:t>个</w:t>
      </w:r>
      <w:r w:rsidRPr="0005315E">
        <w:rPr>
          <w:rFonts w:ascii="宋体" w:hAnsi="宋体" w:cs="宋体" w:hint="eastAsia"/>
          <w:spacing w:val="2"/>
          <w:kern w:val="0"/>
        </w:rPr>
        <w:t>整</w:t>
      </w:r>
      <w:r w:rsidRPr="0005315E">
        <w:rPr>
          <w:rFonts w:ascii="宋体" w:hAnsi="宋体" w:cs="宋体" w:hint="eastAsia"/>
          <w:spacing w:val="4"/>
          <w:kern w:val="0"/>
        </w:rPr>
        <w:t>体</w:t>
      </w:r>
      <w:r w:rsidRPr="0005315E">
        <w:rPr>
          <w:rFonts w:ascii="宋体" w:hAnsi="宋体" w:cs="宋体" w:hint="eastAsia"/>
          <w:spacing w:val="2"/>
          <w:kern w:val="0"/>
        </w:rPr>
        <w:t>，彼</w:t>
      </w:r>
      <w:r w:rsidRPr="0005315E">
        <w:rPr>
          <w:rFonts w:ascii="宋体" w:hAnsi="宋体" w:cs="宋体" w:hint="eastAsia"/>
          <w:spacing w:val="4"/>
          <w:kern w:val="0"/>
        </w:rPr>
        <w:t>此</w:t>
      </w:r>
      <w:r w:rsidRPr="0005315E">
        <w:rPr>
          <w:rFonts w:ascii="宋体" w:hAnsi="宋体" w:cs="宋体" w:hint="eastAsia"/>
          <w:spacing w:val="2"/>
          <w:kern w:val="0"/>
        </w:rPr>
        <w:t>相</w:t>
      </w:r>
      <w:r w:rsidRPr="0005315E">
        <w:rPr>
          <w:rFonts w:ascii="宋体" w:hAnsi="宋体" w:cs="宋体" w:hint="eastAsia"/>
          <w:spacing w:val="4"/>
          <w:kern w:val="0"/>
        </w:rPr>
        <w:t>互</w:t>
      </w:r>
      <w:r w:rsidRPr="0005315E">
        <w:rPr>
          <w:rFonts w:ascii="宋体" w:hAnsi="宋体" w:cs="宋体" w:hint="eastAsia"/>
          <w:spacing w:val="2"/>
          <w:kern w:val="0"/>
        </w:rPr>
        <w:t>解</w:t>
      </w:r>
      <w:r w:rsidRPr="0005315E">
        <w:rPr>
          <w:rFonts w:ascii="宋体" w:hAnsi="宋体" w:cs="宋体" w:hint="eastAsia"/>
          <w:spacing w:val="4"/>
          <w:kern w:val="0"/>
        </w:rPr>
        <w:t>释</w:t>
      </w:r>
      <w:r w:rsidRPr="0005315E">
        <w:rPr>
          <w:rFonts w:ascii="宋体" w:hAnsi="宋体" w:cs="宋体" w:hint="eastAsia"/>
          <w:spacing w:val="2"/>
          <w:kern w:val="0"/>
        </w:rPr>
        <w:t>，相</w:t>
      </w:r>
      <w:r w:rsidRPr="0005315E">
        <w:rPr>
          <w:rFonts w:ascii="宋体" w:hAnsi="宋体" w:cs="宋体" w:hint="eastAsia"/>
          <w:kern w:val="0"/>
        </w:rPr>
        <w:t>互补充。为便于解释，组成合同的多个文件的优先支配地位的次序如下：</w:t>
      </w:r>
    </w:p>
    <w:p w14:paraId="51EF2D79" w14:textId="77777777" w:rsidR="0005315E" w:rsidRPr="0005315E" w:rsidRDefault="0005315E" w:rsidP="00780E81">
      <w:pPr>
        <w:ind w:firstLine="480"/>
      </w:pPr>
    </w:p>
    <w:p w14:paraId="5FB060A2" w14:textId="77777777" w:rsidR="0005315E" w:rsidRPr="0005315E" w:rsidRDefault="0005315E" w:rsidP="008911A3">
      <w:pPr>
        <w:spacing w:line="360" w:lineRule="auto"/>
        <w:ind w:rightChars="1202" w:right="2885" w:firstLine="480"/>
        <w:jc w:val="left"/>
        <w:rPr>
          <w:rFonts w:ascii="宋体" w:hAnsi="宋体" w:cs="宋体" w:hint="eastAsia"/>
          <w:kern w:val="0"/>
        </w:rPr>
      </w:pPr>
      <w:r w:rsidRPr="0005315E">
        <w:rPr>
          <w:rFonts w:ascii="宋体" w:hAnsi="宋体" w:cs="宋体" w:hint="eastAsia"/>
          <w:kern w:val="0"/>
        </w:rPr>
        <w:t>a.本合同书</w:t>
      </w:r>
    </w:p>
    <w:p w14:paraId="0C78135A" w14:textId="77777777" w:rsidR="0005315E" w:rsidRPr="0005315E" w:rsidRDefault="0005315E" w:rsidP="008911A3">
      <w:pPr>
        <w:spacing w:line="360" w:lineRule="auto"/>
        <w:ind w:rightChars="1202" w:right="2885" w:firstLine="480"/>
        <w:jc w:val="left"/>
        <w:rPr>
          <w:rFonts w:ascii="宋体" w:hAnsi="宋体" w:cs="宋体" w:hint="eastAsia"/>
          <w:kern w:val="0"/>
        </w:rPr>
      </w:pPr>
      <w:r w:rsidRPr="0005315E">
        <w:rPr>
          <w:rFonts w:ascii="宋体" w:hAnsi="宋体" w:cs="宋体" w:hint="eastAsia"/>
          <w:kern w:val="0"/>
        </w:rPr>
        <w:t xml:space="preserve">b.合同条款 </w:t>
      </w:r>
    </w:p>
    <w:p w14:paraId="758B17C4" w14:textId="77777777" w:rsidR="0005315E" w:rsidRPr="0005315E" w:rsidRDefault="0005315E" w:rsidP="008911A3">
      <w:pPr>
        <w:spacing w:line="360" w:lineRule="auto"/>
        <w:ind w:rightChars="1202" w:right="2885" w:firstLine="480"/>
        <w:jc w:val="left"/>
        <w:rPr>
          <w:rFonts w:ascii="宋体" w:hAnsi="宋体" w:cs="宋体" w:hint="eastAsia"/>
          <w:kern w:val="0"/>
        </w:rPr>
      </w:pPr>
      <w:r w:rsidRPr="0005315E">
        <w:rPr>
          <w:rFonts w:ascii="宋体" w:hAnsi="宋体" w:cs="宋体" w:hint="eastAsia"/>
          <w:kern w:val="0"/>
        </w:rPr>
        <w:t xml:space="preserve">c.中标通知书 </w:t>
      </w:r>
    </w:p>
    <w:p w14:paraId="741BC39E" w14:textId="77777777" w:rsidR="0005315E" w:rsidRPr="0005315E" w:rsidRDefault="0005315E" w:rsidP="008911A3">
      <w:pPr>
        <w:spacing w:line="360" w:lineRule="auto"/>
        <w:ind w:rightChars="1202" w:right="2885" w:firstLine="480"/>
        <w:jc w:val="left"/>
        <w:rPr>
          <w:rFonts w:ascii="宋体" w:hAnsi="宋体" w:cs="宋体" w:hint="eastAsia"/>
          <w:kern w:val="0"/>
        </w:rPr>
      </w:pPr>
      <w:r w:rsidRPr="0005315E">
        <w:rPr>
          <w:rFonts w:ascii="宋体" w:hAnsi="宋体" w:cs="宋体" w:hint="eastAsia"/>
          <w:kern w:val="0"/>
        </w:rPr>
        <w:t>d.配置清单</w:t>
      </w:r>
    </w:p>
    <w:p w14:paraId="682C89B2" w14:textId="77777777" w:rsidR="0005315E" w:rsidRPr="0005315E" w:rsidRDefault="0005315E" w:rsidP="008911A3">
      <w:pPr>
        <w:tabs>
          <w:tab w:val="left" w:pos="3356"/>
        </w:tabs>
        <w:spacing w:before="69" w:line="360" w:lineRule="auto"/>
        <w:ind w:rightChars="1202" w:right="2885" w:firstLine="480"/>
        <w:jc w:val="left"/>
        <w:rPr>
          <w:rFonts w:ascii="宋体" w:hAnsi="宋体" w:cs="宋体" w:hint="eastAsia"/>
          <w:kern w:val="0"/>
        </w:rPr>
      </w:pPr>
      <w:r w:rsidRPr="0005315E">
        <w:rPr>
          <w:rFonts w:ascii="宋体" w:hAnsi="宋体" w:cs="宋体" w:hint="eastAsia"/>
          <w:kern w:val="0"/>
        </w:rPr>
        <w:t>e.投标文件</w:t>
      </w:r>
      <w:r w:rsidRPr="0005315E">
        <w:rPr>
          <w:rFonts w:ascii="宋体" w:hAnsi="宋体" w:cs="宋体" w:hint="eastAsia"/>
          <w:kern w:val="0"/>
        </w:rPr>
        <w:tab/>
        <w:t>（含澄清文件）</w:t>
      </w:r>
    </w:p>
    <w:p w14:paraId="0FAB50E7" w14:textId="77777777" w:rsidR="0005315E" w:rsidRPr="0005315E" w:rsidRDefault="0005315E" w:rsidP="00780E81">
      <w:pPr>
        <w:tabs>
          <w:tab w:val="left" w:pos="3356"/>
        </w:tabs>
        <w:spacing w:line="360" w:lineRule="auto"/>
        <w:ind w:firstLine="480"/>
        <w:jc w:val="left"/>
        <w:rPr>
          <w:rFonts w:ascii="宋体" w:hAnsi="宋体" w:cs="宋体" w:hint="eastAsia"/>
          <w:kern w:val="0"/>
        </w:rPr>
      </w:pPr>
      <w:r w:rsidRPr="0005315E">
        <w:rPr>
          <w:rFonts w:ascii="宋体" w:hAnsi="宋体" w:cs="宋体" w:hint="eastAsia"/>
          <w:kern w:val="0"/>
        </w:rPr>
        <w:t>f.招标文件</w:t>
      </w:r>
      <w:r w:rsidRPr="0005315E">
        <w:rPr>
          <w:rFonts w:ascii="宋体" w:hAnsi="宋体" w:cs="宋体" w:hint="eastAsia"/>
          <w:kern w:val="0"/>
        </w:rPr>
        <w:tab/>
        <w:t>（含招标文件补充通知）</w:t>
      </w:r>
    </w:p>
    <w:p w14:paraId="781DDA49" w14:textId="77777777" w:rsidR="0005315E" w:rsidRPr="0005315E" w:rsidRDefault="0005315E" w:rsidP="008911A3">
      <w:pPr>
        <w:spacing w:before="4" w:line="360" w:lineRule="auto"/>
        <w:ind w:firstLine="400"/>
        <w:jc w:val="left"/>
        <w:rPr>
          <w:rFonts w:ascii="宋体" w:hAnsi="宋体" w:cs="宋体" w:hint="eastAsia"/>
          <w:kern w:val="0"/>
          <w:sz w:val="20"/>
          <w:szCs w:val="20"/>
        </w:rPr>
      </w:pPr>
    </w:p>
    <w:p w14:paraId="2C4C0BB8" w14:textId="77777777" w:rsidR="0005315E" w:rsidRPr="0005315E" w:rsidRDefault="0005315E" w:rsidP="00780E81">
      <w:pPr>
        <w:spacing w:line="360" w:lineRule="auto"/>
        <w:ind w:firstLineChars="82" w:firstLine="198"/>
        <w:jc w:val="left"/>
        <w:rPr>
          <w:rFonts w:ascii="宋体" w:hAnsi="宋体" w:cs="宋体" w:hint="eastAsia"/>
          <w:b/>
          <w:bCs/>
          <w:kern w:val="0"/>
        </w:rPr>
      </w:pPr>
      <w:bookmarkStart w:id="2" w:name="二、货物和数量"/>
      <w:bookmarkEnd w:id="2"/>
      <w:r w:rsidRPr="0005315E">
        <w:rPr>
          <w:rFonts w:ascii="宋体" w:hAnsi="宋体" w:cs="宋体" w:hint="eastAsia"/>
          <w:b/>
          <w:bCs/>
          <w:kern w:val="0"/>
        </w:rPr>
        <w:t>二、货物和数量</w:t>
      </w:r>
    </w:p>
    <w:p w14:paraId="7C6A6C94" w14:textId="77777777" w:rsidR="0005315E" w:rsidRPr="0005315E" w:rsidRDefault="0005315E" w:rsidP="00780E81">
      <w:pPr>
        <w:ind w:firstLine="480"/>
      </w:pPr>
    </w:p>
    <w:p w14:paraId="19D468B2" w14:textId="252AD95A" w:rsidR="0005315E" w:rsidRPr="0005315E" w:rsidRDefault="0005315E" w:rsidP="008911A3">
      <w:pPr>
        <w:spacing w:line="360" w:lineRule="auto"/>
        <w:ind w:right="1766" w:firstLine="480"/>
        <w:jc w:val="left"/>
        <w:rPr>
          <w:rFonts w:ascii="宋体" w:hAnsi="宋体" w:cs="宋体" w:hint="eastAsia"/>
          <w:kern w:val="0"/>
        </w:rPr>
      </w:pPr>
      <w:r w:rsidRPr="0005315E">
        <w:rPr>
          <w:rFonts w:ascii="宋体" w:hAnsi="宋体" w:cs="宋体" w:hint="eastAsia"/>
          <w:kern w:val="0"/>
        </w:rPr>
        <w:t>本合同货物：</w:t>
      </w:r>
      <w:r w:rsidR="00780E81" w:rsidRPr="0005315E">
        <w:rPr>
          <w:rFonts w:ascii="宋体" w:hAnsi="宋体" w:cs="宋体" w:hint="eastAsia"/>
          <w:kern w:val="0"/>
          <w:u w:val="single"/>
        </w:rPr>
        <w:t>智慧课堂设备</w:t>
      </w:r>
      <w:r w:rsidRPr="0005315E">
        <w:rPr>
          <w:rFonts w:ascii="宋体" w:hAnsi="宋体" w:cs="宋体" w:hint="eastAsia"/>
          <w:kern w:val="0"/>
        </w:rPr>
        <w:t xml:space="preserve"> </w:t>
      </w:r>
    </w:p>
    <w:p w14:paraId="04C1431E" w14:textId="1618A7D7" w:rsidR="0005315E" w:rsidRPr="0005315E" w:rsidRDefault="0005315E" w:rsidP="008911A3">
      <w:pPr>
        <w:spacing w:line="360" w:lineRule="auto"/>
        <w:ind w:right="1766" w:firstLine="480"/>
        <w:jc w:val="left"/>
        <w:rPr>
          <w:rFonts w:ascii="宋体" w:hAnsi="宋体" w:cs="宋体" w:hint="eastAsia"/>
          <w:kern w:val="0"/>
        </w:rPr>
      </w:pPr>
      <w:r w:rsidRPr="0005315E">
        <w:rPr>
          <w:rFonts w:ascii="宋体" w:hAnsi="宋体" w:cs="宋体" w:hint="eastAsia"/>
          <w:kern w:val="0"/>
        </w:rPr>
        <w:t>数量及配置：</w:t>
      </w:r>
      <w:r w:rsidRPr="0005315E">
        <w:rPr>
          <w:rFonts w:ascii="宋体" w:hAnsi="宋体" w:cs="宋体" w:hint="eastAsia"/>
          <w:kern w:val="0"/>
          <w:u w:val="single" w:color="000000"/>
        </w:rPr>
        <w:t>见</w:t>
      </w:r>
      <w:r w:rsidRPr="0005315E">
        <w:rPr>
          <w:rFonts w:ascii="宋体" w:hAnsi="宋体" w:cs="宋体" w:hint="eastAsia"/>
          <w:spacing w:val="2"/>
          <w:kern w:val="0"/>
          <w:u w:val="single" w:color="000000"/>
        </w:rPr>
        <w:t>分</w:t>
      </w:r>
      <w:r w:rsidRPr="0005315E">
        <w:rPr>
          <w:rFonts w:ascii="宋体" w:hAnsi="宋体" w:cs="宋体" w:hint="eastAsia"/>
          <w:kern w:val="0"/>
          <w:u w:val="single" w:color="000000"/>
        </w:rPr>
        <w:t>项</w:t>
      </w:r>
      <w:r w:rsidRPr="0005315E">
        <w:rPr>
          <w:rFonts w:ascii="宋体" w:hAnsi="宋体" w:cs="宋体" w:hint="eastAsia"/>
          <w:spacing w:val="2"/>
          <w:kern w:val="0"/>
          <w:u w:val="single" w:color="000000"/>
        </w:rPr>
        <w:t>价</w:t>
      </w:r>
      <w:r w:rsidRPr="0005315E">
        <w:rPr>
          <w:rFonts w:ascii="宋体" w:hAnsi="宋体" w:cs="宋体" w:hint="eastAsia"/>
          <w:kern w:val="0"/>
          <w:u w:val="single" w:color="000000"/>
        </w:rPr>
        <w:t>格表</w:t>
      </w:r>
    </w:p>
    <w:p w14:paraId="66008DC7" w14:textId="77777777" w:rsidR="0005315E" w:rsidRPr="0005315E" w:rsidRDefault="0005315E" w:rsidP="00780E81">
      <w:pPr>
        <w:ind w:firstLine="480"/>
      </w:pPr>
    </w:p>
    <w:p w14:paraId="3E4BED4D" w14:textId="77777777" w:rsidR="0005315E" w:rsidRPr="0005315E" w:rsidRDefault="0005315E" w:rsidP="00780E81">
      <w:pPr>
        <w:spacing w:line="360" w:lineRule="auto"/>
        <w:ind w:firstLineChars="82" w:firstLine="198"/>
        <w:jc w:val="left"/>
        <w:rPr>
          <w:rFonts w:ascii="宋体" w:hAnsi="宋体" w:cs="宋体" w:hint="eastAsia"/>
          <w:b/>
          <w:bCs/>
          <w:kern w:val="0"/>
        </w:rPr>
      </w:pPr>
      <w:bookmarkStart w:id="3" w:name="三、合同总价"/>
      <w:bookmarkEnd w:id="3"/>
      <w:r w:rsidRPr="0005315E">
        <w:rPr>
          <w:rFonts w:ascii="宋体" w:hAnsi="宋体" w:cs="宋体" w:hint="eastAsia"/>
          <w:b/>
          <w:bCs/>
          <w:kern w:val="0"/>
        </w:rPr>
        <w:t>三、合同总价</w:t>
      </w:r>
    </w:p>
    <w:p w14:paraId="01DB6CEE" w14:textId="77777777" w:rsidR="0005315E" w:rsidRPr="0005315E" w:rsidRDefault="0005315E" w:rsidP="00780E81">
      <w:pPr>
        <w:ind w:firstLine="480"/>
      </w:pPr>
    </w:p>
    <w:p w14:paraId="59EEA4A6" w14:textId="4FE22704" w:rsidR="0005315E" w:rsidRPr="0005315E" w:rsidRDefault="0005315E" w:rsidP="008911A3">
      <w:pPr>
        <w:spacing w:line="360" w:lineRule="auto"/>
        <w:ind w:right="6" w:firstLine="488"/>
        <w:jc w:val="left"/>
        <w:rPr>
          <w:rFonts w:ascii="宋体" w:hAnsi="宋体" w:cs="宋体" w:hint="eastAsia"/>
          <w:kern w:val="0"/>
        </w:rPr>
      </w:pPr>
      <w:r w:rsidRPr="0005315E">
        <w:rPr>
          <w:rFonts w:ascii="宋体" w:hAnsi="宋体" w:cs="宋体" w:hint="eastAsia"/>
          <w:spacing w:val="2"/>
          <w:kern w:val="0"/>
        </w:rPr>
        <w:t>本合</w:t>
      </w:r>
      <w:r w:rsidRPr="0005315E">
        <w:rPr>
          <w:rFonts w:ascii="宋体" w:hAnsi="宋体" w:cs="宋体" w:hint="eastAsia"/>
          <w:kern w:val="0"/>
        </w:rPr>
        <w:t>同</w:t>
      </w:r>
      <w:r w:rsidRPr="0005315E">
        <w:rPr>
          <w:rFonts w:ascii="宋体" w:hAnsi="宋体" w:cs="宋体" w:hint="eastAsia"/>
          <w:spacing w:val="2"/>
          <w:kern w:val="0"/>
        </w:rPr>
        <w:t>总价为</w:t>
      </w:r>
      <w:r w:rsidRPr="0005315E">
        <w:rPr>
          <w:rFonts w:ascii="宋体" w:hAnsi="宋体" w:cs="宋体" w:hint="eastAsia"/>
          <w:spacing w:val="2"/>
          <w:kern w:val="0"/>
          <w:u w:val="single" w:color="000000"/>
        </w:rPr>
        <w:t>￥</w:t>
      </w:r>
      <w:r w:rsidR="00780E81" w:rsidRPr="00780E81">
        <w:rPr>
          <w:rFonts w:ascii="宋体" w:hAnsi="宋体" w:cs="宋体"/>
          <w:spacing w:val="2"/>
          <w:kern w:val="0"/>
          <w:u w:val="single" w:color="000000"/>
        </w:rPr>
        <w:t>1,907,500.00</w:t>
      </w:r>
      <w:r w:rsidRPr="0005315E">
        <w:rPr>
          <w:rFonts w:ascii="宋体" w:hAnsi="宋体" w:cs="宋体" w:hint="eastAsia"/>
          <w:spacing w:val="-58"/>
          <w:kern w:val="0"/>
          <w:u w:val="single" w:color="000000"/>
        </w:rPr>
        <w:t xml:space="preserve"> </w:t>
      </w:r>
      <w:r w:rsidRPr="0005315E">
        <w:rPr>
          <w:rFonts w:ascii="宋体" w:hAnsi="宋体" w:cs="宋体" w:hint="eastAsia"/>
          <w:spacing w:val="2"/>
          <w:kern w:val="0"/>
        </w:rPr>
        <w:t>元整，人民</w:t>
      </w:r>
      <w:r w:rsidRPr="0005315E">
        <w:rPr>
          <w:rFonts w:ascii="宋体" w:hAnsi="宋体" w:cs="宋体" w:hint="eastAsia"/>
          <w:kern w:val="0"/>
        </w:rPr>
        <w:t>币</w:t>
      </w:r>
      <w:r w:rsidRPr="0005315E">
        <w:rPr>
          <w:rFonts w:ascii="宋体" w:hAnsi="宋体" w:cs="宋体" w:hint="eastAsia"/>
          <w:spacing w:val="2"/>
          <w:kern w:val="0"/>
        </w:rPr>
        <w:t>大写：</w:t>
      </w:r>
      <w:r w:rsidR="00780E81" w:rsidRPr="00780E81">
        <w:rPr>
          <w:rFonts w:ascii="宋体" w:hAnsi="宋体" w:cs="宋体" w:hint="eastAsia"/>
          <w:spacing w:val="2"/>
          <w:kern w:val="0"/>
          <w:u w:val="single" w:color="000000"/>
        </w:rPr>
        <w:t>壹佰玖拾万柒仟伍佰元整</w:t>
      </w:r>
      <w:r w:rsidRPr="0005315E">
        <w:rPr>
          <w:rFonts w:ascii="宋体" w:hAnsi="宋体" w:cs="宋体" w:hint="eastAsia"/>
          <w:kern w:val="0"/>
        </w:rPr>
        <w:t>。</w:t>
      </w:r>
    </w:p>
    <w:p w14:paraId="2F38BE7A" w14:textId="77777777" w:rsidR="008F5906" w:rsidRPr="0005315E" w:rsidRDefault="008F5906" w:rsidP="00780E81">
      <w:pPr>
        <w:ind w:firstLine="480"/>
      </w:pPr>
    </w:p>
    <w:p w14:paraId="2EF00BD6" w14:textId="77777777" w:rsidR="008F5906" w:rsidRPr="00780E81" w:rsidRDefault="008F5906" w:rsidP="00780E81">
      <w:pPr>
        <w:ind w:firstLineChars="0" w:firstLine="0"/>
        <w:jc w:val="center"/>
        <w:rPr>
          <w:b/>
          <w:bCs/>
          <w:sz w:val="30"/>
          <w:szCs w:val="30"/>
        </w:rPr>
      </w:pPr>
      <w:r w:rsidRPr="0005315E">
        <w:rPr>
          <w:rFonts w:hint="eastAsia"/>
          <w:spacing w:val="2"/>
          <w:sz w:val="36"/>
          <w:szCs w:val="36"/>
        </w:rPr>
        <w:br w:type="page"/>
      </w:r>
      <w:r w:rsidRPr="00780E81">
        <w:rPr>
          <w:rFonts w:hint="eastAsia"/>
          <w:b/>
          <w:bCs/>
          <w:spacing w:val="2"/>
          <w:sz w:val="30"/>
          <w:szCs w:val="30"/>
        </w:rPr>
        <w:lastRenderedPageBreak/>
        <w:t>分</w:t>
      </w:r>
      <w:r w:rsidRPr="00780E81">
        <w:rPr>
          <w:rFonts w:hint="eastAsia"/>
          <w:b/>
          <w:bCs/>
          <w:sz w:val="30"/>
          <w:szCs w:val="30"/>
        </w:rPr>
        <w:t>项</w:t>
      </w:r>
      <w:r w:rsidRPr="00780E81">
        <w:rPr>
          <w:rFonts w:hint="eastAsia"/>
          <w:b/>
          <w:bCs/>
          <w:spacing w:val="2"/>
          <w:sz w:val="30"/>
          <w:szCs w:val="30"/>
        </w:rPr>
        <w:t>报</w:t>
      </w:r>
      <w:r w:rsidRPr="00780E81">
        <w:rPr>
          <w:rFonts w:hint="eastAsia"/>
          <w:b/>
          <w:bCs/>
          <w:sz w:val="30"/>
          <w:szCs w:val="30"/>
        </w:rPr>
        <w:t>价表</w:t>
      </w:r>
    </w:p>
    <w:p w14:paraId="4A02EF74" w14:textId="77777777" w:rsidR="008F5906" w:rsidRPr="0005315E" w:rsidRDefault="008F5906" w:rsidP="008911A3">
      <w:pPr>
        <w:spacing w:line="200" w:lineRule="exact"/>
        <w:ind w:firstLine="400"/>
        <w:rPr>
          <w:rFonts w:ascii="宋体" w:hAnsi="宋体" w:cstheme="majorEastAsia" w:hint="eastAsia"/>
          <w:sz w:val="20"/>
          <w:szCs w:val="20"/>
        </w:rPr>
      </w:pPr>
    </w:p>
    <w:p w14:paraId="6DA8FF64" w14:textId="77777777" w:rsidR="008F5906" w:rsidRPr="0005315E" w:rsidRDefault="008F5906" w:rsidP="008911A3">
      <w:pPr>
        <w:tabs>
          <w:tab w:val="left" w:pos="1800"/>
          <w:tab w:val="left" w:pos="5580"/>
        </w:tabs>
        <w:ind w:firstLine="480"/>
        <w:jc w:val="right"/>
        <w:rPr>
          <w:rFonts w:ascii="宋体" w:hAnsi="宋体" w:hint="eastAsia"/>
        </w:rPr>
      </w:pPr>
      <w:r w:rsidRPr="0005315E">
        <w:rPr>
          <w:rFonts w:ascii="宋体" w:hAnsi="宋体"/>
        </w:rPr>
        <w:t>报价单位：人民币元</w:t>
      </w:r>
    </w:p>
    <w:tbl>
      <w:tblPr>
        <w:tblW w:w="5512" w:type="pct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1249"/>
        <w:gridCol w:w="2003"/>
        <w:gridCol w:w="1207"/>
        <w:gridCol w:w="710"/>
        <w:gridCol w:w="1562"/>
        <w:gridCol w:w="1628"/>
      </w:tblGrid>
      <w:tr w:rsidR="00780E81" w:rsidRPr="00780E81" w14:paraId="24BDE33F" w14:textId="77777777" w:rsidTr="00780E81">
        <w:trPr>
          <w:trHeight w:val="434"/>
          <w:jc w:val="center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975A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77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AE4A0A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分项名称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1C28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单价（元）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D8B1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AD94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合价（元）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F835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备注/说明</w:t>
            </w:r>
          </w:p>
        </w:tc>
      </w:tr>
      <w:tr w:rsidR="00780E81" w:rsidRPr="00780E81" w14:paraId="4D24A21D" w14:textId="77777777" w:rsidTr="00780E81">
        <w:trPr>
          <w:trHeight w:val="434"/>
          <w:jc w:val="center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C3A122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6680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教室超脑</w:t>
            </w:r>
            <w:proofErr w:type="gramEnd"/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0B7A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智能教学管控系统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B0C08" w14:textId="279DFD09" w:rsidR="00780E81" w:rsidRPr="00780E81" w:rsidRDefault="00780E81" w:rsidP="00780E81">
            <w:pPr>
              <w:widowControl/>
              <w:ind w:firstLineChars="0" w:firstLine="0"/>
              <w:jc w:val="righ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13,000.00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95809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6 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335E7" w14:textId="77777777" w:rsidR="00780E81" w:rsidRPr="00780E81" w:rsidRDefault="00780E81" w:rsidP="00780E81">
            <w:pPr>
              <w:widowControl/>
              <w:ind w:firstLineChars="0" w:firstLine="0"/>
              <w:jc w:val="righ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78,000.00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79038" w14:textId="77777777" w:rsidR="00780E81" w:rsidRPr="00780E81" w:rsidRDefault="00780E81" w:rsidP="00780E81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皆成智能教学管控系统V5.0</w:t>
            </w:r>
          </w:p>
        </w:tc>
      </w:tr>
      <w:tr w:rsidR="00780E81" w:rsidRPr="00780E81" w14:paraId="681DD626" w14:textId="77777777" w:rsidTr="00780E81">
        <w:trPr>
          <w:trHeight w:val="434"/>
          <w:jc w:val="center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6C106C" w14:textId="77777777" w:rsidR="00780E81" w:rsidRPr="00780E81" w:rsidRDefault="00780E81" w:rsidP="00780E81">
            <w:pPr>
              <w:ind w:firstLineChars="0" w:firstLine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C98F" w14:textId="77777777" w:rsidR="00780E81" w:rsidRPr="00780E81" w:rsidRDefault="00780E81" w:rsidP="00780E81">
            <w:pPr>
              <w:ind w:firstLineChars="0" w:firstLine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7A59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智慧课堂教学主机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D647F" w14:textId="730114D6" w:rsidR="00780E81" w:rsidRPr="00780E81" w:rsidRDefault="00780E81" w:rsidP="00780E81">
            <w:pPr>
              <w:widowControl/>
              <w:ind w:firstLineChars="0" w:firstLine="0"/>
              <w:jc w:val="righ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12,000.00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556DE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6 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270DE" w14:textId="77777777" w:rsidR="00780E81" w:rsidRPr="00780E81" w:rsidRDefault="00780E81" w:rsidP="00780E81">
            <w:pPr>
              <w:widowControl/>
              <w:ind w:firstLineChars="0" w:firstLine="0"/>
              <w:jc w:val="righ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72,000.00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0D5FC" w14:textId="77777777" w:rsidR="00780E81" w:rsidRPr="00780E81" w:rsidRDefault="00780E81" w:rsidP="00780E81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XFZHKT-C03</w:t>
            </w:r>
          </w:p>
        </w:tc>
      </w:tr>
      <w:tr w:rsidR="00780E81" w:rsidRPr="00780E81" w14:paraId="0A183F41" w14:textId="77777777" w:rsidTr="00780E81">
        <w:trPr>
          <w:trHeight w:val="434"/>
          <w:jc w:val="center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5315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4052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教师专用智慧终端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54EA6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移动教学应用系统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70D60" w14:textId="77777777" w:rsidR="00780E81" w:rsidRPr="00780E81" w:rsidRDefault="00780E81" w:rsidP="00780E81">
            <w:pPr>
              <w:widowControl/>
              <w:ind w:firstLineChars="0" w:firstLine="0"/>
              <w:jc w:val="righ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2,800.00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8D1E5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100 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93CF9" w14:textId="77777777" w:rsidR="00780E81" w:rsidRPr="00780E81" w:rsidRDefault="00780E81" w:rsidP="00780E81">
            <w:pPr>
              <w:widowControl/>
              <w:ind w:firstLineChars="0" w:firstLine="0"/>
              <w:jc w:val="righ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280,000.00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4DCD2" w14:textId="77777777" w:rsidR="00780E81" w:rsidRPr="00780E81" w:rsidRDefault="00780E81" w:rsidP="00780E81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皆成移动教学应用系统V5.0</w:t>
            </w:r>
          </w:p>
        </w:tc>
      </w:tr>
      <w:tr w:rsidR="00780E81" w:rsidRPr="00780E81" w14:paraId="367F3071" w14:textId="77777777" w:rsidTr="00780E81">
        <w:trPr>
          <w:trHeight w:val="434"/>
          <w:jc w:val="center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67B8" w14:textId="77777777" w:rsidR="00780E81" w:rsidRPr="00780E81" w:rsidRDefault="00780E81" w:rsidP="00780E81">
            <w:pPr>
              <w:ind w:firstLineChars="0" w:firstLine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E625" w14:textId="77777777" w:rsidR="00780E81" w:rsidRPr="00780E81" w:rsidRDefault="00780E81" w:rsidP="00780E81">
            <w:pPr>
              <w:ind w:firstLineChars="0" w:firstLine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ED49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教师智能终端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AED2C" w14:textId="77777777" w:rsidR="00780E81" w:rsidRPr="00780E81" w:rsidRDefault="00780E81" w:rsidP="00780E81">
            <w:pPr>
              <w:widowControl/>
              <w:ind w:firstLineChars="0" w:firstLine="0"/>
              <w:jc w:val="righ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2,000.00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9A14D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100 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DEB9A" w14:textId="77777777" w:rsidR="00780E81" w:rsidRPr="00780E81" w:rsidRDefault="00780E81" w:rsidP="00780E81">
            <w:pPr>
              <w:widowControl/>
              <w:ind w:firstLineChars="0" w:firstLine="0"/>
              <w:jc w:val="righ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200,000.00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44A9D" w14:textId="77777777" w:rsidR="00780E81" w:rsidRPr="00780E81" w:rsidRDefault="00780E81" w:rsidP="00780E81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JC-C6s Plus</w:t>
            </w:r>
          </w:p>
        </w:tc>
      </w:tr>
      <w:tr w:rsidR="00780E81" w:rsidRPr="00780E81" w14:paraId="0B1C0109" w14:textId="77777777" w:rsidTr="00780E81">
        <w:trPr>
          <w:trHeight w:val="434"/>
          <w:jc w:val="center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3CDC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5ADA5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学生智能终端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7818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智能学习系统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312CD" w14:textId="77777777" w:rsidR="00780E81" w:rsidRPr="00780E81" w:rsidRDefault="00780E81" w:rsidP="00780E81">
            <w:pPr>
              <w:widowControl/>
              <w:ind w:firstLineChars="0" w:firstLine="0"/>
              <w:jc w:val="righ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1,700.00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51366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365 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5EA1F" w14:textId="77777777" w:rsidR="00780E81" w:rsidRPr="00780E81" w:rsidRDefault="00780E81" w:rsidP="00780E81">
            <w:pPr>
              <w:widowControl/>
              <w:ind w:firstLineChars="0" w:firstLine="0"/>
              <w:jc w:val="righ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620,500.00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39EB3" w14:textId="77777777" w:rsidR="00780E81" w:rsidRPr="00780E81" w:rsidRDefault="00780E81" w:rsidP="00780E81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皆成智能学习系统V5.0</w:t>
            </w:r>
          </w:p>
        </w:tc>
      </w:tr>
      <w:tr w:rsidR="00780E81" w:rsidRPr="00780E81" w14:paraId="656E4E28" w14:textId="77777777" w:rsidTr="00780E81">
        <w:trPr>
          <w:trHeight w:val="434"/>
          <w:jc w:val="center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7F19" w14:textId="77777777" w:rsidR="00780E81" w:rsidRPr="00780E81" w:rsidRDefault="00780E81" w:rsidP="00780E81">
            <w:pPr>
              <w:ind w:firstLineChars="0" w:firstLine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D134" w14:textId="77777777" w:rsidR="00780E81" w:rsidRPr="00780E81" w:rsidRDefault="00780E81" w:rsidP="00780E81">
            <w:pPr>
              <w:ind w:firstLineChars="0" w:firstLine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79AD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学生智能终端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ECE1E" w14:textId="77777777" w:rsidR="00780E81" w:rsidRPr="00780E81" w:rsidRDefault="00780E81" w:rsidP="00780E81">
            <w:pPr>
              <w:widowControl/>
              <w:ind w:firstLineChars="0" w:firstLine="0"/>
              <w:jc w:val="righ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1,800.00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640CC" w14:textId="77777777" w:rsidR="00780E81" w:rsidRPr="00780E81" w:rsidRDefault="00780E81" w:rsidP="00780E81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365 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09B2A" w14:textId="77777777" w:rsidR="00780E81" w:rsidRPr="00780E81" w:rsidRDefault="00780E81" w:rsidP="00780E81">
            <w:pPr>
              <w:widowControl/>
              <w:ind w:firstLineChars="0" w:firstLine="0"/>
              <w:jc w:val="righ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657,000.00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D77EC" w14:textId="77777777" w:rsidR="00780E81" w:rsidRPr="00780E81" w:rsidRDefault="00780E81" w:rsidP="00780E81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JC-C6s</w:t>
            </w:r>
          </w:p>
        </w:tc>
      </w:tr>
      <w:tr w:rsidR="00780E81" w:rsidRPr="00780E81" w14:paraId="2E202061" w14:textId="77777777" w:rsidTr="00780E81">
        <w:trPr>
          <w:trHeight w:val="656"/>
          <w:jc w:val="center"/>
        </w:trPr>
        <w:tc>
          <w:tcPr>
            <w:tcW w:w="32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41ED" w14:textId="77777777" w:rsidR="00780E81" w:rsidRPr="00780E81" w:rsidRDefault="00780E81" w:rsidP="00780E81">
            <w:pPr>
              <w:widowControl/>
              <w:ind w:firstLineChars="0" w:firstLine="0"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总价（元）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3026F" w14:textId="0B895C64" w:rsidR="00780E81" w:rsidRPr="00780E81" w:rsidRDefault="00780E81" w:rsidP="00780E81">
            <w:pPr>
              <w:widowControl/>
              <w:ind w:firstLineChars="0" w:firstLine="0"/>
              <w:jc w:val="righ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780E8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1,907,500.00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0DEE" w14:textId="77777777" w:rsidR="00780E81" w:rsidRPr="00780E81" w:rsidRDefault="00780E81" w:rsidP="00780E81">
            <w:pPr>
              <w:ind w:firstLineChars="0" w:firstLine="0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</w:tbl>
    <w:p w14:paraId="284ACC62" w14:textId="77777777" w:rsidR="00780E81" w:rsidRPr="0005315E" w:rsidRDefault="00780E81" w:rsidP="008911A3">
      <w:pPr>
        <w:pStyle w:val="a7"/>
        <w:spacing w:line="337" w:lineRule="exact"/>
        <w:ind w:firstLine="480"/>
        <w:jc w:val="left"/>
        <w:rPr>
          <w:rFonts w:cstheme="majorEastAsia" w:hint="eastAsia"/>
        </w:rPr>
      </w:pPr>
    </w:p>
    <w:p w14:paraId="2074D814" w14:textId="77777777" w:rsidR="008F5906" w:rsidRPr="003F73E7" w:rsidRDefault="008F5906" w:rsidP="003F73E7">
      <w:pPr>
        <w:pStyle w:val="a7"/>
        <w:spacing w:line="337" w:lineRule="exact"/>
        <w:ind w:firstLineChars="0" w:firstLine="0"/>
        <w:jc w:val="left"/>
        <w:rPr>
          <w:rFonts w:cs="宋体" w:hint="eastAsia"/>
          <w:b/>
          <w:bCs/>
          <w:kern w:val="0"/>
        </w:rPr>
      </w:pPr>
      <w:r w:rsidRPr="003F73E7">
        <w:rPr>
          <w:rFonts w:cs="宋体" w:hint="eastAsia"/>
          <w:b/>
          <w:bCs/>
          <w:kern w:val="0"/>
        </w:rPr>
        <w:t>四、付款方式</w:t>
      </w:r>
    </w:p>
    <w:p w14:paraId="3D924D5C" w14:textId="77777777" w:rsidR="008F5906" w:rsidRPr="0005315E" w:rsidRDefault="008F5906" w:rsidP="008911A3">
      <w:pPr>
        <w:spacing w:before="8" w:line="260" w:lineRule="exact"/>
        <w:ind w:firstLine="520"/>
        <w:rPr>
          <w:rFonts w:ascii="宋体" w:hAnsi="宋体" w:cstheme="majorEastAsia" w:hint="eastAsia"/>
          <w:sz w:val="26"/>
          <w:szCs w:val="26"/>
        </w:rPr>
      </w:pPr>
    </w:p>
    <w:p w14:paraId="40F45292" w14:textId="77777777" w:rsidR="003F73E7" w:rsidRPr="003F73E7" w:rsidRDefault="003F73E7" w:rsidP="003F73E7">
      <w:pPr>
        <w:pStyle w:val="a7"/>
        <w:spacing w:line="360" w:lineRule="auto"/>
        <w:ind w:firstLine="480"/>
        <w:jc w:val="left"/>
        <w:rPr>
          <w:rFonts w:cstheme="majorEastAsia" w:hint="eastAsia"/>
        </w:rPr>
      </w:pPr>
      <w:bookmarkStart w:id="4" w:name="本合同的付款方式为："/>
      <w:bookmarkStart w:id="5" w:name="项目整体验收完成后进入50天的试运行阶段，试运行期满后，卖方向买方开具等额、有效"/>
      <w:bookmarkEnd w:id="4"/>
      <w:bookmarkEnd w:id="5"/>
      <w:r w:rsidRPr="003F73E7">
        <w:rPr>
          <w:rFonts w:cstheme="majorEastAsia" w:hint="eastAsia"/>
        </w:rPr>
        <w:t xml:space="preserve">本合同的付款方式为： </w:t>
      </w:r>
      <w:bookmarkStart w:id="6" w:name="设备全部到货验收合格后，卖方向买方开具等额、有效发票，买方收到等额发票后10日内"/>
      <w:bookmarkEnd w:id="6"/>
    </w:p>
    <w:p w14:paraId="78107883" w14:textId="1118DB94" w:rsidR="003F73E7" w:rsidRPr="003F73E7" w:rsidRDefault="003F73E7" w:rsidP="003F73E7">
      <w:pPr>
        <w:pStyle w:val="a7"/>
        <w:spacing w:line="360" w:lineRule="auto"/>
        <w:ind w:firstLine="480"/>
        <w:rPr>
          <w:rFonts w:cstheme="majorEastAsia" w:hint="eastAsia"/>
        </w:rPr>
      </w:pPr>
      <w:r w:rsidRPr="003F73E7">
        <w:rPr>
          <w:rFonts w:cstheme="majorEastAsia" w:hint="eastAsia"/>
        </w:rPr>
        <w:t>设备全部到货验收合格后，卖方向买方开具等额、有效发票，买方收到等额发票后</w:t>
      </w:r>
      <w:r w:rsidRPr="003F73E7">
        <w:rPr>
          <w:rFonts w:cstheme="majorEastAsia" w:hint="eastAsia"/>
          <w:u w:val="single"/>
        </w:rPr>
        <w:t xml:space="preserve"> 10 </w:t>
      </w:r>
      <w:r w:rsidRPr="003F73E7">
        <w:rPr>
          <w:rFonts w:cstheme="majorEastAsia" w:hint="eastAsia"/>
        </w:rPr>
        <w:t>日内按照采购相关付款流程支付合同总价金额的</w:t>
      </w:r>
      <w:r w:rsidRPr="003F73E7">
        <w:rPr>
          <w:rFonts w:cstheme="majorEastAsia" w:hint="eastAsia"/>
          <w:u w:val="single"/>
        </w:rPr>
        <w:t>100%</w:t>
      </w:r>
      <w:r w:rsidRPr="003F73E7">
        <w:rPr>
          <w:rFonts w:cstheme="majorEastAsia" w:hint="eastAsia"/>
        </w:rPr>
        <w:t>，即</w:t>
      </w:r>
      <w:r w:rsidRPr="003F73E7">
        <w:rPr>
          <w:rFonts w:cstheme="majorEastAsia" w:hint="eastAsia"/>
          <w:u w:val="single"/>
        </w:rPr>
        <w:t xml:space="preserve"> 1,907,500.00 </w:t>
      </w:r>
      <w:r w:rsidRPr="003F73E7">
        <w:rPr>
          <w:rFonts w:cstheme="majorEastAsia" w:hint="eastAsia"/>
        </w:rPr>
        <w:t>元（人民币大写：</w:t>
      </w:r>
      <w:r w:rsidRPr="00780E81">
        <w:rPr>
          <w:rFonts w:cs="宋体" w:hint="eastAsia"/>
          <w:spacing w:val="2"/>
          <w:kern w:val="0"/>
          <w:u w:val="single" w:color="000000"/>
        </w:rPr>
        <w:t>壹佰玖拾万柒仟伍佰元整</w:t>
      </w:r>
      <w:r w:rsidRPr="003F73E7">
        <w:rPr>
          <w:rFonts w:cstheme="majorEastAsia" w:hint="eastAsia"/>
        </w:rPr>
        <w:t>）。</w:t>
      </w:r>
    </w:p>
    <w:p w14:paraId="51BF3EFD" w14:textId="77777777" w:rsidR="008F5906" w:rsidRPr="003F73E7" w:rsidRDefault="008F5906" w:rsidP="008911A3">
      <w:pPr>
        <w:spacing w:line="360" w:lineRule="auto"/>
        <w:ind w:firstLine="480"/>
        <w:rPr>
          <w:rFonts w:ascii="宋体" w:hAnsi="宋体" w:cstheme="majorEastAsia" w:hint="eastAsia"/>
        </w:rPr>
      </w:pPr>
    </w:p>
    <w:p w14:paraId="30E0524B" w14:textId="77777777" w:rsidR="008F5906" w:rsidRPr="00AD1194" w:rsidRDefault="008F5906" w:rsidP="00AD1194">
      <w:pPr>
        <w:pStyle w:val="a7"/>
        <w:spacing w:line="337" w:lineRule="exact"/>
        <w:ind w:firstLineChars="0" w:firstLine="0"/>
        <w:jc w:val="left"/>
        <w:rPr>
          <w:rFonts w:cs="宋体" w:hint="eastAsia"/>
          <w:b/>
          <w:bCs/>
          <w:kern w:val="0"/>
        </w:rPr>
      </w:pPr>
      <w:bookmarkStart w:id="7" w:name="附件1：中标通知书"/>
      <w:bookmarkStart w:id="8" w:name="五、本合同货物的交货时间及交货地点"/>
      <w:bookmarkEnd w:id="7"/>
      <w:bookmarkEnd w:id="8"/>
      <w:r w:rsidRPr="00AD1194">
        <w:rPr>
          <w:rFonts w:cs="宋体" w:hint="eastAsia"/>
          <w:b/>
          <w:bCs/>
          <w:kern w:val="0"/>
        </w:rPr>
        <w:t>五、本合同货物的交货时间及交货地点</w:t>
      </w:r>
    </w:p>
    <w:p w14:paraId="28C1CDAE" w14:textId="77777777" w:rsidR="008F5906" w:rsidRPr="0005315E" w:rsidRDefault="008F5906" w:rsidP="008911A3">
      <w:pPr>
        <w:spacing w:before="4" w:line="110" w:lineRule="exact"/>
        <w:ind w:firstLine="220"/>
        <w:rPr>
          <w:rFonts w:ascii="宋体" w:hAnsi="宋体" w:cstheme="majorEastAsia" w:hint="eastAsia"/>
          <w:sz w:val="11"/>
          <w:szCs w:val="11"/>
        </w:rPr>
      </w:pPr>
    </w:p>
    <w:p w14:paraId="2DFC5C29" w14:textId="77777777" w:rsidR="008F5906" w:rsidRPr="0005315E" w:rsidRDefault="008F5906" w:rsidP="008911A3">
      <w:pPr>
        <w:pStyle w:val="a7"/>
        <w:spacing w:line="316" w:lineRule="auto"/>
        <w:ind w:firstLine="480"/>
        <w:jc w:val="left"/>
        <w:rPr>
          <w:rFonts w:cstheme="majorEastAsia" w:hint="eastAsia"/>
        </w:rPr>
      </w:pPr>
      <w:r w:rsidRPr="0005315E">
        <w:rPr>
          <w:rFonts w:cstheme="majorEastAsia" w:hint="eastAsia"/>
        </w:rPr>
        <w:t>交货时间</w:t>
      </w:r>
      <w:r w:rsidRPr="0005315E">
        <w:rPr>
          <w:rFonts w:cstheme="majorEastAsia" w:hint="eastAsia"/>
          <w:spacing w:val="-1"/>
        </w:rPr>
        <w:t>：</w:t>
      </w:r>
      <w:r w:rsidRPr="0005315E">
        <w:rPr>
          <w:rFonts w:cstheme="majorEastAsia" w:hint="eastAsia"/>
        </w:rPr>
        <w:t xml:space="preserve"> </w:t>
      </w:r>
      <w:r w:rsidRPr="0005315E">
        <w:rPr>
          <w:rFonts w:cstheme="majorEastAsia" w:hint="eastAsia"/>
          <w:u w:val="single" w:color="000000"/>
        </w:rPr>
        <w:t>自合同签订之日起</w:t>
      </w:r>
      <w:r w:rsidRPr="0005315E">
        <w:rPr>
          <w:rFonts w:cstheme="majorEastAsia" w:hint="eastAsia"/>
          <w:spacing w:val="-60"/>
          <w:u w:val="single" w:color="000000"/>
        </w:rPr>
        <w:t xml:space="preserve"> </w:t>
      </w:r>
      <w:r w:rsidRPr="0005315E">
        <w:rPr>
          <w:rFonts w:cstheme="majorEastAsia" w:hint="eastAsia"/>
          <w:u w:val="single" w:color="000000"/>
        </w:rPr>
        <w:t>30</w:t>
      </w:r>
      <w:r w:rsidRPr="0005315E">
        <w:rPr>
          <w:rFonts w:cstheme="majorEastAsia" w:hint="eastAsia"/>
          <w:spacing w:val="-60"/>
          <w:u w:val="single" w:color="000000"/>
        </w:rPr>
        <w:t xml:space="preserve"> </w:t>
      </w:r>
      <w:r w:rsidRPr="0005315E">
        <w:rPr>
          <w:rFonts w:cstheme="majorEastAsia" w:hint="eastAsia"/>
          <w:u w:val="single" w:color="000000"/>
        </w:rPr>
        <w:t>日历日。</w:t>
      </w:r>
      <w:r w:rsidRPr="0005315E">
        <w:rPr>
          <w:rFonts w:cstheme="majorEastAsia" w:hint="eastAsia"/>
        </w:rPr>
        <w:t xml:space="preserve"> 交货地点</w:t>
      </w:r>
      <w:r w:rsidRPr="0005315E">
        <w:rPr>
          <w:rFonts w:cstheme="majorEastAsia" w:hint="eastAsia"/>
          <w:spacing w:val="-1"/>
        </w:rPr>
        <w:t>：</w:t>
      </w:r>
      <w:r w:rsidRPr="0005315E">
        <w:rPr>
          <w:rFonts w:cstheme="majorEastAsia" w:hint="eastAsia"/>
        </w:rPr>
        <w:t xml:space="preserve"> </w:t>
      </w:r>
      <w:r w:rsidRPr="0005315E">
        <w:rPr>
          <w:rFonts w:cstheme="majorEastAsia" w:hint="eastAsia"/>
          <w:u w:val="single" w:color="000000"/>
        </w:rPr>
        <w:t>买方指定地点。</w:t>
      </w:r>
    </w:p>
    <w:p w14:paraId="45686377" w14:textId="77777777" w:rsidR="008F5906" w:rsidRPr="0005315E" w:rsidRDefault="008F5906" w:rsidP="008911A3">
      <w:pPr>
        <w:spacing w:before="8" w:line="110" w:lineRule="exact"/>
        <w:ind w:firstLine="220"/>
        <w:rPr>
          <w:rFonts w:ascii="宋体" w:hAnsi="宋体" w:cstheme="majorEastAsia" w:hint="eastAsia"/>
          <w:sz w:val="11"/>
          <w:szCs w:val="11"/>
        </w:rPr>
      </w:pPr>
    </w:p>
    <w:p w14:paraId="50BCAC83" w14:textId="77777777" w:rsidR="008F5906" w:rsidRPr="0005315E" w:rsidRDefault="008F5906" w:rsidP="008911A3">
      <w:pPr>
        <w:spacing w:line="200" w:lineRule="exact"/>
        <w:ind w:firstLine="400"/>
        <w:rPr>
          <w:rFonts w:ascii="宋体" w:hAnsi="宋体" w:cstheme="majorEastAsia" w:hint="eastAsia"/>
          <w:sz w:val="20"/>
          <w:szCs w:val="20"/>
        </w:rPr>
      </w:pPr>
    </w:p>
    <w:p w14:paraId="71330716" w14:textId="77777777" w:rsidR="008F5906" w:rsidRPr="0005315E" w:rsidRDefault="008F5906" w:rsidP="008911A3">
      <w:pPr>
        <w:spacing w:line="200" w:lineRule="exact"/>
        <w:ind w:firstLine="400"/>
        <w:rPr>
          <w:rFonts w:ascii="宋体" w:hAnsi="宋体" w:cstheme="majorEastAsia" w:hint="eastAsia"/>
          <w:sz w:val="20"/>
          <w:szCs w:val="20"/>
        </w:rPr>
      </w:pPr>
    </w:p>
    <w:p w14:paraId="4DA3CD9A" w14:textId="77777777" w:rsidR="008F5906" w:rsidRPr="00AD1194" w:rsidRDefault="008F5906" w:rsidP="00AD1194">
      <w:pPr>
        <w:pStyle w:val="a7"/>
        <w:spacing w:line="340" w:lineRule="exact"/>
        <w:ind w:firstLineChars="82" w:firstLine="198"/>
        <w:jc w:val="left"/>
        <w:rPr>
          <w:rFonts w:cs="宋体" w:hint="eastAsia"/>
          <w:b/>
          <w:bCs/>
          <w:kern w:val="0"/>
        </w:rPr>
      </w:pPr>
      <w:bookmarkStart w:id="9" w:name="六、合同的生效。"/>
      <w:bookmarkEnd w:id="9"/>
      <w:r w:rsidRPr="00AD1194">
        <w:rPr>
          <w:rFonts w:cs="宋体" w:hint="eastAsia"/>
          <w:b/>
          <w:bCs/>
          <w:kern w:val="0"/>
        </w:rPr>
        <w:t>六、合同的生效。</w:t>
      </w:r>
    </w:p>
    <w:p w14:paraId="20137B78" w14:textId="77777777" w:rsidR="008F5906" w:rsidRPr="0005315E" w:rsidRDefault="008F5906" w:rsidP="008911A3">
      <w:pPr>
        <w:spacing w:before="4" w:line="110" w:lineRule="exact"/>
        <w:ind w:firstLine="220"/>
        <w:rPr>
          <w:rFonts w:ascii="宋体" w:hAnsi="宋体" w:cstheme="majorEastAsia" w:hint="eastAsia"/>
          <w:sz w:val="11"/>
          <w:szCs w:val="11"/>
        </w:rPr>
      </w:pPr>
    </w:p>
    <w:p w14:paraId="26745B00" w14:textId="77777777" w:rsidR="008F5906" w:rsidRPr="0005315E" w:rsidRDefault="008F5906" w:rsidP="008911A3">
      <w:pPr>
        <w:pStyle w:val="a7"/>
        <w:spacing w:line="316" w:lineRule="auto"/>
        <w:ind w:firstLine="480"/>
        <w:jc w:val="left"/>
        <w:rPr>
          <w:rFonts w:cstheme="majorEastAsia" w:hint="eastAsia"/>
        </w:rPr>
      </w:pPr>
      <w:r w:rsidRPr="0005315E">
        <w:rPr>
          <w:rFonts w:cstheme="majorEastAsia" w:hint="eastAsia"/>
        </w:rPr>
        <w:t>本合同经双方全权代表签署</w:t>
      </w:r>
      <w:r w:rsidRPr="0005315E">
        <w:rPr>
          <w:rFonts w:cstheme="majorEastAsia" w:hint="eastAsia"/>
          <w:spacing w:val="-10"/>
        </w:rPr>
        <w:t>、</w:t>
      </w:r>
      <w:r w:rsidRPr="0005315E">
        <w:rPr>
          <w:rFonts w:cstheme="majorEastAsia" w:hint="eastAsia"/>
        </w:rPr>
        <w:t>加盖单位公章后生效</w:t>
      </w:r>
      <w:r w:rsidRPr="0005315E">
        <w:rPr>
          <w:rFonts w:cstheme="majorEastAsia" w:hint="eastAsia"/>
          <w:spacing w:val="-8"/>
        </w:rPr>
        <w:t>。</w:t>
      </w:r>
      <w:r w:rsidRPr="0005315E">
        <w:rPr>
          <w:rFonts w:cstheme="majorEastAsia" w:hint="eastAsia"/>
        </w:rPr>
        <w:t>本合同一式四份</w:t>
      </w:r>
      <w:r w:rsidRPr="0005315E">
        <w:rPr>
          <w:rFonts w:cstheme="majorEastAsia" w:hint="eastAsia"/>
          <w:spacing w:val="-5"/>
        </w:rPr>
        <w:t>，</w:t>
      </w:r>
      <w:r w:rsidRPr="0005315E">
        <w:rPr>
          <w:rFonts w:cstheme="majorEastAsia" w:hint="eastAsia"/>
        </w:rPr>
        <w:t>具同等法律效力。</w:t>
      </w:r>
      <w:r w:rsidRPr="0005315E">
        <w:rPr>
          <w:rFonts w:cstheme="majorEastAsia" w:hint="eastAsia"/>
          <w:spacing w:val="2"/>
        </w:rPr>
        <w:t>买卖</w:t>
      </w:r>
      <w:r w:rsidRPr="0005315E">
        <w:rPr>
          <w:rFonts w:cstheme="majorEastAsia" w:hint="eastAsia"/>
          <w:spacing w:val="4"/>
        </w:rPr>
        <w:t>双</w:t>
      </w:r>
      <w:r w:rsidRPr="0005315E">
        <w:rPr>
          <w:rFonts w:cstheme="majorEastAsia" w:hint="eastAsia"/>
          <w:spacing w:val="2"/>
        </w:rPr>
        <w:t>方各执</w:t>
      </w:r>
      <w:r w:rsidRPr="0005315E">
        <w:rPr>
          <w:rFonts w:cstheme="majorEastAsia" w:hint="eastAsia"/>
          <w:spacing w:val="4"/>
        </w:rPr>
        <w:t>二</w:t>
      </w:r>
      <w:r w:rsidRPr="0005315E">
        <w:rPr>
          <w:rFonts w:cstheme="majorEastAsia" w:hint="eastAsia"/>
          <w:spacing w:val="2"/>
        </w:rPr>
        <w:t>份</w:t>
      </w:r>
      <w:r w:rsidRPr="0005315E">
        <w:rPr>
          <w:rFonts w:cstheme="majorEastAsia" w:hint="eastAsia"/>
        </w:rPr>
        <w:t>。</w:t>
      </w:r>
    </w:p>
    <w:p w14:paraId="58D3CF83" w14:textId="77777777" w:rsidR="008F5906" w:rsidRPr="0005315E" w:rsidRDefault="008F5906" w:rsidP="008911A3">
      <w:pPr>
        <w:spacing w:line="200" w:lineRule="exact"/>
        <w:ind w:firstLine="400"/>
        <w:rPr>
          <w:rFonts w:ascii="宋体" w:hAnsi="宋体" w:cstheme="majorEastAsia" w:hint="eastAsia"/>
          <w:sz w:val="20"/>
          <w:szCs w:val="20"/>
        </w:rPr>
      </w:pPr>
    </w:p>
    <w:p w14:paraId="50CCBD7D" w14:textId="77777777" w:rsidR="008F5906" w:rsidRPr="0005315E" w:rsidRDefault="008F5906" w:rsidP="008911A3">
      <w:pPr>
        <w:spacing w:line="200" w:lineRule="exact"/>
        <w:ind w:firstLine="400"/>
        <w:rPr>
          <w:rFonts w:ascii="宋体" w:hAnsi="宋体" w:cstheme="majorEastAsia" w:hint="eastAsia"/>
          <w:sz w:val="20"/>
          <w:szCs w:val="20"/>
        </w:rPr>
      </w:pPr>
    </w:p>
    <w:p w14:paraId="598E49A3" w14:textId="77777777" w:rsidR="008F5906" w:rsidRPr="0005315E" w:rsidRDefault="008F5906" w:rsidP="008911A3">
      <w:pPr>
        <w:spacing w:line="200" w:lineRule="exact"/>
        <w:ind w:firstLine="400"/>
        <w:rPr>
          <w:rFonts w:ascii="宋体" w:hAnsi="宋体" w:cstheme="majorEastAsia" w:hint="eastAsia"/>
          <w:sz w:val="20"/>
          <w:szCs w:val="20"/>
        </w:rPr>
      </w:pPr>
    </w:p>
    <w:p w14:paraId="42ABDB44" w14:textId="77777777" w:rsidR="008F5906" w:rsidRPr="0005315E" w:rsidRDefault="008F5906" w:rsidP="008911A3">
      <w:pPr>
        <w:spacing w:line="200" w:lineRule="exact"/>
        <w:ind w:firstLine="400"/>
        <w:rPr>
          <w:rFonts w:ascii="宋体" w:hAnsi="宋体" w:cstheme="majorEastAsia" w:hint="eastAsia"/>
          <w:sz w:val="20"/>
          <w:szCs w:val="20"/>
        </w:rPr>
      </w:pPr>
    </w:p>
    <w:p w14:paraId="56078C81" w14:textId="77777777" w:rsidR="008F5906" w:rsidRPr="0005315E" w:rsidRDefault="008F5906" w:rsidP="008911A3">
      <w:pPr>
        <w:spacing w:line="200" w:lineRule="exact"/>
        <w:ind w:firstLine="400"/>
        <w:rPr>
          <w:rFonts w:ascii="宋体" w:hAnsi="宋体" w:cstheme="majorEastAsia" w:hint="eastAsia"/>
          <w:sz w:val="20"/>
          <w:szCs w:val="20"/>
        </w:rPr>
      </w:pPr>
    </w:p>
    <w:p w14:paraId="7AA611AB" w14:textId="77777777" w:rsidR="008F5906" w:rsidRPr="0005315E" w:rsidRDefault="008F5906" w:rsidP="008911A3">
      <w:pPr>
        <w:spacing w:line="200" w:lineRule="exact"/>
        <w:ind w:firstLine="400"/>
        <w:rPr>
          <w:rFonts w:ascii="宋体" w:hAnsi="宋体" w:cstheme="majorEastAsia" w:hint="eastAsia"/>
          <w:sz w:val="20"/>
          <w:szCs w:val="20"/>
        </w:rPr>
      </w:pPr>
    </w:p>
    <w:tbl>
      <w:tblPr>
        <w:tblStyle w:val="a9"/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0"/>
        <w:gridCol w:w="4910"/>
      </w:tblGrid>
      <w:tr w:rsidR="008F5906" w:rsidRPr="0005315E" w14:paraId="2ED28690" w14:textId="77777777" w:rsidTr="007B1C25">
        <w:trPr>
          <w:trHeight w:val="7370"/>
          <w:jc w:val="center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14:paraId="23BAAC26" w14:textId="253D8D62" w:rsidR="008F5906" w:rsidRPr="0005315E" w:rsidRDefault="008F5906" w:rsidP="00AD1194">
            <w:pPr>
              <w:spacing w:line="480" w:lineRule="auto"/>
              <w:ind w:firstLine="480"/>
              <w:rPr>
                <w:rFonts w:ascii="宋体" w:hAnsi="宋体" w:cstheme="majorEastAsia" w:hint="eastAsia"/>
              </w:rPr>
            </w:pPr>
            <w:r w:rsidRPr="0005315E">
              <w:rPr>
                <w:rFonts w:ascii="宋体" w:hAnsi="宋体" w:cstheme="majorEastAsia" w:hint="eastAsia"/>
              </w:rPr>
              <w:lastRenderedPageBreak/>
              <w:t>买　方：</w:t>
            </w:r>
            <w:r w:rsidR="00393D01" w:rsidRPr="00393D01">
              <w:rPr>
                <w:rFonts w:ascii="宋体" w:hAnsi="宋体" w:cstheme="majorEastAsia" w:hint="eastAsia"/>
                <w:u w:val="single"/>
              </w:rPr>
              <w:t>北京钱学森中学</w:t>
            </w:r>
            <w:r w:rsidRPr="0005315E">
              <w:rPr>
                <w:rFonts w:ascii="宋体" w:hAnsi="宋体" w:cstheme="majorEastAsia" w:hint="eastAsia"/>
                <w:u w:val="single"/>
              </w:rPr>
              <w:t xml:space="preserve">        </w:t>
            </w:r>
          </w:p>
          <w:p w14:paraId="4B6AF98F" w14:textId="77777777" w:rsidR="008F5906" w:rsidRPr="0005315E" w:rsidRDefault="008F5906" w:rsidP="00AD1194">
            <w:pPr>
              <w:spacing w:line="480" w:lineRule="auto"/>
              <w:ind w:firstLine="480"/>
              <w:rPr>
                <w:rFonts w:ascii="宋体" w:hAnsi="宋体" w:cstheme="majorEastAsia" w:hint="eastAsia"/>
              </w:rPr>
            </w:pPr>
            <w:r w:rsidRPr="0005315E">
              <w:rPr>
                <w:rFonts w:ascii="宋体" w:hAnsi="宋体" w:cstheme="majorEastAsia" w:hint="eastAsia"/>
              </w:rPr>
              <w:t>单位名称：(印章)</w:t>
            </w:r>
          </w:p>
          <w:p w14:paraId="61F4AEED" w14:textId="07E94F10" w:rsidR="008F5906" w:rsidRPr="0005315E" w:rsidRDefault="008F5906" w:rsidP="00AD1194">
            <w:pPr>
              <w:spacing w:line="480" w:lineRule="auto"/>
              <w:ind w:firstLineChars="500" w:firstLine="1200"/>
              <w:rPr>
                <w:rFonts w:ascii="宋体" w:hAnsi="宋体" w:cstheme="majorEastAsia" w:hint="eastAsia"/>
              </w:rPr>
            </w:pPr>
            <w:r w:rsidRPr="0005315E">
              <w:rPr>
                <w:rFonts w:ascii="宋体" w:hAnsi="宋体" w:cstheme="majorEastAsia" w:hint="eastAsia"/>
              </w:rPr>
              <w:t>2024年</w:t>
            </w:r>
            <w:r w:rsidRPr="0005315E">
              <w:rPr>
                <w:rFonts w:ascii="宋体" w:hAnsi="宋体" w:cstheme="majorEastAsia" w:hint="eastAsia"/>
                <w:u w:val="single"/>
              </w:rPr>
              <w:t xml:space="preserve">  </w:t>
            </w:r>
            <w:r w:rsidR="00D3069B">
              <w:rPr>
                <w:rFonts w:ascii="宋体" w:hAnsi="宋体" w:cstheme="majorEastAsia" w:hint="eastAsia"/>
                <w:u w:val="single"/>
              </w:rPr>
              <w:t xml:space="preserve"> </w:t>
            </w:r>
            <w:r w:rsidRPr="0005315E">
              <w:rPr>
                <w:rFonts w:ascii="宋体" w:hAnsi="宋体" w:cstheme="majorEastAsia" w:hint="eastAsia"/>
              </w:rPr>
              <w:t>月</w:t>
            </w:r>
            <w:r w:rsidRPr="0005315E">
              <w:rPr>
                <w:rFonts w:ascii="宋体" w:hAnsi="宋体" w:cstheme="majorEastAsia" w:hint="eastAsia"/>
                <w:u w:val="single"/>
              </w:rPr>
              <w:t xml:space="preserve"> </w:t>
            </w:r>
            <w:r w:rsidR="00D3069B">
              <w:rPr>
                <w:rFonts w:ascii="宋体" w:hAnsi="宋体" w:cstheme="majorEastAsia" w:hint="eastAsia"/>
                <w:u w:val="single"/>
              </w:rPr>
              <w:t xml:space="preserve"> </w:t>
            </w:r>
            <w:r w:rsidRPr="0005315E">
              <w:rPr>
                <w:rFonts w:ascii="宋体" w:hAnsi="宋体" w:cstheme="majorEastAsia" w:hint="eastAsia"/>
                <w:u w:val="single"/>
              </w:rPr>
              <w:t xml:space="preserve"> </w:t>
            </w:r>
            <w:r w:rsidRPr="0005315E">
              <w:rPr>
                <w:rFonts w:ascii="宋体" w:hAnsi="宋体" w:cstheme="majorEastAsia" w:hint="eastAsia"/>
              </w:rPr>
              <w:t>日</w:t>
            </w:r>
          </w:p>
          <w:p w14:paraId="02E79AFC" w14:textId="77777777" w:rsidR="008F5906" w:rsidRPr="0005315E" w:rsidRDefault="008F5906" w:rsidP="00AD1194">
            <w:pPr>
              <w:spacing w:line="480" w:lineRule="auto"/>
              <w:ind w:firstLine="480"/>
              <w:rPr>
                <w:rFonts w:ascii="宋体" w:hAnsi="宋体" w:cstheme="majorEastAsia" w:hint="eastAsia"/>
              </w:rPr>
            </w:pPr>
            <w:r w:rsidRPr="0005315E">
              <w:rPr>
                <w:rFonts w:ascii="宋体" w:hAnsi="宋体" w:cstheme="majorEastAsia" w:hint="eastAsia"/>
              </w:rPr>
              <w:t>授权代表(签字)：</w:t>
            </w:r>
            <w:r w:rsidRPr="0005315E">
              <w:rPr>
                <w:rFonts w:ascii="宋体" w:hAnsi="宋体" w:cstheme="majorEastAsia" w:hint="eastAsia"/>
                <w:u w:val="single"/>
              </w:rPr>
              <w:t xml:space="preserve">              </w:t>
            </w:r>
          </w:p>
          <w:p w14:paraId="0A3163B5" w14:textId="12904DDF" w:rsidR="008F5906" w:rsidRPr="0005315E" w:rsidRDefault="008F5906" w:rsidP="00AD1194">
            <w:pPr>
              <w:spacing w:line="480" w:lineRule="auto"/>
              <w:ind w:firstLine="480"/>
              <w:rPr>
                <w:rFonts w:ascii="宋体" w:hAnsi="宋体" w:cstheme="majorEastAsia" w:hint="eastAsia"/>
              </w:rPr>
            </w:pPr>
            <w:proofErr w:type="gramStart"/>
            <w:r w:rsidRPr="0005315E">
              <w:rPr>
                <w:rFonts w:ascii="宋体" w:hAnsi="宋体" w:cstheme="majorEastAsia" w:hint="eastAsia"/>
              </w:rPr>
              <w:t>地　　址</w:t>
            </w:r>
            <w:proofErr w:type="gramEnd"/>
            <w:r w:rsidRPr="0005315E">
              <w:rPr>
                <w:rFonts w:ascii="宋体" w:hAnsi="宋体" w:cstheme="majorEastAsia" w:hint="eastAsia"/>
              </w:rPr>
              <w:t>：</w:t>
            </w:r>
            <w:bookmarkStart w:id="10" w:name="OLE_LINK62"/>
            <w:r w:rsidR="00017861" w:rsidRPr="00017861">
              <w:rPr>
                <w:rFonts w:ascii="宋体" w:hAnsi="宋体" w:cstheme="majorEastAsia" w:hint="eastAsia"/>
                <w:u w:val="single"/>
              </w:rPr>
              <w:t>北京市丰台区东高地万源南里甲41号</w:t>
            </w:r>
            <w:bookmarkEnd w:id="10"/>
          </w:p>
          <w:p w14:paraId="23CAC60A" w14:textId="540F0992" w:rsidR="008F5906" w:rsidRPr="0005315E" w:rsidRDefault="008F5906" w:rsidP="00AD1194">
            <w:pPr>
              <w:spacing w:line="480" w:lineRule="auto"/>
              <w:ind w:firstLine="480"/>
              <w:rPr>
                <w:rFonts w:ascii="宋体" w:hAnsi="宋体" w:cstheme="majorEastAsia" w:hint="eastAsia"/>
              </w:rPr>
            </w:pPr>
            <w:r w:rsidRPr="0005315E">
              <w:rPr>
                <w:rFonts w:ascii="宋体" w:hAnsi="宋体" w:cstheme="majorEastAsia" w:hint="eastAsia"/>
              </w:rPr>
              <w:t>邮政编码：</w:t>
            </w:r>
            <w:r w:rsidRPr="0005315E">
              <w:rPr>
                <w:rFonts w:ascii="宋体" w:hAnsi="宋体" w:cstheme="majorEastAsia" w:hint="eastAsia"/>
                <w:u w:val="single"/>
              </w:rPr>
              <w:tab/>
              <w:t xml:space="preserve">                        </w:t>
            </w:r>
          </w:p>
          <w:p w14:paraId="351C2958" w14:textId="77777777" w:rsidR="008F5906" w:rsidRPr="0005315E" w:rsidRDefault="008F5906" w:rsidP="00AD1194">
            <w:pPr>
              <w:spacing w:line="480" w:lineRule="auto"/>
              <w:ind w:firstLine="480"/>
              <w:rPr>
                <w:rFonts w:ascii="宋体" w:hAnsi="宋体" w:cstheme="majorEastAsia" w:hint="eastAsia"/>
              </w:rPr>
            </w:pPr>
            <w:r w:rsidRPr="0005315E">
              <w:rPr>
                <w:rFonts w:ascii="宋体" w:hAnsi="宋体" w:cstheme="majorEastAsia" w:hint="eastAsia"/>
              </w:rPr>
              <w:t>电　　话：</w:t>
            </w:r>
            <w:r w:rsidRPr="0005315E">
              <w:rPr>
                <w:rFonts w:ascii="宋体" w:hAnsi="宋体" w:cstheme="majorEastAsia" w:hint="eastAsia"/>
                <w:u w:val="single"/>
              </w:rPr>
              <w:t xml:space="preserve">                      </w:t>
            </w:r>
          </w:p>
          <w:p w14:paraId="146AD6A5" w14:textId="77777777" w:rsidR="008F5906" w:rsidRPr="0005315E" w:rsidRDefault="008F5906" w:rsidP="00AD1194">
            <w:pPr>
              <w:spacing w:line="480" w:lineRule="auto"/>
              <w:ind w:firstLine="480"/>
              <w:rPr>
                <w:rFonts w:ascii="宋体" w:hAnsi="宋体" w:cstheme="majorEastAsia" w:hint="eastAsia"/>
                <w:u w:val="single"/>
              </w:rPr>
            </w:pPr>
            <w:r w:rsidRPr="0005315E">
              <w:rPr>
                <w:rFonts w:ascii="宋体" w:hAnsi="宋体" w:cstheme="majorEastAsia" w:hint="eastAsia"/>
              </w:rPr>
              <w:t>开户银行：</w:t>
            </w:r>
            <w:r w:rsidRPr="0005315E">
              <w:rPr>
                <w:rFonts w:ascii="宋体" w:hAnsi="宋体" w:cstheme="majorEastAsia" w:hint="eastAsia"/>
                <w:u w:val="single"/>
              </w:rPr>
              <w:t xml:space="preserve">                      </w:t>
            </w:r>
          </w:p>
          <w:p w14:paraId="61B94694" w14:textId="77777777" w:rsidR="008F5906" w:rsidRPr="0005315E" w:rsidRDefault="008F5906" w:rsidP="00AD1194">
            <w:pPr>
              <w:spacing w:line="480" w:lineRule="auto"/>
              <w:ind w:firstLine="480"/>
              <w:rPr>
                <w:rFonts w:ascii="宋体" w:hAnsi="宋体" w:cstheme="majorEastAsia" w:hint="eastAsia"/>
              </w:rPr>
            </w:pPr>
            <w:proofErr w:type="gramStart"/>
            <w:r w:rsidRPr="0005315E">
              <w:rPr>
                <w:rFonts w:ascii="宋体" w:hAnsi="宋体" w:cstheme="majorEastAsia" w:hint="eastAsia"/>
              </w:rPr>
              <w:t xml:space="preserve">帐　　</w:t>
            </w:r>
            <w:proofErr w:type="gramEnd"/>
            <w:r w:rsidRPr="0005315E">
              <w:rPr>
                <w:rFonts w:ascii="宋体" w:hAnsi="宋体" w:cstheme="majorEastAsia" w:hint="eastAsia"/>
              </w:rPr>
              <w:t>号：</w:t>
            </w:r>
            <w:r w:rsidRPr="0005315E">
              <w:rPr>
                <w:rFonts w:ascii="宋体" w:hAnsi="宋体" w:cstheme="majorEastAsia" w:hint="eastAsia"/>
                <w:u w:val="single"/>
              </w:rPr>
              <w:t xml:space="preserve">                      </w:t>
            </w:r>
          </w:p>
          <w:p w14:paraId="1BD57AAA" w14:textId="77777777" w:rsidR="008F5906" w:rsidRPr="0005315E" w:rsidRDefault="008F5906" w:rsidP="008911A3">
            <w:pPr>
              <w:spacing w:before="120" w:line="480" w:lineRule="auto"/>
              <w:ind w:firstLine="480"/>
              <w:rPr>
                <w:rFonts w:ascii="宋体" w:hAnsi="宋体" w:cstheme="majorEastAsia" w:hint="eastAsia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14:paraId="12DE9BC6" w14:textId="77777777" w:rsidR="00AD1194" w:rsidRPr="00AD1194" w:rsidRDefault="00AD1194" w:rsidP="00AD1194">
            <w:pPr>
              <w:spacing w:line="480" w:lineRule="auto"/>
              <w:ind w:firstLine="480"/>
              <w:rPr>
                <w:rFonts w:ascii="宋体" w:hAnsi="宋体" w:cstheme="majorEastAsia" w:hint="eastAsia"/>
              </w:rPr>
            </w:pPr>
            <w:r w:rsidRPr="00AD1194">
              <w:rPr>
                <w:rFonts w:ascii="宋体" w:hAnsi="宋体" w:cstheme="majorEastAsia" w:hint="eastAsia"/>
              </w:rPr>
              <w:t>卖　方：</w:t>
            </w:r>
            <w:r w:rsidRPr="00AD1194">
              <w:rPr>
                <w:rFonts w:ascii="宋体" w:hAnsi="宋体" w:cstheme="majorEastAsia" w:hint="eastAsia"/>
                <w:u w:val="single"/>
              </w:rPr>
              <w:t xml:space="preserve">北京贝仁达智慧科技有限公司 </w:t>
            </w:r>
            <w:r w:rsidRPr="00AD1194">
              <w:rPr>
                <w:rFonts w:ascii="宋体" w:hAnsi="宋体" w:cstheme="majorEastAsia" w:hint="eastAsia"/>
              </w:rPr>
              <w:t xml:space="preserve"> </w:t>
            </w:r>
          </w:p>
          <w:p w14:paraId="010AB980" w14:textId="77777777" w:rsidR="00AD1194" w:rsidRPr="00AD1194" w:rsidRDefault="00AD1194" w:rsidP="00AD1194">
            <w:pPr>
              <w:spacing w:line="480" w:lineRule="auto"/>
              <w:ind w:firstLine="480"/>
              <w:rPr>
                <w:rFonts w:ascii="宋体" w:hAnsi="宋体" w:cstheme="majorEastAsia" w:hint="eastAsia"/>
              </w:rPr>
            </w:pPr>
            <w:r w:rsidRPr="00AD1194">
              <w:rPr>
                <w:rFonts w:ascii="宋体" w:hAnsi="宋体" w:cstheme="majorEastAsia" w:hint="eastAsia"/>
              </w:rPr>
              <w:t>单位名称：(印章)</w:t>
            </w:r>
          </w:p>
          <w:p w14:paraId="137B0A51" w14:textId="62400C4A" w:rsidR="00AD1194" w:rsidRPr="00AD1194" w:rsidRDefault="00AD1194" w:rsidP="00AD1194">
            <w:pPr>
              <w:spacing w:line="480" w:lineRule="auto"/>
              <w:ind w:firstLineChars="500" w:firstLine="1200"/>
              <w:rPr>
                <w:rFonts w:ascii="宋体" w:hAnsi="宋体" w:cstheme="majorEastAsia" w:hint="eastAsia"/>
              </w:rPr>
            </w:pPr>
            <w:r w:rsidRPr="00AD1194">
              <w:rPr>
                <w:rFonts w:ascii="宋体" w:hAnsi="宋体" w:cstheme="majorEastAsia" w:hint="eastAsia"/>
              </w:rPr>
              <w:t>2024年</w:t>
            </w:r>
            <w:r w:rsidRPr="00AD1194">
              <w:rPr>
                <w:rFonts w:ascii="宋体" w:hAnsi="宋体" w:cstheme="majorEastAsia" w:hint="eastAsia"/>
                <w:u w:val="single"/>
              </w:rPr>
              <w:t xml:space="preserve">  </w:t>
            </w:r>
            <w:r w:rsidR="00D3069B">
              <w:rPr>
                <w:rFonts w:ascii="宋体" w:hAnsi="宋体" w:cstheme="majorEastAsia" w:hint="eastAsia"/>
                <w:u w:val="single"/>
              </w:rPr>
              <w:t xml:space="preserve"> </w:t>
            </w:r>
            <w:r w:rsidRPr="00AD1194">
              <w:rPr>
                <w:rFonts w:ascii="宋体" w:hAnsi="宋体" w:cstheme="majorEastAsia" w:hint="eastAsia"/>
              </w:rPr>
              <w:t>月</w:t>
            </w:r>
            <w:r w:rsidRPr="00AD1194">
              <w:rPr>
                <w:rFonts w:ascii="宋体" w:hAnsi="宋体" w:cstheme="majorEastAsia" w:hint="eastAsia"/>
                <w:u w:val="single"/>
              </w:rPr>
              <w:t xml:space="preserve"> </w:t>
            </w:r>
            <w:r w:rsidR="00D3069B">
              <w:rPr>
                <w:rFonts w:ascii="宋体" w:hAnsi="宋体" w:cstheme="majorEastAsia" w:hint="eastAsia"/>
                <w:u w:val="single"/>
              </w:rPr>
              <w:t xml:space="preserve"> </w:t>
            </w:r>
            <w:r w:rsidRPr="00AD1194">
              <w:rPr>
                <w:rFonts w:ascii="宋体" w:hAnsi="宋体" w:cstheme="majorEastAsia" w:hint="eastAsia"/>
                <w:u w:val="single"/>
              </w:rPr>
              <w:t xml:space="preserve"> </w:t>
            </w:r>
            <w:r w:rsidRPr="00AD1194">
              <w:rPr>
                <w:rFonts w:ascii="宋体" w:hAnsi="宋体" w:cstheme="majorEastAsia" w:hint="eastAsia"/>
              </w:rPr>
              <w:t>日</w:t>
            </w:r>
          </w:p>
          <w:p w14:paraId="72477C59" w14:textId="77777777" w:rsidR="00AD1194" w:rsidRPr="00AD1194" w:rsidRDefault="00AD1194" w:rsidP="00AD1194">
            <w:pPr>
              <w:spacing w:line="480" w:lineRule="auto"/>
              <w:ind w:firstLine="480"/>
              <w:rPr>
                <w:rFonts w:ascii="宋体" w:hAnsi="宋体" w:cstheme="majorEastAsia" w:hint="eastAsia"/>
              </w:rPr>
            </w:pPr>
            <w:r w:rsidRPr="00AD1194">
              <w:rPr>
                <w:rFonts w:ascii="宋体" w:hAnsi="宋体" w:cstheme="majorEastAsia" w:hint="eastAsia"/>
              </w:rPr>
              <w:t>授权代表(签字)：</w:t>
            </w:r>
            <w:r w:rsidRPr="00AD1194">
              <w:rPr>
                <w:rFonts w:ascii="宋体" w:hAnsi="宋体" w:cstheme="majorEastAsia" w:hint="eastAsia"/>
                <w:u w:val="single"/>
              </w:rPr>
              <w:t xml:space="preserve">              </w:t>
            </w:r>
          </w:p>
          <w:p w14:paraId="3B7A4D25" w14:textId="77777777" w:rsidR="00AD1194" w:rsidRPr="00AD1194" w:rsidRDefault="00AD1194" w:rsidP="00AD1194">
            <w:pPr>
              <w:spacing w:line="480" w:lineRule="auto"/>
              <w:ind w:firstLine="480"/>
              <w:rPr>
                <w:rFonts w:ascii="宋体" w:hAnsi="宋体" w:cstheme="majorEastAsia" w:hint="eastAsia"/>
              </w:rPr>
            </w:pPr>
            <w:proofErr w:type="gramStart"/>
            <w:r w:rsidRPr="00AD1194">
              <w:rPr>
                <w:rFonts w:ascii="宋体" w:hAnsi="宋体" w:cstheme="majorEastAsia" w:hint="eastAsia"/>
              </w:rPr>
              <w:t>地　　址</w:t>
            </w:r>
            <w:proofErr w:type="gramEnd"/>
            <w:r w:rsidRPr="00AD1194">
              <w:rPr>
                <w:rFonts w:ascii="宋体" w:hAnsi="宋体" w:cstheme="majorEastAsia" w:hint="eastAsia"/>
              </w:rPr>
              <w:t>：</w:t>
            </w:r>
            <w:r w:rsidRPr="00AD1194">
              <w:rPr>
                <w:rFonts w:ascii="宋体" w:hAnsi="宋体" w:cstheme="majorEastAsia" w:hint="eastAsia"/>
                <w:u w:val="single"/>
              </w:rPr>
              <w:t>北京市丰台区南四环西路188号17区17号楼9层902</w:t>
            </w:r>
          </w:p>
          <w:p w14:paraId="5DEE4866" w14:textId="77777777" w:rsidR="00AD1194" w:rsidRPr="00AD1194" w:rsidRDefault="00AD1194" w:rsidP="00AD1194">
            <w:pPr>
              <w:spacing w:line="480" w:lineRule="auto"/>
              <w:ind w:firstLine="480"/>
              <w:rPr>
                <w:rFonts w:ascii="宋体" w:hAnsi="宋体" w:cstheme="majorEastAsia" w:hint="eastAsia"/>
              </w:rPr>
            </w:pPr>
            <w:r w:rsidRPr="00AD1194">
              <w:rPr>
                <w:rFonts w:ascii="宋体" w:hAnsi="宋体" w:cstheme="majorEastAsia" w:hint="eastAsia"/>
              </w:rPr>
              <w:t>邮政编码：</w:t>
            </w:r>
            <w:r w:rsidRPr="00AD1194">
              <w:rPr>
                <w:rFonts w:ascii="宋体" w:hAnsi="宋体" w:cstheme="majorEastAsia" w:hint="eastAsia"/>
                <w:u w:val="single"/>
              </w:rPr>
              <w:tab/>
              <w:t>100070</w:t>
            </w:r>
            <w:r w:rsidRPr="00AD1194">
              <w:rPr>
                <w:rFonts w:ascii="宋体" w:hAnsi="宋体" w:cstheme="majorEastAsia" w:hint="eastAsia"/>
                <w:u w:val="single"/>
              </w:rPr>
              <w:tab/>
            </w:r>
            <w:r w:rsidRPr="00AD1194">
              <w:rPr>
                <w:rFonts w:ascii="宋体" w:hAnsi="宋体" w:cstheme="majorEastAsia" w:hint="eastAsia"/>
                <w:u w:val="single"/>
              </w:rPr>
              <w:tab/>
            </w:r>
          </w:p>
          <w:p w14:paraId="195C6798" w14:textId="77777777" w:rsidR="00AD1194" w:rsidRPr="00AD1194" w:rsidRDefault="00AD1194" w:rsidP="00AD1194">
            <w:pPr>
              <w:spacing w:line="480" w:lineRule="auto"/>
              <w:ind w:firstLine="480"/>
              <w:rPr>
                <w:rFonts w:ascii="宋体" w:hAnsi="宋体" w:cstheme="majorEastAsia" w:hint="eastAsia"/>
              </w:rPr>
            </w:pPr>
            <w:r w:rsidRPr="00AD1194">
              <w:rPr>
                <w:rFonts w:ascii="宋体" w:hAnsi="宋体" w:cstheme="majorEastAsia" w:hint="eastAsia"/>
              </w:rPr>
              <w:t>电　　话：</w:t>
            </w:r>
            <w:r w:rsidRPr="00AD1194">
              <w:rPr>
                <w:rFonts w:ascii="宋体" w:hAnsi="宋体" w:cstheme="majorEastAsia" w:hint="eastAsia"/>
                <w:u w:val="single"/>
              </w:rPr>
              <w:tab/>
              <w:t>010-67802530</w:t>
            </w:r>
            <w:r w:rsidRPr="00AD1194">
              <w:rPr>
                <w:rFonts w:ascii="宋体" w:hAnsi="宋体" w:cstheme="majorEastAsia" w:hint="eastAsia"/>
                <w:u w:val="single"/>
              </w:rPr>
              <w:tab/>
            </w:r>
          </w:p>
          <w:p w14:paraId="08FEF356" w14:textId="77777777" w:rsidR="00AD1194" w:rsidRPr="00AD1194" w:rsidRDefault="00AD1194" w:rsidP="00AD1194">
            <w:pPr>
              <w:spacing w:line="480" w:lineRule="auto"/>
              <w:ind w:firstLine="480"/>
              <w:rPr>
                <w:rFonts w:ascii="宋体" w:hAnsi="宋体" w:cstheme="majorEastAsia" w:hint="eastAsia"/>
              </w:rPr>
            </w:pPr>
            <w:r w:rsidRPr="00AD1194">
              <w:rPr>
                <w:rFonts w:ascii="宋体" w:hAnsi="宋体" w:cstheme="majorEastAsia" w:hint="eastAsia"/>
              </w:rPr>
              <w:t>开户银行：</w:t>
            </w:r>
            <w:r w:rsidRPr="00AD1194">
              <w:rPr>
                <w:rFonts w:ascii="宋体" w:hAnsi="宋体" w:cstheme="majorEastAsia" w:hint="eastAsia"/>
                <w:u w:val="single"/>
              </w:rPr>
              <w:t>中信银行北京方庄支行</w:t>
            </w:r>
          </w:p>
          <w:p w14:paraId="08B8A65A" w14:textId="37C9D7CD" w:rsidR="008F5906" w:rsidRPr="0005315E" w:rsidRDefault="00AD1194" w:rsidP="00AD1194">
            <w:pPr>
              <w:spacing w:before="120" w:line="480" w:lineRule="auto"/>
              <w:ind w:firstLine="480"/>
              <w:rPr>
                <w:rFonts w:ascii="宋体" w:hAnsi="宋体" w:cstheme="majorEastAsia" w:hint="eastAsia"/>
              </w:rPr>
            </w:pPr>
            <w:proofErr w:type="gramStart"/>
            <w:r w:rsidRPr="00AD1194">
              <w:rPr>
                <w:rFonts w:ascii="宋体" w:hAnsi="宋体" w:cstheme="majorEastAsia" w:hint="eastAsia"/>
              </w:rPr>
              <w:t xml:space="preserve">帐　　</w:t>
            </w:r>
            <w:proofErr w:type="gramEnd"/>
            <w:r w:rsidRPr="00AD1194">
              <w:rPr>
                <w:rFonts w:ascii="宋体" w:hAnsi="宋体" w:cstheme="majorEastAsia" w:hint="eastAsia"/>
              </w:rPr>
              <w:t>号：</w:t>
            </w:r>
            <w:r w:rsidRPr="00AD1194">
              <w:rPr>
                <w:rFonts w:ascii="宋体" w:hAnsi="宋体" w:cstheme="majorEastAsia" w:hint="eastAsia"/>
                <w:u w:val="single"/>
              </w:rPr>
              <w:t>8110701012402619666</w:t>
            </w:r>
          </w:p>
        </w:tc>
      </w:tr>
    </w:tbl>
    <w:p w14:paraId="322FDB9B" w14:textId="09133328" w:rsidR="001053BF" w:rsidRDefault="001053BF" w:rsidP="008911A3">
      <w:pPr>
        <w:ind w:firstLine="480"/>
        <w:rPr>
          <w:rFonts w:ascii="宋体" w:hAnsi="宋体" w:hint="eastAsia"/>
        </w:rPr>
      </w:pPr>
    </w:p>
    <w:p w14:paraId="409E405A" w14:textId="77777777" w:rsidR="001053BF" w:rsidRDefault="001053BF">
      <w:pPr>
        <w:widowControl/>
        <w:ind w:firstLineChars="0" w:firstLine="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br w:type="page"/>
      </w:r>
    </w:p>
    <w:p w14:paraId="09B93D0A" w14:textId="67126A4C" w:rsidR="001053BF" w:rsidRPr="001053BF" w:rsidRDefault="001053BF">
      <w:pPr>
        <w:widowControl/>
        <w:ind w:firstLineChars="0" w:firstLine="0"/>
        <w:jc w:val="left"/>
        <w:rPr>
          <w:rFonts w:ascii="宋体" w:hAnsi="宋体" w:hint="eastAsia"/>
          <w:b/>
          <w:bCs/>
        </w:rPr>
      </w:pPr>
      <w:r w:rsidRPr="001053BF">
        <w:rPr>
          <w:rFonts w:ascii="宋体" w:hAnsi="宋体" w:hint="eastAsia"/>
          <w:b/>
          <w:bCs/>
        </w:rPr>
        <w:lastRenderedPageBreak/>
        <w:t>附件1：中标通知书</w:t>
      </w:r>
    </w:p>
    <w:p w14:paraId="25675ACD" w14:textId="78447551" w:rsidR="001053BF" w:rsidRDefault="001053BF" w:rsidP="001053BF">
      <w:pPr>
        <w:ind w:firstLineChars="0" w:firstLine="0"/>
        <w:rPr>
          <w:rFonts w:ascii="宋体" w:hAnsi="宋体" w:hint="eastAsia"/>
        </w:rPr>
      </w:pPr>
      <w:r>
        <w:rPr>
          <w:noProof/>
        </w:rPr>
        <w:drawing>
          <wp:inline distT="0" distB="0" distL="0" distR="0" wp14:anchorId="0DAA9C84" wp14:editId="16273B09">
            <wp:extent cx="5274310" cy="7457440"/>
            <wp:effectExtent l="0" t="0" r="2540" b="0"/>
            <wp:docPr id="16120619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5926B" w14:textId="77777777" w:rsidR="001053BF" w:rsidRDefault="001053BF">
      <w:pPr>
        <w:widowControl/>
        <w:ind w:firstLineChars="0" w:firstLine="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br w:type="page"/>
      </w:r>
    </w:p>
    <w:p w14:paraId="564973FA" w14:textId="77777777" w:rsidR="001053BF" w:rsidRPr="001053BF" w:rsidRDefault="001053BF" w:rsidP="001053BF">
      <w:pPr>
        <w:ind w:firstLineChars="0" w:firstLine="0"/>
        <w:rPr>
          <w:rFonts w:ascii="宋体" w:hAnsi="宋体" w:hint="eastAsia"/>
          <w:b/>
          <w:bCs/>
        </w:rPr>
      </w:pPr>
      <w:r w:rsidRPr="001053BF">
        <w:rPr>
          <w:rFonts w:ascii="宋体" w:hAnsi="宋体" w:hint="eastAsia"/>
          <w:b/>
          <w:bCs/>
        </w:rPr>
        <w:lastRenderedPageBreak/>
        <w:t>附件 2：售后服务</w:t>
      </w:r>
    </w:p>
    <w:p w14:paraId="523B52CD" w14:textId="77777777" w:rsidR="001053BF" w:rsidRDefault="001053BF" w:rsidP="001053BF">
      <w:pPr>
        <w:ind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售后服务承诺</w:t>
      </w:r>
    </w:p>
    <w:p w14:paraId="48E45292" w14:textId="77777777" w:rsidR="001053BF" w:rsidRDefault="001053BF" w:rsidP="001053BF">
      <w:pPr>
        <w:ind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我公司承诺本项目自验收合格之日后：</w:t>
      </w:r>
    </w:p>
    <w:p w14:paraId="7A408B8B" w14:textId="3E5366CB" w:rsidR="001053BF" w:rsidRDefault="001053BF" w:rsidP="001053BF">
      <w:pPr>
        <w:ind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>我司所售出的产品实行三包：即产品在正常使用情况下发生质量问题时，我方应按采购人的要求，负责对产品实行包修、包换、包退；</w:t>
      </w:r>
    </w:p>
    <w:p w14:paraId="193651E7" w14:textId="77777777" w:rsidR="001053BF" w:rsidRDefault="001053BF" w:rsidP="001053BF">
      <w:pPr>
        <w:ind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(2)</w:t>
      </w:r>
      <w:r>
        <w:rPr>
          <w:rFonts w:asciiTheme="minorEastAsia" w:hAnsiTheme="minorEastAsia" w:hint="eastAsia"/>
        </w:rPr>
        <w:t>免费质保期：自验收合格之日起，提供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年免费质保期。</w:t>
      </w:r>
    </w:p>
    <w:p w14:paraId="53F0CEE1" w14:textId="77777777" w:rsidR="001053BF" w:rsidRDefault="001053BF" w:rsidP="001053BF">
      <w:pPr>
        <w:ind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(3)</w:t>
      </w:r>
      <w:r>
        <w:rPr>
          <w:rFonts w:asciiTheme="minorEastAsia" w:hAnsiTheme="minorEastAsia" w:hint="eastAsia"/>
        </w:rPr>
        <w:t>我司确保对采购人提出的保修等质量信息，做到</w:t>
      </w:r>
      <w:r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分钟内电话响应，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小时内服务到位，组织维修和专业服务队伍到达现场，对产品进行免费保修服务。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小时内修复，如不能及时修复提供同等档次备机。</w:t>
      </w:r>
    </w:p>
    <w:p w14:paraId="583D5DE9" w14:textId="77777777" w:rsidR="001053BF" w:rsidRDefault="001053BF" w:rsidP="001053BF">
      <w:pPr>
        <w:ind w:firstLine="480"/>
        <w:jc w:val="center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售后服务中心信息</w:t>
      </w: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6850"/>
      </w:tblGrid>
      <w:tr w:rsidR="001053BF" w14:paraId="2DD37756" w14:textId="77777777" w:rsidTr="00EB1BAF">
        <w:trPr>
          <w:trHeight w:val="550"/>
        </w:trPr>
        <w:tc>
          <w:tcPr>
            <w:tcW w:w="2212" w:type="dxa"/>
            <w:vAlign w:val="center"/>
          </w:tcPr>
          <w:p w14:paraId="45489B1F" w14:textId="77777777" w:rsidR="001053BF" w:rsidRDefault="001053BF" w:rsidP="001053BF">
            <w:pPr>
              <w:ind w:firstLineChars="0" w:firstLine="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售后服务中心</w:t>
            </w:r>
          </w:p>
        </w:tc>
        <w:tc>
          <w:tcPr>
            <w:tcW w:w="7027" w:type="dxa"/>
            <w:vAlign w:val="center"/>
          </w:tcPr>
          <w:p w14:paraId="0D73C82F" w14:textId="77777777" w:rsidR="001053BF" w:rsidRDefault="001053BF" w:rsidP="001053BF">
            <w:pPr>
              <w:ind w:firstLineChars="0" w:firstLine="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北京贝仁达智慧科技有限公司</w:t>
            </w:r>
          </w:p>
        </w:tc>
      </w:tr>
      <w:tr w:rsidR="001053BF" w14:paraId="686991C6" w14:textId="77777777" w:rsidTr="00EB1BAF">
        <w:trPr>
          <w:trHeight w:val="550"/>
        </w:trPr>
        <w:tc>
          <w:tcPr>
            <w:tcW w:w="2212" w:type="dxa"/>
            <w:vAlign w:val="center"/>
          </w:tcPr>
          <w:p w14:paraId="2495E3ED" w14:textId="77777777" w:rsidR="001053BF" w:rsidRDefault="001053BF" w:rsidP="001053BF">
            <w:pPr>
              <w:ind w:firstLineChars="0" w:firstLine="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地址</w:t>
            </w:r>
          </w:p>
        </w:tc>
        <w:tc>
          <w:tcPr>
            <w:tcW w:w="7027" w:type="dxa"/>
            <w:vAlign w:val="center"/>
          </w:tcPr>
          <w:p w14:paraId="2555D217" w14:textId="77777777" w:rsidR="001053BF" w:rsidRDefault="001053BF" w:rsidP="001053BF">
            <w:pPr>
              <w:ind w:firstLineChars="0" w:firstLine="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北京市丰台区南四环西路</w:t>
            </w:r>
            <w:r>
              <w:rPr>
                <w:rFonts w:asciiTheme="minorEastAsia" w:hAnsiTheme="minorEastAsia" w:hint="eastAsia"/>
              </w:rPr>
              <w:t>188</w:t>
            </w:r>
            <w:r>
              <w:rPr>
                <w:rFonts w:asciiTheme="minorEastAsia" w:hAnsiTheme="minorEastAsia" w:hint="eastAsia"/>
              </w:rPr>
              <w:t>号</w:t>
            </w:r>
            <w:r>
              <w:rPr>
                <w:rFonts w:asciiTheme="minorEastAsia" w:hAnsiTheme="minorEastAsia" w:hint="eastAsia"/>
              </w:rPr>
              <w:t>17</w:t>
            </w:r>
            <w:r>
              <w:rPr>
                <w:rFonts w:asciiTheme="minorEastAsia" w:hAnsiTheme="minorEastAsia" w:hint="eastAsia"/>
              </w:rPr>
              <w:t>区</w:t>
            </w:r>
            <w:r>
              <w:rPr>
                <w:rFonts w:asciiTheme="minorEastAsia" w:hAnsiTheme="minorEastAsia" w:hint="eastAsia"/>
              </w:rPr>
              <w:t>17</w:t>
            </w:r>
            <w:r>
              <w:rPr>
                <w:rFonts w:asciiTheme="minorEastAsia" w:hAnsiTheme="minorEastAsia" w:hint="eastAsia"/>
              </w:rPr>
              <w:t>号楼</w:t>
            </w:r>
            <w:r>
              <w:rPr>
                <w:rFonts w:asciiTheme="minorEastAsia" w:hAnsiTheme="minorEastAsia" w:hint="eastAsia"/>
              </w:rPr>
              <w:t>9</w:t>
            </w:r>
            <w:r>
              <w:rPr>
                <w:rFonts w:asciiTheme="minorEastAsia" w:hAnsiTheme="minorEastAsia" w:hint="eastAsia"/>
              </w:rPr>
              <w:t>层</w:t>
            </w:r>
            <w:r>
              <w:rPr>
                <w:rFonts w:asciiTheme="minorEastAsia" w:hAnsiTheme="minorEastAsia" w:hint="eastAsia"/>
              </w:rPr>
              <w:t>902</w:t>
            </w:r>
          </w:p>
        </w:tc>
      </w:tr>
      <w:tr w:rsidR="001053BF" w14:paraId="3E33BE9D" w14:textId="77777777" w:rsidTr="00EB1BAF">
        <w:trPr>
          <w:trHeight w:val="550"/>
        </w:trPr>
        <w:tc>
          <w:tcPr>
            <w:tcW w:w="2212" w:type="dxa"/>
            <w:vAlign w:val="center"/>
          </w:tcPr>
          <w:p w14:paraId="350A3578" w14:textId="77777777" w:rsidR="001053BF" w:rsidRDefault="001053BF" w:rsidP="001053BF">
            <w:pPr>
              <w:ind w:firstLineChars="0" w:firstLine="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电话</w:t>
            </w:r>
          </w:p>
        </w:tc>
        <w:tc>
          <w:tcPr>
            <w:tcW w:w="7027" w:type="dxa"/>
            <w:vAlign w:val="center"/>
          </w:tcPr>
          <w:p w14:paraId="63B1FC95" w14:textId="77777777" w:rsidR="001053BF" w:rsidRDefault="001053BF" w:rsidP="001053BF">
            <w:pPr>
              <w:ind w:firstLineChars="0" w:firstLine="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010-67802530</w:t>
            </w:r>
          </w:p>
        </w:tc>
      </w:tr>
      <w:tr w:rsidR="001053BF" w14:paraId="2A5D0A04" w14:textId="77777777" w:rsidTr="00EB1BAF">
        <w:trPr>
          <w:trHeight w:val="550"/>
        </w:trPr>
        <w:tc>
          <w:tcPr>
            <w:tcW w:w="2212" w:type="dxa"/>
            <w:vAlign w:val="center"/>
          </w:tcPr>
          <w:p w14:paraId="622468BF" w14:textId="77777777" w:rsidR="001053BF" w:rsidRDefault="001053BF" w:rsidP="001053BF">
            <w:pPr>
              <w:ind w:firstLineChars="0" w:firstLine="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负责人</w:t>
            </w:r>
          </w:p>
        </w:tc>
        <w:tc>
          <w:tcPr>
            <w:tcW w:w="7027" w:type="dxa"/>
            <w:vAlign w:val="center"/>
          </w:tcPr>
          <w:p w14:paraId="29D34DD1" w14:textId="77777777" w:rsidR="001053BF" w:rsidRDefault="001053BF" w:rsidP="001053BF">
            <w:pPr>
              <w:ind w:firstLineChars="0" w:firstLine="0"/>
              <w:jc w:val="center"/>
              <w:rPr>
                <w:rFonts w:asciiTheme="minorEastAsia" w:hAnsiTheme="minorEastAsia" w:hint="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石剑飞</w:t>
            </w:r>
            <w:proofErr w:type="gramEnd"/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13801180877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1053BF" w14:paraId="52D83B0A" w14:textId="77777777" w:rsidTr="00EB1BAF">
        <w:trPr>
          <w:trHeight w:val="2270"/>
        </w:trPr>
        <w:tc>
          <w:tcPr>
            <w:tcW w:w="2212" w:type="dxa"/>
            <w:vAlign w:val="center"/>
          </w:tcPr>
          <w:p w14:paraId="4E56130B" w14:textId="77777777" w:rsidR="001053BF" w:rsidRDefault="001053BF" w:rsidP="001053BF">
            <w:pPr>
              <w:ind w:firstLineChars="0" w:firstLine="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服务组织机构</w:t>
            </w:r>
          </w:p>
        </w:tc>
        <w:tc>
          <w:tcPr>
            <w:tcW w:w="7027" w:type="dxa"/>
            <w:vAlign w:val="center"/>
          </w:tcPr>
          <w:p w14:paraId="572573CC" w14:textId="77777777" w:rsidR="001053BF" w:rsidRDefault="001053BF" w:rsidP="001053BF">
            <w:pPr>
              <w:ind w:firstLineChars="0" w:firstLine="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  <w:noProof/>
              </w:rPr>
              <w:drawing>
                <wp:inline distT="0" distB="0" distL="114300" distR="114300" wp14:anchorId="755582A8" wp14:editId="6C824C08">
                  <wp:extent cx="4067810" cy="1203325"/>
                  <wp:effectExtent l="0" t="0" r="0" b="0"/>
                  <wp:docPr id="258" name="图片 258" descr="1731912178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 258" descr="17319121789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-47" t="31979" b="285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810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3A0DC" w14:textId="77777777" w:rsidR="001053BF" w:rsidRDefault="001053BF" w:rsidP="001053BF">
      <w:pPr>
        <w:spacing w:line="360" w:lineRule="auto"/>
        <w:ind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）硬件设备产品到货后，我司和采购人共同进行开箱检查，出现损坏、数量不全、产品不符等问题时，采购人有权要求退换货。</w:t>
      </w:r>
    </w:p>
    <w:p w14:paraId="5797DEA0" w14:textId="3C762FFE" w:rsidR="0000044D" w:rsidRPr="001053BF" w:rsidRDefault="001053BF" w:rsidP="001053BF">
      <w:pPr>
        <w:spacing w:line="360" w:lineRule="auto"/>
        <w:ind w:firstLine="480"/>
        <w:rPr>
          <w:rFonts w:ascii="宋体" w:hAnsi="宋体" w:hint="eastAsia"/>
        </w:rPr>
      </w:pPr>
      <w:r>
        <w:rPr>
          <w:rFonts w:asciiTheme="minorEastAsia" w:hAnsiTheme="minorEastAsia" w:hint="eastAsia"/>
        </w:rPr>
        <w:t>（</w:t>
      </w:r>
      <w:r w:rsidR="00D24679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）为充分发挥设备在教育教学中的作用，我司提供相关资源、平台支持。</w:t>
      </w:r>
    </w:p>
    <w:sectPr w:rsidR="0000044D" w:rsidRPr="001053BF" w:rsidSect="009A769F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58FC4" w14:textId="77777777" w:rsidR="008F5906" w:rsidRDefault="008F5906" w:rsidP="008F5906">
      <w:pPr>
        <w:ind w:firstLine="480"/>
      </w:pPr>
      <w:r>
        <w:separator/>
      </w:r>
    </w:p>
  </w:endnote>
  <w:endnote w:type="continuationSeparator" w:id="0">
    <w:p w14:paraId="372A019B" w14:textId="77777777" w:rsidR="008F5906" w:rsidRDefault="008F5906" w:rsidP="008F590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6969F" w14:textId="77777777" w:rsidR="009A769F" w:rsidRDefault="009A769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8AFE" w14:textId="77777777" w:rsidR="009A769F" w:rsidRDefault="009A769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3C64" w14:textId="77777777" w:rsidR="009A769F" w:rsidRDefault="009A769F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762523"/>
      <w:docPartObj>
        <w:docPartGallery w:val="Page Numbers (Bottom of Page)"/>
        <w:docPartUnique/>
      </w:docPartObj>
    </w:sdtPr>
    <w:sdtEndPr/>
    <w:sdtContent>
      <w:p w14:paraId="714D6220" w14:textId="4AA4BEF8" w:rsidR="009A769F" w:rsidRDefault="009A769F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0E8F5A" w14:textId="77777777" w:rsidR="009A769F" w:rsidRDefault="009A769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53925" w14:textId="77777777" w:rsidR="008F5906" w:rsidRDefault="008F5906" w:rsidP="008F5906">
      <w:pPr>
        <w:ind w:firstLine="480"/>
      </w:pPr>
      <w:r>
        <w:separator/>
      </w:r>
    </w:p>
  </w:footnote>
  <w:footnote w:type="continuationSeparator" w:id="0">
    <w:p w14:paraId="4FA910F6" w14:textId="77777777" w:rsidR="008F5906" w:rsidRDefault="008F5906" w:rsidP="008F590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E3E88" w14:textId="77777777" w:rsidR="009A769F" w:rsidRDefault="009A769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D46EF" w14:textId="77777777" w:rsidR="009A769F" w:rsidRDefault="009A769F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28246" w14:textId="77777777" w:rsidR="009A769F" w:rsidRDefault="009A769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4D"/>
    <w:rsid w:val="0000044D"/>
    <w:rsid w:val="00017861"/>
    <w:rsid w:val="0005315E"/>
    <w:rsid w:val="001053BF"/>
    <w:rsid w:val="0038778C"/>
    <w:rsid w:val="00393D01"/>
    <w:rsid w:val="003F73E7"/>
    <w:rsid w:val="004D13A8"/>
    <w:rsid w:val="00587F3B"/>
    <w:rsid w:val="005E0894"/>
    <w:rsid w:val="00780E81"/>
    <w:rsid w:val="008911A3"/>
    <w:rsid w:val="008F5906"/>
    <w:rsid w:val="00906066"/>
    <w:rsid w:val="009A769F"/>
    <w:rsid w:val="00AA362A"/>
    <w:rsid w:val="00AD1194"/>
    <w:rsid w:val="00BD673B"/>
    <w:rsid w:val="00CC0C01"/>
    <w:rsid w:val="00D24679"/>
    <w:rsid w:val="00D3069B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5591A"/>
  <w15:chartTrackingRefBased/>
  <w15:docId w15:val="{A8E6FB41-A525-4DBA-AD78-BE3B8EF1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1A3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9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9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906"/>
    <w:rPr>
      <w:sz w:val="18"/>
      <w:szCs w:val="18"/>
    </w:rPr>
  </w:style>
  <w:style w:type="paragraph" w:styleId="a7">
    <w:name w:val="Body Text"/>
    <w:basedOn w:val="a"/>
    <w:link w:val="a8"/>
    <w:qFormat/>
    <w:rsid w:val="008F5906"/>
    <w:pPr>
      <w:tabs>
        <w:tab w:val="left" w:pos="567"/>
      </w:tabs>
      <w:spacing w:before="120" w:line="22" w:lineRule="atLeast"/>
    </w:pPr>
    <w:rPr>
      <w:rFonts w:ascii="宋体" w:hAnsi="宋体"/>
    </w:rPr>
  </w:style>
  <w:style w:type="character" w:customStyle="1" w:styleId="a8">
    <w:name w:val="正文文本 字符"/>
    <w:basedOn w:val="a0"/>
    <w:link w:val="a7"/>
    <w:qFormat/>
    <w:rsid w:val="008F5906"/>
    <w:rPr>
      <w:rFonts w:ascii="宋体" w:eastAsia="宋体" w:hAnsi="宋体" w:cs="Times New Roman"/>
      <w:sz w:val="24"/>
      <w:szCs w:val="24"/>
      <w14:ligatures w14:val="none"/>
    </w:rPr>
  </w:style>
  <w:style w:type="table" w:styleId="a9">
    <w:name w:val="Table Grid"/>
    <w:basedOn w:val="a1"/>
    <w:uiPriority w:val="39"/>
    <w:qFormat/>
    <w:rsid w:val="008F5906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T</dc:creator>
  <cp:keywords/>
  <dc:description/>
  <cp:lastModifiedBy>T T</cp:lastModifiedBy>
  <cp:revision>14</cp:revision>
  <dcterms:created xsi:type="dcterms:W3CDTF">2024-11-26T07:31:00Z</dcterms:created>
  <dcterms:modified xsi:type="dcterms:W3CDTF">2024-11-27T02:19:00Z</dcterms:modified>
</cp:coreProperties>
</file>