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0D3D36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</w:rPr>
      </w:pPr>
      <w:bookmarkStart w:id="0" w:name="_Toc35393813"/>
      <w:r>
        <w:rPr>
          <w:rFonts w:hint="eastAsia" w:ascii="华文中宋" w:hAnsi="华文中宋" w:eastAsia="华文中宋"/>
        </w:rPr>
        <w:t>2025年民生大厦物业服务采购项目</w:t>
      </w:r>
    </w:p>
    <w:p w14:paraId="0A09D032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r>
        <w:rPr>
          <w:rFonts w:hint="eastAsia" w:ascii="华文中宋" w:hAnsi="华文中宋" w:eastAsia="华文中宋"/>
          <w:lang w:eastAsia="zh-CN"/>
        </w:rPr>
        <w:t>竞争性磋商澄清</w:t>
      </w:r>
      <w:r>
        <w:rPr>
          <w:rFonts w:hint="eastAsia" w:ascii="华文中宋" w:hAnsi="华文中宋" w:eastAsia="华文中宋"/>
        </w:rPr>
        <w:t>公告</w:t>
      </w:r>
      <w:bookmarkEnd w:id="0"/>
    </w:p>
    <w:p w14:paraId="39C4427A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" w:name="_Toc35393814"/>
      <w:bookmarkStart w:id="2" w:name="_Toc28359027"/>
      <w:bookmarkStart w:id="3" w:name="_Toc35393645"/>
      <w:bookmarkStart w:id="4" w:name="_Toc28359104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1"/>
      <w:bookmarkEnd w:id="2"/>
      <w:bookmarkEnd w:id="3"/>
      <w:bookmarkEnd w:id="4"/>
    </w:p>
    <w:p w14:paraId="5F6236E1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原公告的采购项目编号：11010924210200009829-XM001</w:t>
      </w:r>
    </w:p>
    <w:p w14:paraId="13E062C0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原公告的采购项目名称：2025年民生大厦物业服务采购项目</w:t>
      </w:r>
    </w:p>
    <w:p w14:paraId="114D9CC7"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首次公告日期：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2024年11月21日</w:t>
      </w:r>
    </w:p>
    <w:p w14:paraId="148A3B0E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5" w:name="_Toc35393815"/>
      <w:bookmarkStart w:id="6" w:name="_Toc35393646"/>
      <w:bookmarkStart w:id="7" w:name="_Toc28359105"/>
      <w:bookmarkStart w:id="8" w:name="_Toc28359028"/>
      <w:r>
        <w:rPr>
          <w:rFonts w:hint="eastAsia" w:ascii="黑体" w:hAnsi="黑体" w:cs="宋体"/>
          <w:b w:val="0"/>
          <w:sz w:val="28"/>
          <w:szCs w:val="28"/>
        </w:rPr>
        <w:t>二、更正信息</w:t>
      </w:r>
      <w:bookmarkEnd w:id="5"/>
      <w:bookmarkEnd w:id="6"/>
      <w:bookmarkEnd w:id="7"/>
      <w:bookmarkEnd w:id="8"/>
    </w:p>
    <w:p w14:paraId="7A7B3CCE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更正事项：</w:t>
      </w:r>
      <w:r>
        <w:rPr>
          <w:rFonts w:hint="eastAsia" w:ascii="仿宋" w:hAnsi="仿宋" w:eastAsia="仿宋"/>
          <w:sz w:val="28"/>
          <w:szCs w:val="28"/>
          <w:lang w:eastAsia="zh-CN"/>
        </w:rPr>
        <w:t>☑</w:t>
      </w:r>
      <w:r>
        <w:rPr>
          <w:rFonts w:hint="eastAsia" w:ascii="仿宋" w:hAnsi="仿宋" w:eastAsia="仿宋"/>
          <w:sz w:val="28"/>
          <w:szCs w:val="28"/>
        </w:rPr>
        <w:t xml:space="preserve">采购公告 </w:t>
      </w:r>
      <w:r>
        <w:rPr>
          <w:rFonts w:hint="eastAsia" w:ascii="仿宋" w:hAnsi="仿宋" w:eastAsia="仿宋"/>
          <w:sz w:val="28"/>
          <w:szCs w:val="28"/>
          <w:lang w:eastAsia="zh-CN"/>
        </w:rPr>
        <w:t>☑</w:t>
      </w:r>
      <w:r>
        <w:rPr>
          <w:rFonts w:hint="eastAsia" w:ascii="仿宋" w:hAnsi="仿宋" w:eastAsia="仿宋"/>
          <w:sz w:val="28"/>
          <w:szCs w:val="28"/>
        </w:rPr>
        <w:t xml:space="preserve">采购文件 □采购结果     </w:t>
      </w:r>
    </w:p>
    <w:p w14:paraId="7816F233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更正内容：</w:t>
      </w:r>
    </w:p>
    <w:p w14:paraId="642E134A">
      <w:pPr>
        <w:numPr>
          <w:ilvl w:val="0"/>
          <w:numId w:val="0"/>
        </w:numPr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①更正采购公告</w:t>
      </w:r>
    </w:p>
    <w:p w14:paraId="1C64D6F7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360" w:lineRule="auto"/>
        <w:textAlignment w:val="baseline"/>
        <w:rPr>
          <w:sz w:val="24"/>
          <w:szCs w:val="24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1.原公告“</w:t>
      </w:r>
      <w:r>
        <w:rPr>
          <w:b/>
          <w:bCs/>
          <w:spacing w:val="-6"/>
          <w:sz w:val="24"/>
          <w:szCs w:val="24"/>
        </w:rPr>
        <w:t>四、响应文件提交</w:t>
      </w:r>
    </w:p>
    <w:p w14:paraId="2C7D01AB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3" w:line="360" w:lineRule="auto"/>
        <w:ind w:firstLine="500" w:firstLineChars="0"/>
        <w:textAlignment w:val="baseline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spacing w:val="7"/>
          <w:sz w:val="24"/>
          <w:szCs w:val="24"/>
          <w:highlight w:val="none"/>
        </w:rPr>
        <w:t xml:space="preserve">截止时间： </w:t>
      </w:r>
      <w:r>
        <w:rPr>
          <w:rFonts w:hint="eastAsia"/>
          <w:spacing w:val="7"/>
          <w:sz w:val="24"/>
          <w:szCs w:val="24"/>
          <w:highlight w:val="none"/>
          <w:lang w:val="en-US" w:eastAsia="zh-CN"/>
        </w:rPr>
        <w:t>2024</w:t>
      </w:r>
      <w:r>
        <w:rPr>
          <w:spacing w:val="7"/>
          <w:sz w:val="24"/>
          <w:szCs w:val="24"/>
          <w:highlight w:val="none"/>
        </w:rPr>
        <w:t>年</w:t>
      </w:r>
      <w:r>
        <w:rPr>
          <w:rFonts w:hint="eastAsia"/>
          <w:spacing w:val="7"/>
          <w:sz w:val="24"/>
          <w:szCs w:val="24"/>
          <w:highlight w:val="none"/>
          <w:lang w:val="en-US" w:eastAsia="zh-CN"/>
        </w:rPr>
        <w:t>12</w:t>
      </w:r>
      <w:r>
        <w:rPr>
          <w:spacing w:val="7"/>
          <w:sz w:val="24"/>
          <w:szCs w:val="24"/>
          <w:highlight w:val="none"/>
        </w:rPr>
        <w:t>月</w:t>
      </w:r>
      <w:r>
        <w:rPr>
          <w:rFonts w:hint="eastAsia"/>
          <w:spacing w:val="7"/>
          <w:sz w:val="24"/>
          <w:szCs w:val="24"/>
          <w:highlight w:val="none"/>
          <w:lang w:val="en-US" w:eastAsia="zh-CN"/>
        </w:rPr>
        <w:t>6</w:t>
      </w:r>
      <w:r>
        <w:rPr>
          <w:spacing w:val="7"/>
          <w:sz w:val="24"/>
          <w:szCs w:val="24"/>
          <w:highlight w:val="none"/>
        </w:rPr>
        <w:t>日</w:t>
      </w:r>
      <w:r>
        <w:rPr>
          <w:rFonts w:hint="eastAsia"/>
          <w:spacing w:val="7"/>
          <w:sz w:val="24"/>
          <w:szCs w:val="24"/>
          <w:highlight w:val="none"/>
          <w:lang w:val="en-US" w:eastAsia="zh-CN"/>
        </w:rPr>
        <w:t>10</w:t>
      </w:r>
      <w:r>
        <w:rPr>
          <w:spacing w:val="7"/>
          <w:sz w:val="24"/>
          <w:szCs w:val="24"/>
          <w:highlight w:val="none"/>
        </w:rPr>
        <w:t>点</w:t>
      </w:r>
      <w:r>
        <w:rPr>
          <w:rFonts w:hint="eastAsia"/>
          <w:spacing w:val="7"/>
          <w:sz w:val="24"/>
          <w:szCs w:val="24"/>
          <w:highlight w:val="none"/>
          <w:lang w:val="en-US" w:eastAsia="zh-CN"/>
        </w:rPr>
        <w:t>00</w:t>
      </w:r>
      <w:r>
        <w:rPr>
          <w:spacing w:val="7"/>
          <w:sz w:val="24"/>
          <w:szCs w:val="24"/>
          <w:highlight w:val="none"/>
        </w:rPr>
        <w:t>分（北京时间）。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”</w:t>
      </w:r>
    </w:p>
    <w:p w14:paraId="0A257A4E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3" w:line="360" w:lineRule="auto"/>
        <w:textAlignment w:val="baseline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现更正为  </w:t>
      </w:r>
    </w:p>
    <w:p w14:paraId="77CBDEFF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3" w:line="360" w:lineRule="auto"/>
        <w:ind w:firstLine="500" w:firstLineChars="0"/>
        <w:textAlignment w:val="baseline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spacing w:val="7"/>
          <w:sz w:val="24"/>
          <w:szCs w:val="24"/>
          <w:highlight w:val="none"/>
        </w:rPr>
        <w:t xml:space="preserve">截止时间： </w:t>
      </w:r>
      <w:r>
        <w:rPr>
          <w:rFonts w:hint="eastAsia"/>
          <w:spacing w:val="7"/>
          <w:sz w:val="24"/>
          <w:szCs w:val="24"/>
          <w:highlight w:val="none"/>
          <w:lang w:val="en-US" w:eastAsia="zh-CN"/>
        </w:rPr>
        <w:t>2024</w:t>
      </w:r>
      <w:r>
        <w:rPr>
          <w:spacing w:val="7"/>
          <w:sz w:val="24"/>
          <w:szCs w:val="24"/>
          <w:highlight w:val="none"/>
        </w:rPr>
        <w:t>年</w:t>
      </w:r>
      <w:r>
        <w:rPr>
          <w:rFonts w:hint="eastAsia"/>
          <w:spacing w:val="7"/>
          <w:sz w:val="24"/>
          <w:szCs w:val="24"/>
          <w:highlight w:val="none"/>
          <w:lang w:val="en-US" w:eastAsia="zh-CN"/>
        </w:rPr>
        <w:t>12</w:t>
      </w:r>
      <w:r>
        <w:rPr>
          <w:spacing w:val="7"/>
          <w:sz w:val="24"/>
          <w:szCs w:val="24"/>
          <w:highlight w:val="none"/>
        </w:rPr>
        <w:t>月</w:t>
      </w:r>
      <w:r>
        <w:rPr>
          <w:rFonts w:hint="eastAsia"/>
          <w:spacing w:val="7"/>
          <w:sz w:val="24"/>
          <w:szCs w:val="24"/>
          <w:highlight w:val="none"/>
          <w:lang w:val="en-US" w:eastAsia="zh-CN"/>
        </w:rPr>
        <w:t>11</w:t>
      </w:r>
      <w:r>
        <w:rPr>
          <w:spacing w:val="7"/>
          <w:sz w:val="24"/>
          <w:szCs w:val="24"/>
          <w:highlight w:val="none"/>
        </w:rPr>
        <w:t>日</w:t>
      </w:r>
      <w:r>
        <w:rPr>
          <w:rFonts w:hint="eastAsia"/>
          <w:spacing w:val="7"/>
          <w:sz w:val="24"/>
          <w:szCs w:val="24"/>
          <w:highlight w:val="none"/>
          <w:lang w:val="en-US" w:eastAsia="zh-CN"/>
        </w:rPr>
        <w:t>10</w:t>
      </w:r>
      <w:r>
        <w:rPr>
          <w:spacing w:val="7"/>
          <w:sz w:val="24"/>
          <w:szCs w:val="24"/>
          <w:highlight w:val="none"/>
        </w:rPr>
        <w:t>点</w:t>
      </w:r>
      <w:r>
        <w:rPr>
          <w:rFonts w:hint="eastAsia"/>
          <w:spacing w:val="7"/>
          <w:sz w:val="24"/>
          <w:szCs w:val="24"/>
          <w:highlight w:val="none"/>
          <w:lang w:val="en-US" w:eastAsia="zh-CN"/>
        </w:rPr>
        <w:t>00</w:t>
      </w:r>
      <w:r>
        <w:rPr>
          <w:spacing w:val="7"/>
          <w:sz w:val="24"/>
          <w:szCs w:val="24"/>
          <w:highlight w:val="none"/>
        </w:rPr>
        <w:t>分（北京时间）。</w:t>
      </w:r>
    </w:p>
    <w:p w14:paraId="4431E957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9" w:line="360" w:lineRule="auto"/>
        <w:ind w:left="15"/>
        <w:textAlignment w:val="baseline"/>
        <w:rPr>
          <w:sz w:val="24"/>
          <w:szCs w:val="24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2.原公告“</w:t>
      </w:r>
      <w:r>
        <w:rPr>
          <w:b/>
          <w:bCs/>
          <w:spacing w:val="-6"/>
          <w:sz w:val="24"/>
          <w:szCs w:val="24"/>
        </w:rPr>
        <w:t>五、开启</w:t>
      </w:r>
    </w:p>
    <w:p w14:paraId="37BC2BE5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3" w:line="360" w:lineRule="auto"/>
        <w:ind w:firstLine="500" w:firstLineChars="0"/>
        <w:textAlignment w:val="baseline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spacing w:val="7"/>
          <w:sz w:val="24"/>
          <w:szCs w:val="24"/>
          <w:highlight w:val="none"/>
        </w:rPr>
        <w:t xml:space="preserve">截止时间： </w:t>
      </w:r>
      <w:r>
        <w:rPr>
          <w:rFonts w:hint="eastAsia"/>
          <w:spacing w:val="7"/>
          <w:sz w:val="24"/>
          <w:szCs w:val="24"/>
          <w:highlight w:val="none"/>
          <w:lang w:val="en-US" w:eastAsia="zh-CN"/>
        </w:rPr>
        <w:t>2024</w:t>
      </w:r>
      <w:r>
        <w:rPr>
          <w:spacing w:val="7"/>
          <w:sz w:val="24"/>
          <w:szCs w:val="24"/>
          <w:highlight w:val="none"/>
        </w:rPr>
        <w:t>年</w:t>
      </w:r>
      <w:r>
        <w:rPr>
          <w:rFonts w:hint="eastAsia"/>
          <w:spacing w:val="7"/>
          <w:sz w:val="24"/>
          <w:szCs w:val="24"/>
          <w:highlight w:val="none"/>
          <w:lang w:val="en-US" w:eastAsia="zh-CN"/>
        </w:rPr>
        <w:t>12</w:t>
      </w:r>
      <w:r>
        <w:rPr>
          <w:spacing w:val="7"/>
          <w:sz w:val="24"/>
          <w:szCs w:val="24"/>
          <w:highlight w:val="none"/>
        </w:rPr>
        <w:t>月</w:t>
      </w:r>
      <w:r>
        <w:rPr>
          <w:rFonts w:hint="eastAsia"/>
          <w:spacing w:val="7"/>
          <w:sz w:val="24"/>
          <w:szCs w:val="24"/>
          <w:highlight w:val="none"/>
          <w:lang w:val="en-US" w:eastAsia="zh-CN"/>
        </w:rPr>
        <w:t>6</w:t>
      </w:r>
      <w:r>
        <w:rPr>
          <w:spacing w:val="7"/>
          <w:sz w:val="24"/>
          <w:szCs w:val="24"/>
          <w:highlight w:val="none"/>
        </w:rPr>
        <w:t>日</w:t>
      </w:r>
      <w:r>
        <w:rPr>
          <w:rFonts w:hint="eastAsia"/>
          <w:spacing w:val="7"/>
          <w:sz w:val="24"/>
          <w:szCs w:val="24"/>
          <w:highlight w:val="none"/>
          <w:lang w:val="en-US" w:eastAsia="zh-CN"/>
        </w:rPr>
        <w:t>10</w:t>
      </w:r>
      <w:r>
        <w:rPr>
          <w:spacing w:val="7"/>
          <w:sz w:val="24"/>
          <w:szCs w:val="24"/>
          <w:highlight w:val="none"/>
        </w:rPr>
        <w:t>点</w:t>
      </w:r>
      <w:r>
        <w:rPr>
          <w:rFonts w:hint="eastAsia"/>
          <w:spacing w:val="7"/>
          <w:sz w:val="24"/>
          <w:szCs w:val="24"/>
          <w:highlight w:val="none"/>
          <w:lang w:val="en-US" w:eastAsia="zh-CN"/>
        </w:rPr>
        <w:t>00</w:t>
      </w:r>
      <w:r>
        <w:rPr>
          <w:spacing w:val="7"/>
          <w:sz w:val="24"/>
          <w:szCs w:val="24"/>
          <w:highlight w:val="none"/>
        </w:rPr>
        <w:t>分（北京时间）。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”</w:t>
      </w:r>
    </w:p>
    <w:p w14:paraId="72B5D000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3" w:line="360" w:lineRule="auto"/>
        <w:textAlignment w:val="baseline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现更正为  </w:t>
      </w:r>
    </w:p>
    <w:p w14:paraId="1E075153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3" w:line="360" w:lineRule="auto"/>
        <w:ind w:firstLine="508" w:firstLineChars="200"/>
        <w:textAlignment w:val="baseline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spacing w:val="7"/>
          <w:sz w:val="24"/>
          <w:szCs w:val="24"/>
          <w:highlight w:val="none"/>
        </w:rPr>
        <w:t>截止时间：</w:t>
      </w:r>
      <w:r>
        <w:rPr>
          <w:rFonts w:hint="eastAsia"/>
          <w:spacing w:val="7"/>
          <w:sz w:val="24"/>
          <w:szCs w:val="24"/>
          <w:highlight w:val="none"/>
          <w:lang w:val="en-US" w:eastAsia="zh-CN"/>
        </w:rPr>
        <w:t xml:space="preserve"> 2024年12月11日10点00分</w:t>
      </w:r>
      <w:r>
        <w:rPr>
          <w:spacing w:val="7"/>
          <w:sz w:val="24"/>
          <w:szCs w:val="24"/>
          <w:highlight w:val="none"/>
        </w:rPr>
        <w:t>（北京时间）</w:t>
      </w:r>
      <w:bookmarkStart w:id="27" w:name="_GoBack"/>
      <w:bookmarkEnd w:id="27"/>
    </w:p>
    <w:p w14:paraId="7DD12CD4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3" w:line="360" w:lineRule="auto"/>
        <w:ind w:firstLine="500" w:firstLineChars="0"/>
        <w:textAlignment w:val="baseline"/>
        <w:rPr>
          <w:rFonts w:hint="default" w:ascii="仿宋" w:hAnsi="仿宋" w:eastAsia="仿宋"/>
          <w:sz w:val="28"/>
          <w:szCs w:val="28"/>
          <w:lang w:val="en-US" w:eastAsia="zh-CN"/>
        </w:rPr>
      </w:pPr>
    </w:p>
    <w:p w14:paraId="245C1FF8">
      <w:pPr>
        <w:numPr>
          <w:ilvl w:val="0"/>
          <w:numId w:val="0"/>
        </w:numPr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②更正采购文件</w:t>
      </w:r>
    </w:p>
    <w:p w14:paraId="0698A1CE">
      <w:pPr>
        <w:numPr>
          <w:ilvl w:val="0"/>
          <w:numId w:val="1"/>
        </w:numPr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本项目磋商文件原第四章采购需求</w:t>
      </w:r>
    </w:p>
    <w:p w14:paraId="2A3CBE1E">
      <w:pPr>
        <w:numPr>
          <w:ilvl w:val="0"/>
          <w:numId w:val="0"/>
        </w:numPr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原“四、投标资格条件</w:t>
      </w:r>
    </w:p>
    <w:p w14:paraId="2505ABF3">
      <w:pPr>
        <w:numPr>
          <w:ilvl w:val="0"/>
          <w:numId w:val="0"/>
        </w:numPr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（一）具备《中华人民共和国政府采购法》第二十二条规定的条件；</w:t>
      </w:r>
    </w:p>
    <w:p w14:paraId="3D8BC556">
      <w:pPr>
        <w:numPr>
          <w:ilvl w:val="0"/>
          <w:numId w:val="0"/>
        </w:numPr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（二）具体有独立的法人资格，具有有效的营业执照和相应的经营范围、银行基本账户开户许可证；</w:t>
      </w:r>
    </w:p>
    <w:p w14:paraId="11CD0658">
      <w:pPr>
        <w:numPr>
          <w:ilvl w:val="0"/>
          <w:numId w:val="0"/>
        </w:numPr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（三）具有良好的财务状况，提供近期至少一年的依法缴纳税收证明；</w:t>
      </w:r>
    </w:p>
    <w:p w14:paraId="0820C504">
      <w:pPr>
        <w:numPr>
          <w:ilvl w:val="0"/>
          <w:numId w:val="0"/>
        </w:numPr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（四）不得被列入失信被执行人、重大税收违法案件当事人名单、政府采购严重违法失信行为记录名单。</w:t>
      </w:r>
    </w:p>
    <w:p w14:paraId="62AE3F05">
      <w:pPr>
        <w:numPr>
          <w:ilvl w:val="0"/>
          <w:numId w:val="0"/>
        </w:numPr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（五）具有有效的《物业服务许可证》等相关许可证书。</w:t>
      </w:r>
      <w:r>
        <w:rPr>
          <w:rFonts w:hint="default" w:ascii="仿宋" w:hAnsi="仿宋" w:eastAsia="仿宋"/>
          <w:sz w:val="28"/>
          <w:szCs w:val="28"/>
          <w:lang w:val="en-US" w:eastAsia="zh-CN"/>
        </w:rPr>
        <w:t>”</w:t>
      </w:r>
    </w:p>
    <w:p w14:paraId="5D39160C">
      <w:pPr>
        <w:numPr>
          <w:ilvl w:val="0"/>
          <w:numId w:val="0"/>
        </w:numPr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现更正为</w:t>
      </w:r>
    </w:p>
    <w:p w14:paraId="2AB57371">
      <w:pPr>
        <w:numPr>
          <w:ilvl w:val="0"/>
          <w:numId w:val="0"/>
        </w:numPr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“四、投标资格条件</w:t>
      </w:r>
    </w:p>
    <w:p w14:paraId="2A54828C">
      <w:pPr>
        <w:numPr>
          <w:ilvl w:val="0"/>
          <w:numId w:val="0"/>
        </w:numPr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（一）具备《中华人民共和国政府采购法》第二十二条规定的条件；</w:t>
      </w:r>
    </w:p>
    <w:p w14:paraId="1FCC6575">
      <w:pPr>
        <w:numPr>
          <w:ilvl w:val="0"/>
          <w:numId w:val="0"/>
        </w:numPr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（二）具体有独立的法人资格，具有有效的营业执照和相应的经营范围、银行基本账户开户许可证；</w:t>
      </w:r>
    </w:p>
    <w:p w14:paraId="0D3F6D38">
      <w:pPr>
        <w:numPr>
          <w:ilvl w:val="0"/>
          <w:numId w:val="0"/>
        </w:numPr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（三）具有良好的财务状况，提供近期至少一年的依法缴纳税收证明；</w:t>
      </w:r>
    </w:p>
    <w:p w14:paraId="30A140F6">
      <w:pPr>
        <w:numPr>
          <w:ilvl w:val="0"/>
          <w:numId w:val="0"/>
        </w:numPr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（四）不得被列入失信被执行人、重大税收违法案件当事人名单、政府采购严重违法失信行为记录名单。</w:t>
      </w:r>
      <w:r>
        <w:rPr>
          <w:rFonts w:hint="default" w:ascii="仿宋" w:hAnsi="仿宋" w:eastAsia="仿宋"/>
          <w:sz w:val="28"/>
          <w:szCs w:val="28"/>
          <w:lang w:val="en-US" w:eastAsia="zh-CN"/>
        </w:rPr>
        <w:t>”</w:t>
      </w:r>
    </w:p>
    <w:p w14:paraId="1A3559D7">
      <w:pPr>
        <w:numPr>
          <w:ilvl w:val="0"/>
          <w:numId w:val="0"/>
        </w:numPr>
        <w:rPr>
          <w:rFonts w:hint="eastAsia" w:ascii="仿宋" w:hAnsi="仿宋" w:eastAsia="仿宋"/>
          <w:sz w:val="28"/>
          <w:szCs w:val="28"/>
          <w:lang w:val="en-US" w:eastAsia="zh-CN"/>
        </w:rPr>
      </w:pPr>
    </w:p>
    <w:p w14:paraId="24471FFF">
      <w:pPr>
        <w:ind w:firstLine="560" w:firstLineChars="200"/>
        <w:rPr>
          <w:rFonts w:hint="default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更正日期：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2024年12月5日</w:t>
      </w:r>
    </w:p>
    <w:p w14:paraId="5222B70C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9" w:name="_Toc35393647"/>
      <w:bookmarkStart w:id="10" w:name="_Toc35393816"/>
      <w:r>
        <w:rPr>
          <w:rFonts w:hint="eastAsia" w:ascii="黑体" w:hAnsi="黑体" w:cs="宋体"/>
          <w:b w:val="0"/>
          <w:sz w:val="28"/>
          <w:szCs w:val="28"/>
        </w:rPr>
        <w:t>三、其他补充事宜</w:t>
      </w:r>
      <w:bookmarkEnd w:id="9"/>
      <w:bookmarkEnd w:id="10"/>
    </w:p>
    <w:p w14:paraId="5A5ECB4B">
      <w:pPr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无</w:t>
      </w:r>
    </w:p>
    <w:p w14:paraId="1BA4DC7B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1" w:name="_Toc35393648"/>
      <w:bookmarkStart w:id="12" w:name="_Toc28359029"/>
      <w:bookmarkStart w:id="13" w:name="_Toc28359106"/>
      <w:bookmarkStart w:id="14" w:name="_Toc35393817"/>
      <w:r>
        <w:rPr>
          <w:rFonts w:hint="eastAsia" w:ascii="黑体" w:hAnsi="黑体" w:cs="宋体"/>
          <w:b w:val="0"/>
          <w:sz w:val="28"/>
          <w:szCs w:val="28"/>
        </w:rPr>
        <w:t>四、凡对本次公告内容提出询问，请按以下方式联系。</w:t>
      </w:r>
      <w:bookmarkEnd w:id="11"/>
      <w:bookmarkEnd w:id="12"/>
      <w:bookmarkEnd w:id="13"/>
      <w:bookmarkEnd w:id="14"/>
    </w:p>
    <w:p w14:paraId="2993CE5F">
      <w:pPr>
        <w:pStyle w:val="3"/>
        <w:spacing w:line="360" w:lineRule="auto"/>
        <w:ind w:left="-67" w:leftChars="-32" w:firstLine="560" w:firstLineChars="200"/>
        <w:rPr>
          <w:rFonts w:ascii="仿宋" w:hAnsi="仿宋" w:eastAsia="仿宋" w:cs="宋体"/>
          <w:b w:val="0"/>
          <w:sz w:val="28"/>
          <w:szCs w:val="28"/>
        </w:rPr>
      </w:pPr>
      <w:bookmarkStart w:id="15" w:name="_Toc28359107"/>
      <w:bookmarkStart w:id="16" w:name="_Toc35393649"/>
      <w:bookmarkStart w:id="17" w:name="_Toc35393818"/>
      <w:bookmarkStart w:id="18" w:name="_Toc28359030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15"/>
      <w:bookmarkEnd w:id="16"/>
      <w:bookmarkEnd w:id="17"/>
      <w:bookmarkEnd w:id="18"/>
    </w:p>
    <w:p w14:paraId="19FC1D3C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宋体" w:hAnsi="宋体" w:eastAsia="宋体" w:cs="宋体"/>
          <w:snapToGrid w:val="0"/>
          <w:color w:val="000000"/>
          <w:spacing w:val="-6"/>
          <w:kern w:val="0"/>
          <w:sz w:val="24"/>
          <w:szCs w:val="24"/>
          <w:lang w:val="en-US" w:eastAsia="zh-CN" w:bidi="ar-SA"/>
        </w:rPr>
        <w:t>北京市门头沟区人力资源和社会保障局</w:t>
      </w:r>
    </w:p>
    <w:p w14:paraId="2651CB3C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r>
        <w:rPr>
          <w:rFonts w:hint="eastAsia" w:ascii="宋体" w:hAnsi="宋体" w:eastAsia="宋体" w:cs="宋体"/>
          <w:snapToGrid w:val="0"/>
          <w:color w:val="000000"/>
          <w:spacing w:val="-6"/>
          <w:kern w:val="0"/>
          <w:sz w:val="24"/>
          <w:szCs w:val="24"/>
          <w:lang w:val="en-US" w:eastAsia="zh-CN" w:bidi="ar-SA"/>
        </w:rPr>
        <w:t>北京市门头沟区中门寺南路3号院</w:t>
      </w:r>
    </w:p>
    <w:p w14:paraId="4520F478">
      <w:pPr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宋体" w:hAnsi="宋体" w:eastAsia="宋体" w:cs="宋体"/>
          <w:snapToGrid w:val="0"/>
          <w:color w:val="000000"/>
          <w:spacing w:val="-6"/>
          <w:kern w:val="0"/>
          <w:sz w:val="24"/>
          <w:szCs w:val="24"/>
          <w:lang w:val="en-US" w:eastAsia="zh-CN" w:bidi="ar-SA"/>
        </w:rPr>
        <w:t>010-69842701</w:t>
      </w:r>
    </w:p>
    <w:p w14:paraId="21434DE0">
      <w:pPr>
        <w:rPr>
          <w:rFonts w:ascii="仿宋" w:hAnsi="仿宋" w:eastAsia="仿宋"/>
          <w:sz w:val="28"/>
          <w:szCs w:val="28"/>
          <w:u w:val="single"/>
        </w:rPr>
      </w:pPr>
    </w:p>
    <w:p w14:paraId="23293DBD">
      <w:pPr>
        <w:pStyle w:val="3"/>
        <w:spacing w:line="360" w:lineRule="auto"/>
        <w:ind w:left="-67" w:leftChars="-32" w:firstLine="560" w:firstLineChars="200"/>
        <w:rPr>
          <w:rFonts w:ascii="仿宋" w:hAnsi="仿宋" w:eastAsia="仿宋" w:cs="宋体"/>
          <w:b w:val="0"/>
          <w:sz w:val="28"/>
          <w:szCs w:val="28"/>
        </w:rPr>
      </w:pPr>
      <w:bookmarkStart w:id="19" w:name="_Toc28359031"/>
      <w:bookmarkStart w:id="20" w:name="_Toc35393650"/>
      <w:bookmarkStart w:id="21" w:name="_Toc35393819"/>
      <w:bookmarkStart w:id="22" w:name="_Toc28359108"/>
      <w:r>
        <w:rPr>
          <w:rFonts w:hint="eastAsia" w:ascii="仿宋" w:hAnsi="仿宋" w:eastAsia="仿宋" w:cs="宋体"/>
          <w:b w:val="0"/>
          <w:sz w:val="28"/>
          <w:szCs w:val="28"/>
        </w:rPr>
        <w:t>2</w:t>
      </w:r>
      <w:r>
        <w:rPr>
          <w:rFonts w:ascii="仿宋" w:hAnsi="仿宋" w:eastAsia="仿宋" w:cs="宋体"/>
          <w:b w:val="0"/>
          <w:sz w:val="28"/>
          <w:szCs w:val="28"/>
        </w:rPr>
        <w:t>.</w:t>
      </w:r>
      <w:r>
        <w:rPr>
          <w:rFonts w:hint="eastAsia" w:ascii="仿宋" w:hAnsi="仿宋" w:eastAsia="仿宋" w:cs="宋体"/>
          <w:b w:val="0"/>
          <w:sz w:val="28"/>
          <w:szCs w:val="28"/>
        </w:rPr>
        <w:t>采购代理机构信息</w:t>
      </w:r>
      <w:bookmarkEnd w:id="19"/>
      <w:bookmarkEnd w:id="20"/>
      <w:bookmarkEnd w:id="21"/>
      <w:bookmarkEnd w:id="22"/>
    </w:p>
    <w:p w14:paraId="18FDCCF7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宋体" w:hAnsi="宋体" w:eastAsia="宋体" w:cs="宋体"/>
          <w:snapToGrid w:val="0"/>
          <w:color w:val="000000"/>
          <w:spacing w:val="-6"/>
          <w:kern w:val="0"/>
          <w:sz w:val="24"/>
          <w:szCs w:val="24"/>
          <w:lang w:val="en-US" w:eastAsia="zh-CN" w:bidi="ar-SA"/>
        </w:rPr>
        <w:t>北京市门头沟区政府采购中心</w:t>
      </w:r>
    </w:p>
    <w:p w14:paraId="7AB0047F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r>
        <w:rPr>
          <w:rFonts w:hint="eastAsia" w:ascii="宋体" w:hAnsi="宋体" w:eastAsia="宋体" w:cs="宋体"/>
          <w:snapToGrid w:val="0"/>
          <w:color w:val="000000"/>
          <w:spacing w:val="-6"/>
          <w:kern w:val="0"/>
          <w:sz w:val="24"/>
          <w:szCs w:val="24"/>
          <w:lang w:val="en-US" w:eastAsia="en-US" w:bidi="ar-SA"/>
        </w:rPr>
        <w:t>北京市门头沟区滨河路18号</w:t>
      </w:r>
      <w:r>
        <w:rPr>
          <w:rFonts w:hint="eastAsia" w:ascii="宋体" w:hAnsi="宋体" w:eastAsia="宋体" w:cs="宋体"/>
          <w:snapToGrid w:val="0"/>
          <w:color w:val="000000"/>
          <w:spacing w:val="-6"/>
          <w:kern w:val="0"/>
          <w:sz w:val="24"/>
          <w:szCs w:val="24"/>
          <w:lang w:val="en-US" w:eastAsia="zh-CN" w:bidi="ar-SA"/>
        </w:rPr>
        <w:t>院</w:t>
      </w:r>
      <w:r>
        <w:rPr>
          <w:rFonts w:hint="eastAsia" w:ascii="宋体" w:hAnsi="宋体" w:eastAsia="宋体" w:cs="宋体"/>
          <w:snapToGrid w:val="0"/>
          <w:color w:val="000000"/>
          <w:spacing w:val="-6"/>
          <w:kern w:val="0"/>
          <w:sz w:val="24"/>
          <w:szCs w:val="24"/>
          <w:lang w:val="en-US" w:eastAsia="en-US" w:bidi="ar-SA"/>
        </w:rPr>
        <w:t>住建委</w:t>
      </w:r>
      <w:r>
        <w:rPr>
          <w:rFonts w:hint="eastAsia" w:ascii="宋体" w:hAnsi="宋体" w:eastAsia="宋体" w:cs="宋体"/>
          <w:snapToGrid w:val="0"/>
          <w:color w:val="000000"/>
          <w:spacing w:val="-6"/>
          <w:kern w:val="0"/>
          <w:sz w:val="24"/>
          <w:szCs w:val="24"/>
          <w:lang w:val="en-US" w:eastAsia="zh-CN" w:bidi="ar-SA"/>
        </w:rPr>
        <w:t>二</w:t>
      </w:r>
      <w:r>
        <w:rPr>
          <w:rFonts w:hint="eastAsia" w:ascii="宋体" w:hAnsi="宋体" w:eastAsia="宋体" w:cs="宋体"/>
          <w:snapToGrid w:val="0"/>
          <w:color w:val="000000"/>
          <w:spacing w:val="-6"/>
          <w:kern w:val="0"/>
          <w:sz w:val="24"/>
          <w:szCs w:val="24"/>
          <w:lang w:val="en-US" w:eastAsia="en-US" w:bidi="ar-SA"/>
        </w:rPr>
        <w:t>层</w:t>
      </w:r>
    </w:p>
    <w:p w14:paraId="2B91F662">
      <w:pPr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bookmarkStart w:id="23" w:name="_Toc28359032"/>
      <w:bookmarkStart w:id="24" w:name="_Toc28359109"/>
      <w:r>
        <w:rPr>
          <w:rFonts w:hint="eastAsia" w:ascii="宋体" w:hAnsi="宋体" w:eastAsia="宋体" w:cs="宋体"/>
          <w:snapToGrid w:val="0"/>
          <w:color w:val="000000"/>
          <w:spacing w:val="-6"/>
          <w:kern w:val="0"/>
          <w:sz w:val="24"/>
          <w:szCs w:val="24"/>
          <w:lang w:val="en-US" w:eastAsia="zh-CN" w:bidi="ar-SA"/>
        </w:rPr>
        <w:t>010-69828019</w:t>
      </w:r>
    </w:p>
    <w:p w14:paraId="4D265C4E">
      <w:pPr>
        <w:pStyle w:val="3"/>
        <w:spacing w:line="360" w:lineRule="auto"/>
        <w:ind w:left="-67" w:leftChars="-32" w:firstLine="560" w:firstLineChars="200"/>
        <w:rPr>
          <w:rFonts w:ascii="仿宋" w:hAnsi="仿宋" w:eastAsia="仿宋" w:cs="宋体"/>
          <w:b w:val="0"/>
          <w:sz w:val="28"/>
          <w:szCs w:val="28"/>
        </w:rPr>
      </w:pPr>
      <w:bookmarkStart w:id="25" w:name="_Toc35393651"/>
      <w:bookmarkStart w:id="26" w:name="_Toc35393820"/>
      <w:r>
        <w:rPr>
          <w:rFonts w:hint="eastAsia" w:ascii="仿宋" w:hAnsi="仿宋" w:eastAsia="仿宋" w:cs="宋体"/>
          <w:b w:val="0"/>
          <w:sz w:val="28"/>
          <w:szCs w:val="28"/>
        </w:rPr>
        <w:t>3.项目联系方式</w:t>
      </w:r>
      <w:bookmarkEnd w:id="23"/>
      <w:bookmarkEnd w:id="24"/>
      <w:bookmarkEnd w:id="25"/>
      <w:bookmarkEnd w:id="26"/>
    </w:p>
    <w:p w14:paraId="0BAE3BF5">
      <w:pPr>
        <w:pStyle w:val="5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项目联系人：</w:t>
      </w:r>
      <w:r>
        <w:rPr>
          <w:rFonts w:hint="eastAsia" w:ascii="宋体" w:hAnsi="宋体" w:eastAsia="宋体" w:cs="宋体"/>
          <w:snapToGrid w:val="0"/>
          <w:color w:val="000000"/>
          <w:spacing w:val="-6"/>
          <w:kern w:val="0"/>
          <w:sz w:val="24"/>
          <w:szCs w:val="24"/>
          <w:lang w:val="en-US" w:eastAsia="zh-CN" w:bidi="ar-SA"/>
        </w:rPr>
        <w:t>林尚蓉</w:t>
      </w:r>
    </w:p>
    <w:p w14:paraId="10BC262D">
      <w:pPr>
        <w:spacing w:line="360" w:lineRule="auto"/>
        <w:ind w:firstLine="560" w:firstLineChars="200"/>
        <w:rPr>
          <w:rFonts w:hint="eastAsia" w:ascii="宋体" w:hAnsi="宋体" w:eastAsia="宋体" w:cs="宋体"/>
          <w:snapToGrid w:val="0"/>
          <w:color w:val="000000"/>
          <w:spacing w:val="-6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/>
          <w:sz w:val="28"/>
          <w:szCs w:val="28"/>
        </w:rPr>
        <w:t>电　　 话：</w:t>
      </w:r>
      <w:r>
        <w:rPr>
          <w:rFonts w:hint="eastAsia" w:ascii="宋体" w:hAnsi="宋体" w:eastAsia="宋体" w:cs="宋体"/>
          <w:snapToGrid w:val="0"/>
          <w:color w:val="000000"/>
          <w:spacing w:val="-6"/>
          <w:kern w:val="0"/>
          <w:sz w:val="24"/>
          <w:szCs w:val="24"/>
          <w:lang w:val="en-US" w:eastAsia="zh-CN" w:bidi="ar-SA"/>
        </w:rPr>
        <w:t>010-69828019</w:t>
      </w:r>
    </w:p>
    <w:p w14:paraId="19250D70">
      <w:pPr>
        <w:spacing w:line="360" w:lineRule="auto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传真电话 ：</w:t>
      </w:r>
      <w:r>
        <w:rPr>
          <w:rFonts w:hint="eastAsia" w:ascii="宋体" w:hAnsi="宋体" w:eastAsia="宋体" w:cs="宋体"/>
          <w:snapToGrid w:val="0"/>
          <w:color w:val="000000"/>
          <w:spacing w:val="-6"/>
          <w:kern w:val="0"/>
          <w:sz w:val="24"/>
          <w:szCs w:val="24"/>
          <w:lang w:val="en-US" w:eastAsia="zh-CN" w:bidi="ar-SA"/>
        </w:rPr>
        <w:t>010-61805154</w:t>
      </w:r>
    </w:p>
    <w:p w14:paraId="230D719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6CDCC3"/>
    <w:multiLevelType w:val="singleLevel"/>
    <w:tmpl w:val="4F6CDCC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377CED"/>
    <w:rsid w:val="377C4D93"/>
    <w:rsid w:val="39313586"/>
    <w:rsid w:val="6DC742B3"/>
    <w:rsid w:val="6F377CED"/>
    <w:rsid w:val="771B495C"/>
    <w:rsid w:val="784F0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5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784</Words>
  <Characters>900</Characters>
  <Lines>0</Lines>
  <Paragraphs>0</Paragraphs>
  <TotalTime>2</TotalTime>
  <ScaleCrop>false</ScaleCrop>
  <LinksUpToDate>false</LinksUpToDate>
  <CharactersWithSpaces>935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2024-12-05T02:22:00Z</dcterms:created>
  <dc:creator>小商MVP ^_^</dc:creator>
  <cp:lastModifiedBy>小商MVP ^_^</cp:lastModifiedBy>
  <dcterms:modified xsi:type="dcterms:W3CDTF">2024-12-05T05:34:33Z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48CD808B43CD4AD596504FAB34826315_11</vt:lpwstr>
  </property>
</Properties>
</file>