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76AE1" w14:textId="77777777" w:rsidR="00E307A7" w:rsidRDefault="00E307A7">
      <w:pPr>
        <w:spacing w:line="560" w:lineRule="exact"/>
        <w:ind w:firstLineChars="200" w:firstLine="562"/>
        <w:rPr>
          <w:b/>
          <w:bCs/>
          <w:color w:val="000000" w:themeColor="text1"/>
          <w:sz w:val="28"/>
          <w:szCs w:val="28"/>
        </w:rPr>
      </w:pPr>
    </w:p>
    <w:p w14:paraId="0FC9A735" w14:textId="77777777" w:rsidR="00E307A7" w:rsidRPr="00F5315C" w:rsidRDefault="00000000">
      <w:pPr>
        <w:spacing w:line="560" w:lineRule="exact"/>
        <w:ind w:firstLineChars="200" w:firstLine="422"/>
        <w:rPr>
          <w:b/>
          <w:bCs/>
          <w:color w:val="000000" w:themeColor="text1"/>
          <w:szCs w:val="21"/>
        </w:rPr>
      </w:pPr>
      <w:r w:rsidRPr="00F5315C">
        <w:rPr>
          <w:rFonts w:hint="eastAsia"/>
          <w:b/>
          <w:bCs/>
          <w:color w:val="000000" w:themeColor="text1"/>
          <w:szCs w:val="21"/>
        </w:rPr>
        <w:t>合同登记编号：</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18"/>
        <w:gridCol w:w="518"/>
        <w:gridCol w:w="518"/>
        <w:gridCol w:w="518"/>
        <w:gridCol w:w="414"/>
        <w:gridCol w:w="414"/>
        <w:gridCol w:w="414"/>
        <w:gridCol w:w="397"/>
        <w:gridCol w:w="376"/>
        <w:gridCol w:w="415"/>
        <w:gridCol w:w="415"/>
        <w:gridCol w:w="415"/>
        <w:gridCol w:w="415"/>
        <w:gridCol w:w="415"/>
        <w:gridCol w:w="415"/>
        <w:gridCol w:w="415"/>
        <w:gridCol w:w="430"/>
        <w:gridCol w:w="538"/>
      </w:tblGrid>
      <w:tr w:rsidR="00E307A7" w:rsidRPr="00F5315C" w14:paraId="087ECFBB" w14:textId="77777777">
        <w:trPr>
          <w:cantSplit/>
          <w:trHeight w:val="634"/>
        </w:trPr>
        <w:tc>
          <w:tcPr>
            <w:tcW w:w="518" w:type="dxa"/>
          </w:tcPr>
          <w:p w14:paraId="0A527A47" w14:textId="77777777" w:rsidR="00E307A7" w:rsidRPr="00F5315C" w:rsidRDefault="00000000">
            <w:pPr>
              <w:spacing w:line="560" w:lineRule="exact"/>
              <w:jc w:val="center"/>
              <w:rPr>
                <w:b/>
                <w:bCs/>
                <w:color w:val="000000" w:themeColor="text1"/>
                <w:szCs w:val="21"/>
              </w:rPr>
            </w:pPr>
            <w:r w:rsidRPr="00F5315C">
              <w:rPr>
                <w:rFonts w:hint="eastAsia"/>
                <w:b/>
                <w:bCs/>
                <w:color w:val="000000" w:themeColor="text1"/>
                <w:szCs w:val="21"/>
              </w:rPr>
              <w:t>京</w:t>
            </w:r>
          </w:p>
        </w:tc>
        <w:tc>
          <w:tcPr>
            <w:tcW w:w="518" w:type="dxa"/>
          </w:tcPr>
          <w:p w14:paraId="12D4BDD3" w14:textId="77777777" w:rsidR="00E307A7" w:rsidRPr="00F5315C" w:rsidRDefault="00000000">
            <w:pPr>
              <w:spacing w:line="560" w:lineRule="exact"/>
              <w:jc w:val="center"/>
              <w:rPr>
                <w:b/>
                <w:bCs/>
                <w:color w:val="000000" w:themeColor="text1"/>
                <w:szCs w:val="21"/>
              </w:rPr>
            </w:pPr>
            <w:r w:rsidRPr="00F5315C">
              <w:rPr>
                <w:rFonts w:hint="eastAsia"/>
                <w:b/>
                <w:bCs/>
                <w:color w:val="000000" w:themeColor="text1"/>
                <w:szCs w:val="21"/>
              </w:rPr>
              <w:t>住</w:t>
            </w:r>
          </w:p>
        </w:tc>
        <w:tc>
          <w:tcPr>
            <w:tcW w:w="518" w:type="dxa"/>
          </w:tcPr>
          <w:p w14:paraId="16A9CD7E" w14:textId="77777777" w:rsidR="00E307A7" w:rsidRPr="00F5315C" w:rsidRDefault="00000000">
            <w:pPr>
              <w:spacing w:line="560" w:lineRule="exact"/>
              <w:jc w:val="center"/>
              <w:rPr>
                <w:b/>
                <w:bCs/>
                <w:color w:val="000000" w:themeColor="text1"/>
                <w:szCs w:val="21"/>
              </w:rPr>
            </w:pPr>
            <w:r w:rsidRPr="00F5315C">
              <w:rPr>
                <w:rFonts w:hint="eastAsia"/>
                <w:b/>
                <w:bCs/>
                <w:color w:val="000000" w:themeColor="text1"/>
                <w:szCs w:val="21"/>
              </w:rPr>
              <w:t>建</w:t>
            </w:r>
          </w:p>
        </w:tc>
        <w:tc>
          <w:tcPr>
            <w:tcW w:w="518" w:type="dxa"/>
          </w:tcPr>
          <w:p w14:paraId="2A51BB57" w14:textId="77777777" w:rsidR="00E307A7" w:rsidRPr="00F5315C" w:rsidRDefault="00000000">
            <w:pPr>
              <w:spacing w:line="560" w:lineRule="exact"/>
              <w:jc w:val="center"/>
              <w:rPr>
                <w:b/>
                <w:bCs/>
                <w:color w:val="000000" w:themeColor="text1"/>
                <w:szCs w:val="21"/>
              </w:rPr>
            </w:pPr>
            <w:r w:rsidRPr="00F5315C">
              <w:rPr>
                <w:rFonts w:hint="eastAsia"/>
                <w:b/>
                <w:bCs/>
                <w:color w:val="000000" w:themeColor="text1"/>
                <w:szCs w:val="21"/>
              </w:rPr>
              <w:t>综</w:t>
            </w:r>
          </w:p>
        </w:tc>
        <w:tc>
          <w:tcPr>
            <w:tcW w:w="518" w:type="dxa"/>
            <w:tcBorders>
              <w:top w:val="single" w:sz="4" w:space="0" w:color="auto"/>
              <w:bottom w:val="single" w:sz="4" w:space="0" w:color="auto"/>
            </w:tcBorders>
          </w:tcPr>
          <w:p w14:paraId="25EADADA" w14:textId="77777777" w:rsidR="00E307A7" w:rsidRPr="00F5315C" w:rsidRDefault="00000000">
            <w:pPr>
              <w:spacing w:line="560" w:lineRule="exact"/>
              <w:jc w:val="center"/>
              <w:rPr>
                <w:b/>
                <w:bCs/>
                <w:color w:val="000000" w:themeColor="text1"/>
                <w:szCs w:val="21"/>
              </w:rPr>
            </w:pPr>
            <w:r w:rsidRPr="00F5315C">
              <w:rPr>
                <w:rFonts w:hint="eastAsia"/>
                <w:b/>
                <w:bCs/>
                <w:color w:val="000000" w:themeColor="text1"/>
                <w:szCs w:val="21"/>
              </w:rPr>
              <w:t>合</w:t>
            </w:r>
          </w:p>
        </w:tc>
        <w:tc>
          <w:tcPr>
            <w:tcW w:w="414" w:type="dxa"/>
            <w:tcBorders>
              <w:top w:val="single" w:sz="4" w:space="0" w:color="auto"/>
              <w:bottom w:val="single" w:sz="4" w:space="0" w:color="auto"/>
            </w:tcBorders>
          </w:tcPr>
          <w:p w14:paraId="4623DEAA" w14:textId="77777777" w:rsidR="00E307A7" w:rsidRPr="00F5315C" w:rsidRDefault="00000000">
            <w:pPr>
              <w:spacing w:line="560" w:lineRule="exact"/>
              <w:jc w:val="center"/>
              <w:rPr>
                <w:b/>
                <w:bCs/>
                <w:color w:val="000000" w:themeColor="text1"/>
                <w:szCs w:val="21"/>
              </w:rPr>
            </w:pPr>
            <w:r w:rsidRPr="00F5315C">
              <w:rPr>
                <w:rFonts w:hint="eastAsia"/>
                <w:b/>
                <w:bCs/>
                <w:color w:val="000000" w:themeColor="text1"/>
                <w:szCs w:val="21"/>
              </w:rPr>
              <w:t>-</w:t>
            </w:r>
          </w:p>
        </w:tc>
        <w:tc>
          <w:tcPr>
            <w:tcW w:w="414" w:type="dxa"/>
          </w:tcPr>
          <w:p w14:paraId="17B36726" w14:textId="77777777" w:rsidR="00E307A7" w:rsidRPr="00F5315C" w:rsidRDefault="00000000">
            <w:pPr>
              <w:spacing w:line="560" w:lineRule="exact"/>
              <w:jc w:val="center"/>
              <w:rPr>
                <w:b/>
                <w:bCs/>
                <w:color w:val="000000" w:themeColor="text1"/>
                <w:szCs w:val="21"/>
              </w:rPr>
            </w:pPr>
            <w:r w:rsidRPr="00F5315C">
              <w:rPr>
                <w:rFonts w:hint="eastAsia"/>
                <w:b/>
                <w:bCs/>
                <w:color w:val="000000" w:themeColor="text1"/>
                <w:szCs w:val="21"/>
              </w:rPr>
              <w:t>2</w:t>
            </w:r>
          </w:p>
        </w:tc>
        <w:tc>
          <w:tcPr>
            <w:tcW w:w="414" w:type="dxa"/>
          </w:tcPr>
          <w:p w14:paraId="51BB158F" w14:textId="77777777" w:rsidR="00E307A7" w:rsidRPr="00F5315C" w:rsidRDefault="00000000">
            <w:pPr>
              <w:spacing w:line="560" w:lineRule="exact"/>
              <w:jc w:val="center"/>
              <w:rPr>
                <w:b/>
                <w:bCs/>
                <w:color w:val="000000" w:themeColor="text1"/>
                <w:szCs w:val="21"/>
              </w:rPr>
            </w:pPr>
            <w:r w:rsidRPr="00F5315C">
              <w:rPr>
                <w:rFonts w:hint="eastAsia"/>
                <w:b/>
                <w:bCs/>
                <w:color w:val="000000" w:themeColor="text1"/>
                <w:szCs w:val="21"/>
              </w:rPr>
              <w:t>0</w:t>
            </w:r>
          </w:p>
        </w:tc>
        <w:tc>
          <w:tcPr>
            <w:tcW w:w="397" w:type="dxa"/>
            <w:tcBorders>
              <w:top w:val="single" w:sz="4" w:space="0" w:color="auto"/>
              <w:bottom w:val="single" w:sz="4" w:space="0" w:color="auto"/>
            </w:tcBorders>
          </w:tcPr>
          <w:p w14:paraId="20C55B0C" w14:textId="77777777" w:rsidR="00E307A7" w:rsidRPr="00F5315C" w:rsidRDefault="00000000">
            <w:pPr>
              <w:spacing w:line="560" w:lineRule="exact"/>
              <w:jc w:val="center"/>
              <w:rPr>
                <w:b/>
                <w:bCs/>
                <w:color w:val="000000" w:themeColor="text1"/>
                <w:szCs w:val="21"/>
              </w:rPr>
            </w:pPr>
            <w:r w:rsidRPr="00F5315C">
              <w:rPr>
                <w:rFonts w:hint="eastAsia"/>
                <w:b/>
                <w:bCs/>
                <w:color w:val="000000" w:themeColor="text1"/>
                <w:szCs w:val="21"/>
              </w:rPr>
              <w:t>2</w:t>
            </w:r>
          </w:p>
        </w:tc>
        <w:tc>
          <w:tcPr>
            <w:tcW w:w="376" w:type="dxa"/>
            <w:tcBorders>
              <w:top w:val="single" w:sz="4" w:space="0" w:color="auto"/>
              <w:bottom w:val="single" w:sz="4" w:space="0" w:color="auto"/>
            </w:tcBorders>
          </w:tcPr>
          <w:p w14:paraId="2D16C569" w14:textId="77777777" w:rsidR="00E307A7" w:rsidRPr="00F5315C" w:rsidRDefault="00000000">
            <w:pPr>
              <w:spacing w:line="560" w:lineRule="exact"/>
              <w:jc w:val="center"/>
              <w:rPr>
                <w:b/>
                <w:bCs/>
                <w:color w:val="000000" w:themeColor="text1"/>
                <w:szCs w:val="21"/>
              </w:rPr>
            </w:pPr>
            <w:r w:rsidRPr="00F5315C">
              <w:rPr>
                <w:rFonts w:hint="eastAsia"/>
                <w:b/>
                <w:bCs/>
                <w:color w:val="000000" w:themeColor="text1"/>
                <w:szCs w:val="21"/>
              </w:rPr>
              <w:t>4</w:t>
            </w:r>
          </w:p>
        </w:tc>
        <w:tc>
          <w:tcPr>
            <w:tcW w:w="415" w:type="dxa"/>
            <w:tcBorders>
              <w:top w:val="single" w:sz="4" w:space="0" w:color="auto"/>
              <w:bottom w:val="single" w:sz="4" w:space="0" w:color="auto"/>
            </w:tcBorders>
          </w:tcPr>
          <w:p w14:paraId="3ED63FCE" w14:textId="77777777" w:rsidR="00E307A7" w:rsidRPr="00F5315C" w:rsidRDefault="00E307A7">
            <w:pPr>
              <w:spacing w:line="560" w:lineRule="exact"/>
              <w:jc w:val="center"/>
              <w:rPr>
                <w:b/>
                <w:bCs/>
                <w:color w:val="000000" w:themeColor="text1"/>
                <w:szCs w:val="21"/>
              </w:rPr>
            </w:pPr>
          </w:p>
        </w:tc>
        <w:tc>
          <w:tcPr>
            <w:tcW w:w="415" w:type="dxa"/>
            <w:tcBorders>
              <w:top w:val="single" w:sz="4" w:space="0" w:color="auto"/>
            </w:tcBorders>
          </w:tcPr>
          <w:p w14:paraId="451E767D" w14:textId="77777777" w:rsidR="00E307A7" w:rsidRPr="00F5315C" w:rsidRDefault="00E307A7">
            <w:pPr>
              <w:spacing w:line="560" w:lineRule="exact"/>
              <w:jc w:val="center"/>
              <w:rPr>
                <w:b/>
                <w:bCs/>
                <w:color w:val="000000" w:themeColor="text1"/>
                <w:szCs w:val="21"/>
              </w:rPr>
            </w:pPr>
          </w:p>
        </w:tc>
        <w:tc>
          <w:tcPr>
            <w:tcW w:w="415" w:type="dxa"/>
            <w:tcBorders>
              <w:top w:val="single" w:sz="4" w:space="0" w:color="auto"/>
              <w:bottom w:val="single" w:sz="4" w:space="0" w:color="auto"/>
            </w:tcBorders>
          </w:tcPr>
          <w:p w14:paraId="67DA43CA" w14:textId="77777777" w:rsidR="00E307A7" w:rsidRPr="00F5315C" w:rsidRDefault="00E307A7">
            <w:pPr>
              <w:spacing w:line="560" w:lineRule="exact"/>
              <w:jc w:val="center"/>
              <w:rPr>
                <w:b/>
                <w:bCs/>
                <w:color w:val="000000" w:themeColor="text1"/>
                <w:szCs w:val="21"/>
              </w:rPr>
            </w:pPr>
          </w:p>
        </w:tc>
        <w:tc>
          <w:tcPr>
            <w:tcW w:w="415" w:type="dxa"/>
            <w:tcBorders>
              <w:top w:val="single" w:sz="4" w:space="0" w:color="auto"/>
            </w:tcBorders>
          </w:tcPr>
          <w:p w14:paraId="467A225D" w14:textId="77777777" w:rsidR="00E307A7" w:rsidRPr="00F5315C" w:rsidRDefault="00E307A7">
            <w:pPr>
              <w:spacing w:line="560" w:lineRule="exact"/>
              <w:jc w:val="center"/>
              <w:rPr>
                <w:b/>
                <w:bCs/>
                <w:color w:val="000000" w:themeColor="text1"/>
                <w:szCs w:val="21"/>
              </w:rPr>
            </w:pPr>
          </w:p>
        </w:tc>
        <w:tc>
          <w:tcPr>
            <w:tcW w:w="415" w:type="dxa"/>
            <w:tcBorders>
              <w:top w:val="single" w:sz="4" w:space="0" w:color="auto"/>
            </w:tcBorders>
          </w:tcPr>
          <w:p w14:paraId="77A057AE" w14:textId="77777777" w:rsidR="00E307A7" w:rsidRPr="00F5315C" w:rsidRDefault="00000000">
            <w:pPr>
              <w:spacing w:line="560" w:lineRule="exact"/>
              <w:jc w:val="center"/>
              <w:rPr>
                <w:b/>
                <w:bCs/>
                <w:color w:val="000000" w:themeColor="text1"/>
                <w:szCs w:val="21"/>
              </w:rPr>
            </w:pPr>
            <w:r w:rsidRPr="00F5315C">
              <w:rPr>
                <w:rFonts w:hint="eastAsia"/>
                <w:b/>
                <w:bCs/>
                <w:color w:val="000000" w:themeColor="text1"/>
                <w:szCs w:val="21"/>
              </w:rPr>
              <w:t>-</w:t>
            </w:r>
          </w:p>
        </w:tc>
        <w:tc>
          <w:tcPr>
            <w:tcW w:w="415" w:type="dxa"/>
          </w:tcPr>
          <w:p w14:paraId="1344000B" w14:textId="77777777" w:rsidR="00E307A7" w:rsidRPr="00F5315C" w:rsidRDefault="00000000">
            <w:pPr>
              <w:spacing w:line="560" w:lineRule="exact"/>
              <w:rPr>
                <w:b/>
                <w:bCs/>
                <w:color w:val="000000" w:themeColor="text1"/>
                <w:szCs w:val="21"/>
              </w:rPr>
            </w:pPr>
            <w:r w:rsidRPr="00F5315C">
              <w:rPr>
                <w:rFonts w:hint="eastAsia"/>
                <w:b/>
                <w:bCs/>
                <w:color w:val="000000" w:themeColor="text1"/>
                <w:szCs w:val="21"/>
              </w:rPr>
              <w:t>0</w:t>
            </w:r>
          </w:p>
        </w:tc>
        <w:tc>
          <w:tcPr>
            <w:tcW w:w="415" w:type="dxa"/>
          </w:tcPr>
          <w:p w14:paraId="561AF6CF" w14:textId="77777777" w:rsidR="00E307A7" w:rsidRPr="00F5315C" w:rsidRDefault="00E307A7">
            <w:pPr>
              <w:spacing w:line="560" w:lineRule="exact"/>
              <w:rPr>
                <w:b/>
                <w:bCs/>
                <w:color w:val="000000" w:themeColor="text1"/>
                <w:szCs w:val="21"/>
              </w:rPr>
            </w:pPr>
          </w:p>
        </w:tc>
        <w:tc>
          <w:tcPr>
            <w:tcW w:w="430" w:type="dxa"/>
          </w:tcPr>
          <w:p w14:paraId="21147EC0" w14:textId="77777777" w:rsidR="00E307A7" w:rsidRPr="00F5315C" w:rsidRDefault="00E307A7">
            <w:pPr>
              <w:spacing w:line="560" w:lineRule="exact"/>
              <w:rPr>
                <w:b/>
                <w:bCs/>
                <w:color w:val="000000" w:themeColor="text1"/>
                <w:szCs w:val="21"/>
              </w:rPr>
            </w:pPr>
          </w:p>
        </w:tc>
        <w:tc>
          <w:tcPr>
            <w:tcW w:w="538" w:type="dxa"/>
          </w:tcPr>
          <w:p w14:paraId="66E2774C" w14:textId="77777777" w:rsidR="00E307A7" w:rsidRPr="00F5315C" w:rsidRDefault="00000000">
            <w:pPr>
              <w:spacing w:line="560" w:lineRule="exact"/>
              <w:rPr>
                <w:b/>
                <w:bCs/>
                <w:color w:val="000000" w:themeColor="text1"/>
                <w:szCs w:val="21"/>
              </w:rPr>
            </w:pPr>
            <w:r w:rsidRPr="00F5315C">
              <w:rPr>
                <w:rFonts w:hint="eastAsia"/>
                <w:b/>
                <w:bCs/>
                <w:color w:val="000000" w:themeColor="text1"/>
                <w:szCs w:val="21"/>
              </w:rPr>
              <w:t>号</w:t>
            </w:r>
          </w:p>
        </w:tc>
      </w:tr>
    </w:tbl>
    <w:p w14:paraId="355778E7" w14:textId="77777777" w:rsidR="00E307A7" w:rsidRPr="00F5315C" w:rsidRDefault="00000000">
      <w:pPr>
        <w:spacing w:line="560" w:lineRule="exact"/>
        <w:jc w:val="center"/>
        <w:rPr>
          <w:color w:val="000000" w:themeColor="text1"/>
          <w:sz w:val="32"/>
          <w:szCs w:val="32"/>
        </w:rPr>
      </w:pPr>
      <w:r w:rsidRPr="00F5315C">
        <w:rPr>
          <w:color w:val="000000" w:themeColor="text1"/>
          <w:sz w:val="32"/>
          <w:szCs w:val="32"/>
        </w:rPr>
        <w:t xml:space="preserve">        </w:t>
      </w:r>
    </w:p>
    <w:p w14:paraId="51739664" w14:textId="77777777" w:rsidR="00E307A7" w:rsidRPr="00F5315C" w:rsidRDefault="00000000">
      <w:pPr>
        <w:spacing w:line="560" w:lineRule="exact"/>
        <w:rPr>
          <w:color w:val="000000" w:themeColor="text1"/>
          <w:sz w:val="32"/>
          <w:szCs w:val="32"/>
        </w:rPr>
      </w:pPr>
      <w:r w:rsidRPr="00F5315C">
        <w:rPr>
          <w:color w:val="000000" w:themeColor="text1"/>
          <w:sz w:val="32"/>
          <w:szCs w:val="32"/>
        </w:rPr>
        <w:t xml:space="preserve"> </w:t>
      </w:r>
      <w:r w:rsidRPr="00F5315C">
        <w:rPr>
          <w:rFonts w:hint="eastAsia"/>
          <w:color w:val="000000" w:themeColor="text1"/>
          <w:sz w:val="32"/>
          <w:szCs w:val="32"/>
        </w:rPr>
        <w:t xml:space="preserve">                  </w:t>
      </w:r>
      <w:r w:rsidRPr="00F5315C">
        <w:rPr>
          <w:color w:val="000000" w:themeColor="text1"/>
          <w:sz w:val="32"/>
          <w:szCs w:val="32"/>
        </w:rPr>
        <w:t xml:space="preserve">                 </w:t>
      </w:r>
    </w:p>
    <w:p w14:paraId="11432BE9" w14:textId="77777777" w:rsidR="00E307A7" w:rsidRPr="00F5315C" w:rsidRDefault="00E307A7">
      <w:pPr>
        <w:spacing w:line="560" w:lineRule="exact"/>
        <w:jc w:val="center"/>
        <w:rPr>
          <w:b/>
          <w:bCs/>
          <w:color w:val="000000" w:themeColor="text1"/>
          <w:spacing w:val="208"/>
          <w:sz w:val="32"/>
          <w:szCs w:val="32"/>
        </w:rPr>
      </w:pPr>
    </w:p>
    <w:p w14:paraId="4C956E4E" w14:textId="77777777" w:rsidR="00E307A7" w:rsidRPr="00F5315C" w:rsidRDefault="00000000">
      <w:pPr>
        <w:spacing w:line="560" w:lineRule="exact"/>
        <w:jc w:val="center"/>
        <w:rPr>
          <w:rFonts w:ascii="宋体" w:hAnsi="宋体" w:cs="宋体" w:hint="eastAsia"/>
          <w:color w:val="000000" w:themeColor="text1"/>
          <w:kern w:val="0"/>
          <w:sz w:val="32"/>
          <w:szCs w:val="32"/>
          <w:lang w:val="zh-CN"/>
        </w:rPr>
      </w:pPr>
      <w:r w:rsidRPr="00F5315C">
        <w:rPr>
          <w:rFonts w:ascii="宋体" w:hAnsi="宋体" w:cs="宋体" w:hint="eastAsia"/>
          <w:color w:val="000000" w:themeColor="text1"/>
          <w:kern w:val="0"/>
          <w:sz w:val="32"/>
          <w:szCs w:val="32"/>
          <w:lang w:val="zh-CN"/>
        </w:rPr>
        <w:t>北京市住房和城乡建设委员会</w:t>
      </w:r>
    </w:p>
    <w:p w14:paraId="19ACA488" w14:textId="77777777" w:rsidR="00E307A7" w:rsidRPr="00F5315C" w:rsidRDefault="00000000">
      <w:pPr>
        <w:spacing w:line="560" w:lineRule="exact"/>
        <w:jc w:val="center"/>
        <w:rPr>
          <w:rFonts w:ascii="宋体" w:hAnsi="宋体" w:cs="宋体" w:hint="eastAsia"/>
          <w:color w:val="000000" w:themeColor="text1"/>
          <w:kern w:val="0"/>
          <w:sz w:val="32"/>
          <w:szCs w:val="32"/>
          <w:lang w:val="zh-CN"/>
        </w:rPr>
      </w:pPr>
      <w:r w:rsidRPr="00F5315C">
        <w:rPr>
          <w:rFonts w:ascii="宋体" w:hAnsi="宋体" w:cs="宋体" w:hint="eastAsia"/>
          <w:kern w:val="0"/>
          <w:sz w:val="32"/>
          <w:szCs w:val="32"/>
        </w:rPr>
        <w:t>软件</w:t>
      </w:r>
      <w:r w:rsidRPr="00F5315C">
        <w:rPr>
          <w:rFonts w:ascii="宋体" w:hAnsi="宋体" w:cs="宋体" w:hint="eastAsia"/>
          <w:kern w:val="0"/>
          <w:sz w:val="32"/>
          <w:szCs w:val="32"/>
          <w:lang w:val="zh-CN"/>
        </w:rPr>
        <w:t>项目</w:t>
      </w:r>
      <w:r w:rsidRPr="00F5315C">
        <w:rPr>
          <w:rFonts w:ascii="宋体" w:hAnsi="宋体" w:cs="宋体" w:hint="eastAsia"/>
          <w:color w:val="000000" w:themeColor="text1"/>
          <w:kern w:val="0"/>
          <w:sz w:val="32"/>
          <w:szCs w:val="32"/>
          <w:lang w:val="zh-CN"/>
        </w:rPr>
        <w:t>服务合同</w:t>
      </w:r>
    </w:p>
    <w:p w14:paraId="5292BA77" w14:textId="77777777" w:rsidR="00E307A7" w:rsidRPr="00F5315C" w:rsidRDefault="00E307A7">
      <w:pPr>
        <w:spacing w:line="560" w:lineRule="exact"/>
        <w:jc w:val="center"/>
        <w:rPr>
          <w:rFonts w:ascii="楷体_GB2312" w:eastAsia="楷体_GB2312"/>
          <w:color w:val="000000" w:themeColor="text1"/>
          <w:sz w:val="32"/>
          <w:szCs w:val="32"/>
        </w:rPr>
      </w:pPr>
    </w:p>
    <w:p w14:paraId="2C322FD6" w14:textId="77777777" w:rsidR="00E307A7" w:rsidRPr="00F5315C" w:rsidRDefault="00E307A7">
      <w:pPr>
        <w:spacing w:line="560" w:lineRule="exact"/>
        <w:jc w:val="center"/>
        <w:rPr>
          <w:rFonts w:eastAsia="黑体"/>
          <w:color w:val="000000" w:themeColor="text1"/>
          <w:spacing w:val="208"/>
          <w:sz w:val="32"/>
          <w:szCs w:val="32"/>
        </w:rPr>
      </w:pPr>
    </w:p>
    <w:p w14:paraId="7DA90FC1" w14:textId="77777777" w:rsidR="00E307A7" w:rsidRPr="00F5315C" w:rsidRDefault="00E307A7">
      <w:pPr>
        <w:spacing w:line="560" w:lineRule="exact"/>
        <w:jc w:val="center"/>
        <w:rPr>
          <w:rFonts w:eastAsia="黑体"/>
          <w:color w:val="000000" w:themeColor="text1"/>
          <w:spacing w:val="208"/>
          <w:sz w:val="32"/>
          <w:szCs w:val="32"/>
        </w:rPr>
      </w:pPr>
    </w:p>
    <w:p w14:paraId="6A7CB40A" w14:textId="77777777" w:rsidR="00E307A7" w:rsidRPr="00F5315C" w:rsidRDefault="00E307A7">
      <w:pPr>
        <w:spacing w:line="560" w:lineRule="exact"/>
        <w:jc w:val="center"/>
        <w:rPr>
          <w:rFonts w:eastAsia="黑体"/>
          <w:color w:val="000000" w:themeColor="text1"/>
          <w:spacing w:val="208"/>
          <w:sz w:val="32"/>
          <w:szCs w:val="32"/>
        </w:rPr>
      </w:pPr>
    </w:p>
    <w:p w14:paraId="74274E45" w14:textId="77777777" w:rsidR="00E307A7" w:rsidRPr="00F5315C" w:rsidRDefault="00E307A7">
      <w:pPr>
        <w:spacing w:line="560" w:lineRule="exact"/>
        <w:jc w:val="center"/>
        <w:rPr>
          <w:rFonts w:ascii="宋体" w:hAnsi="宋体" w:cs="宋体" w:hint="eastAsia"/>
          <w:color w:val="000000" w:themeColor="text1"/>
          <w:spacing w:val="208"/>
          <w:sz w:val="32"/>
          <w:szCs w:val="32"/>
        </w:rPr>
      </w:pPr>
    </w:p>
    <w:p w14:paraId="18148D3F" w14:textId="77777777" w:rsidR="00E307A7" w:rsidRPr="00F5315C" w:rsidRDefault="00000000">
      <w:pPr>
        <w:spacing w:line="560" w:lineRule="exact"/>
        <w:ind w:leftChars="133" w:left="2659" w:hangingChars="850" w:hanging="2380"/>
        <w:rPr>
          <w:rFonts w:ascii="宋体" w:hAnsi="宋体" w:cs="宋体" w:hint="eastAsia"/>
          <w:color w:val="000000" w:themeColor="text1"/>
          <w:sz w:val="28"/>
          <w:szCs w:val="28"/>
          <w:u w:val="single"/>
        </w:rPr>
      </w:pPr>
      <w:r w:rsidRPr="00F5315C">
        <w:rPr>
          <w:rFonts w:ascii="宋体" w:hAnsi="宋体" w:cs="宋体" w:hint="eastAsia"/>
          <w:color w:val="000000" w:themeColor="text1"/>
          <w:sz w:val="28"/>
          <w:szCs w:val="28"/>
        </w:rPr>
        <w:t>项目名称：</w:t>
      </w:r>
      <w:r w:rsidRPr="00F5315C">
        <w:rPr>
          <w:rFonts w:ascii="宋体" w:hAnsi="宋体" w:cs="宋体" w:hint="eastAsia"/>
          <w:color w:val="000000" w:themeColor="text1"/>
          <w:sz w:val="28"/>
          <w:szCs w:val="28"/>
          <w:u w:val="single"/>
        </w:rPr>
        <w:t>北京市房屋全生命周期管理信息平台升级改造</w:t>
      </w:r>
    </w:p>
    <w:p w14:paraId="45CFE426" w14:textId="77777777" w:rsidR="00E307A7" w:rsidRPr="00F5315C" w:rsidRDefault="00000000">
      <w:pPr>
        <w:spacing w:line="560" w:lineRule="exact"/>
        <w:ind w:firstLineChars="600" w:firstLine="1680"/>
        <w:rPr>
          <w:rFonts w:ascii="宋体" w:hAnsi="宋体" w:cs="宋体" w:hint="eastAsia"/>
          <w:color w:val="000000" w:themeColor="text1"/>
          <w:sz w:val="28"/>
          <w:szCs w:val="28"/>
          <w:u w:val="single"/>
        </w:rPr>
      </w:pPr>
      <w:r w:rsidRPr="00F5315C">
        <w:rPr>
          <w:rFonts w:ascii="宋体" w:hAnsi="宋体" w:cs="宋体" w:hint="eastAsia"/>
          <w:color w:val="000000" w:themeColor="text1"/>
          <w:sz w:val="28"/>
          <w:szCs w:val="28"/>
          <w:u w:val="single"/>
        </w:rPr>
        <w:t xml:space="preserve">第二包：信息资源建设                    </w:t>
      </w:r>
    </w:p>
    <w:p w14:paraId="56450664" w14:textId="77777777" w:rsidR="00E307A7" w:rsidRPr="00F5315C" w:rsidRDefault="00000000">
      <w:pPr>
        <w:spacing w:line="560" w:lineRule="exact"/>
        <w:ind w:firstLineChars="100" w:firstLine="280"/>
        <w:rPr>
          <w:rFonts w:ascii="宋体" w:hAnsi="宋体" w:cs="宋体" w:hint="eastAsia"/>
          <w:color w:val="000000" w:themeColor="text1"/>
          <w:sz w:val="28"/>
          <w:szCs w:val="28"/>
        </w:rPr>
      </w:pPr>
      <w:r w:rsidRPr="00F5315C">
        <w:rPr>
          <w:rFonts w:ascii="宋体" w:hAnsi="宋体" w:cs="宋体" w:hint="eastAsia"/>
          <w:color w:val="000000" w:themeColor="text1"/>
          <w:sz w:val="28"/>
          <w:szCs w:val="28"/>
        </w:rPr>
        <w:t>甲    方：</w:t>
      </w:r>
      <w:r w:rsidRPr="00F5315C">
        <w:rPr>
          <w:rFonts w:ascii="宋体" w:hAnsi="宋体" w:cs="宋体" w:hint="eastAsia"/>
          <w:color w:val="000000" w:themeColor="text1"/>
          <w:sz w:val="28"/>
          <w:szCs w:val="28"/>
          <w:u w:val="single"/>
        </w:rPr>
        <w:t xml:space="preserve">北京市住房和城乡建设委员会综合事务中心  </w:t>
      </w:r>
    </w:p>
    <w:p w14:paraId="6E2E3B16" w14:textId="77777777" w:rsidR="00E307A7" w:rsidRPr="00F5315C" w:rsidRDefault="00000000">
      <w:pPr>
        <w:spacing w:line="560" w:lineRule="exact"/>
        <w:ind w:firstLineChars="100" w:firstLine="280"/>
        <w:rPr>
          <w:rFonts w:ascii="宋体" w:hAnsi="宋体" w:cs="宋体" w:hint="eastAsia"/>
          <w:color w:val="000000" w:themeColor="text1"/>
          <w:sz w:val="28"/>
          <w:szCs w:val="28"/>
        </w:rPr>
      </w:pPr>
      <w:r w:rsidRPr="00F5315C">
        <w:rPr>
          <w:rFonts w:ascii="宋体" w:hAnsi="宋体" w:cs="宋体" w:hint="eastAsia"/>
          <w:color w:val="000000" w:themeColor="text1"/>
          <w:sz w:val="28"/>
          <w:szCs w:val="28"/>
        </w:rPr>
        <w:t>乙    方：</w:t>
      </w:r>
      <w:r w:rsidRPr="00F5315C">
        <w:rPr>
          <w:rFonts w:ascii="宋体" w:hAnsi="宋体" w:cs="宋体" w:hint="eastAsia"/>
          <w:color w:val="000000" w:themeColor="text1"/>
          <w:sz w:val="28"/>
          <w:szCs w:val="28"/>
          <w:u w:val="single"/>
        </w:rPr>
        <w:t xml:space="preserve">北京市测绘设计研究院                    </w:t>
      </w:r>
    </w:p>
    <w:p w14:paraId="0E727746" w14:textId="77777777" w:rsidR="00E307A7" w:rsidRPr="00F5315C" w:rsidRDefault="00000000">
      <w:pPr>
        <w:spacing w:line="560" w:lineRule="exact"/>
        <w:rPr>
          <w:rFonts w:ascii="宋体" w:hAnsi="宋体" w:cs="宋体" w:hint="eastAsia"/>
          <w:color w:val="000000" w:themeColor="text1"/>
          <w:sz w:val="32"/>
          <w:szCs w:val="32"/>
        </w:rPr>
      </w:pPr>
      <w:r w:rsidRPr="00F5315C">
        <w:rPr>
          <w:rFonts w:ascii="宋体" w:hAnsi="宋体" w:cs="宋体" w:hint="eastAsia"/>
          <w:color w:val="000000" w:themeColor="text1"/>
          <w:sz w:val="32"/>
          <w:szCs w:val="32"/>
        </w:rPr>
        <w:t xml:space="preserve"> </w:t>
      </w:r>
    </w:p>
    <w:p w14:paraId="104D3801" w14:textId="77777777" w:rsidR="00E307A7" w:rsidRPr="00F5315C" w:rsidRDefault="00E307A7">
      <w:pPr>
        <w:spacing w:line="560" w:lineRule="exact"/>
        <w:rPr>
          <w:color w:val="000000" w:themeColor="text1"/>
          <w:sz w:val="32"/>
        </w:rPr>
      </w:pPr>
    </w:p>
    <w:p w14:paraId="3D6E8DA6" w14:textId="77777777" w:rsidR="00E307A7" w:rsidRPr="00F5315C" w:rsidRDefault="00E307A7">
      <w:pPr>
        <w:spacing w:line="560" w:lineRule="exact"/>
        <w:rPr>
          <w:rFonts w:eastAsia="楷体_GB2312"/>
          <w:color w:val="000000" w:themeColor="text1"/>
          <w:sz w:val="32"/>
        </w:rPr>
      </w:pPr>
    </w:p>
    <w:p w14:paraId="024438FB" w14:textId="77777777" w:rsidR="00E307A7" w:rsidRPr="00F5315C" w:rsidRDefault="00E307A7">
      <w:pPr>
        <w:spacing w:line="560" w:lineRule="exact"/>
        <w:rPr>
          <w:rFonts w:eastAsia="楷体_GB2312"/>
          <w:color w:val="000000" w:themeColor="text1"/>
          <w:sz w:val="32"/>
        </w:rPr>
      </w:pPr>
    </w:p>
    <w:p w14:paraId="1848999E" w14:textId="77777777" w:rsidR="00E307A7" w:rsidRPr="00F5315C" w:rsidRDefault="00E307A7">
      <w:pPr>
        <w:rPr>
          <w:color w:val="000000" w:themeColor="text1"/>
        </w:rPr>
      </w:pPr>
    </w:p>
    <w:tbl>
      <w:tblPr>
        <w:tblpPr w:leftFromText="180" w:rightFromText="180" w:vertAnchor="text" w:horzAnchor="margin" w:tblpXSpec="center" w:tblpY="331"/>
        <w:tblW w:w="0" w:type="auto"/>
        <w:tblLayout w:type="fixed"/>
        <w:tblLook w:val="04A0" w:firstRow="1" w:lastRow="0" w:firstColumn="1" w:lastColumn="0" w:noHBand="0" w:noVBand="1"/>
      </w:tblPr>
      <w:tblGrid>
        <w:gridCol w:w="8928"/>
      </w:tblGrid>
      <w:tr w:rsidR="00E307A7" w:rsidRPr="00F5315C" w14:paraId="318B2CB0" w14:textId="77777777">
        <w:trPr>
          <w:trHeight w:val="13504"/>
        </w:trPr>
        <w:tc>
          <w:tcPr>
            <w:tcW w:w="8928" w:type="dxa"/>
          </w:tcPr>
          <w:p w14:paraId="29B3AC82"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lastRenderedPageBreak/>
              <w:t xml:space="preserve"> 北京市住房和城乡建设委员会综合事务中心（以下称</w:t>
            </w:r>
            <w:r w:rsidRPr="002715E1">
              <w:rPr>
                <w:rFonts w:ascii="宋体" w:cs="宋体"/>
                <w:color w:val="000000" w:themeColor="text1"/>
                <w:kern w:val="0"/>
                <w:szCs w:val="21"/>
                <w:lang w:val="zh-CN"/>
              </w:rPr>
              <w:t>"</w:t>
            </w:r>
            <w:r w:rsidRPr="002715E1">
              <w:rPr>
                <w:rFonts w:ascii="宋体" w:cs="宋体" w:hint="eastAsia"/>
                <w:color w:val="000000" w:themeColor="text1"/>
                <w:kern w:val="0"/>
                <w:szCs w:val="21"/>
                <w:lang w:val="zh-CN"/>
              </w:rPr>
              <w:t>甲方</w:t>
            </w:r>
            <w:r w:rsidRPr="002715E1">
              <w:rPr>
                <w:rFonts w:ascii="宋体" w:cs="宋体"/>
                <w:color w:val="000000" w:themeColor="text1"/>
                <w:kern w:val="0"/>
                <w:szCs w:val="21"/>
                <w:lang w:val="zh-CN"/>
              </w:rPr>
              <w:t>"</w:t>
            </w:r>
            <w:r w:rsidRPr="002715E1">
              <w:rPr>
                <w:rFonts w:ascii="宋体" w:cs="宋体" w:hint="eastAsia"/>
                <w:color w:val="000000" w:themeColor="text1"/>
                <w:kern w:val="0"/>
                <w:szCs w:val="21"/>
                <w:lang w:val="zh-CN"/>
              </w:rPr>
              <w:t>）就</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u w:val="single"/>
                <w:lang w:val="zh-CN"/>
              </w:rPr>
              <w:t>北京市房屋全生命周期管理信息平台升级改造第二包：信息资源建设</w:t>
            </w:r>
            <w:r w:rsidRPr="002715E1">
              <w:rPr>
                <w:rFonts w:ascii="宋体" w:cs="宋体"/>
                <w:color w:val="000000" w:themeColor="text1"/>
                <w:kern w:val="0"/>
                <w:szCs w:val="21"/>
                <w:u w:val="single"/>
                <w:lang w:val="zh-CN"/>
              </w:rPr>
              <w:t xml:space="preserve"> </w:t>
            </w:r>
            <w:r w:rsidRPr="002715E1">
              <w:rPr>
                <w:rFonts w:ascii="宋体" w:cs="宋体"/>
                <w:color w:val="000000" w:themeColor="text1"/>
                <w:kern w:val="0"/>
                <w:szCs w:val="21"/>
                <w:lang w:val="zh-CN"/>
              </w:rPr>
              <w:t xml:space="preserve"> </w:t>
            </w:r>
            <w:r w:rsidRPr="002715E1">
              <w:rPr>
                <w:rFonts w:ascii="宋体" w:cs="宋体" w:hint="eastAsia"/>
                <w:color w:val="000000" w:themeColor="text1"/>
                <w:kern w:val="0"/>
                <w:szCs w:val="21"/>
                <w:lang w:val="zh-CN"/>
              </w:rPr>
              <w:t>（项目名称）委托</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u w:val="single"/>
              </w:rPr>
              <w:t>北京市测绘设计研究院</w:t>
            </w:r>
            <w:r w:rsidRPr="002715E1">
              <w:rPr>
                <w:rFonts w:ascii="宋体" w:cs="宋体" w:hint="eastAsia"/>
                <w:color w:val="000000" w:themeColor="text1"/>
                <w:kern w:val="0"/>
                <w:szCs w:val="21"/>
                <w:u w:val="single"/>
                <w:lang w:val="zh-CN"/>
              </w:rPr>
              <w:t xml:space="preserve">   </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u w:val="single"/>
                <w:lang w:val="zh-CN"/>
              </w:rPr>
              <w:t xml:space="preserve">       </w:t>
            </w:r>
            <w:r w:rsidRPr="002715E1">
              <w:rPr>
                <w:rFonts w:ascii="宋体" w:cs="宋体"/>
                <w:color w:val="000000" w:themeColor="text1"/>
                <w:kern w:val="0"/>
                <w:szCs w:val="21"/>
                <w:u w:val="single"/>
                <w:lang w:val="zh-CN"/>
              </w:rPr>
              <w:t xml:space="preserve">              </w:t>
            </w:r>
            <w:r w:rsidRPr="002715E1">
              <w:rPr>
                <w:rFonts w:ascii="宋体" w:cs="宋体"/>
                <w:color w:val="000000" w:themeColor="text1"/>
                <w:kern w:val="0"/>
                <w:szCs w:val="21"/>
                <w:lang w:val="zh-CN"/>
              </w:rPr>
              <w:t>(</w:t>
            </w:r>
            <w:r w:rsidRPr="002715E1">
              <w:rPr>
                <w:rFonts w:ascii="宋体" w:cs="宋体" w:hint="eastAsia"/>
                <w:color w:val="000000" w:themeColor="text1"/>
                <w:kern w:val="0"/>
                <w:szCs w:val="21"/>
                <w:lang w:val="zh-CN"/>
              </w:rPr>
              <w:t>以下称</w:t>
            </w:r>
            <w:r w:rsidRPr="002715E1">
              <w:rPr>
                <w:rFonts w:ascii="宋体" w:cs="宋体"/>
                <w:color w:val="000000" w:themeColor="text1"/>
                <w:kern w:val="0"/>
                <w:szCs w:val="21"/>
                <w:lang w:val="zh-CN"/>
              </w:rPr>
              <w:t>"</w:t>
            </w:r>
            <w:r w:rsidRPr="002715E1">
              <w:rPr>
                <w:rFonts w:ascii="宋体" w:cs="宋体" w:hint="eastAsia"/>
                <w:color w:val="000000" w:themeColor="text1"/>
                <w:kern w:val="0"/>
                <w:szCs w:val="21"/>
                <w:lang w:val="zh-CN"/>
              </w:rPr>
              <w:t>乙方</w:t>
            </w:r>
            <w:r w:rsidRPr="002715E1">
              <w:rPr>
                <w:rFonts w:ascii="宋体" w:cs="宋体"/>
                <w:color w:val="000000" w:themeColor="text1"/>
                <w:kern w:val="0"/>
                <w:szCs w:val="21"/>
                <w:lang w:val="zh-CN"/>
              </w:rPr>
              <w:t>")</w:t>
            </w:r>
            <w:r w:rsidRPr="002715E1">
              <w:rPr>
                <w:rFonts w:ascii="宋体" w:cs="宋体" w:hint="eastAsia"/>
                <w:color w:val="000000" w:themeColor="text1"/>
                <w:kern w:val="0"/>
                <w:szCs w:val="21"/>
                <w:lang w:val="zh-CN"/>
              </w:rPr>
              <w:t>完成，经双方友好协商，签署本合同。</w:t>
            </w:r>
          </w:p>
          <w:p w14:paraId="1939EAD4"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0" w:name="_Toc22800"/>
            <w:r w:rsidRPr="002715E1">
              <w:rPr>
                <w:rFonts w:ascii="宋体" w:eastAsia="宋体" w:hAnsi="宋体" w:cs="宋体" w:hint="eastAsia"/>
                <w:color w:val="000000" w:themeColor="text1"/>
                <w:sz w:val="21"/>
                <w:szCs w:val="21"/>
                <w:lang w:val="zh-CN"/>
              </w:rPr>
              <w:t>一、合同定义</w:t>
            </w:r>
            <w:bookmarkEnd w:id="0"/>
          </w:p>
          <w:p w14:paraId="56B700EE"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合同系指甲乙双方就本项目服务达成并签署的协议，包括以下指出的构成合同的所有文件及其他附件。双方同意下列文件作为本合同不可分割的组成部分阅读和理解：</w:t>
            </w:r>
          </w:p>
          <w:p w14:paraId="50C1D95C"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color w:val="000000" w:themeColor="text1"/>
                <w:kern w:val="0"/>
                <w:szCs w:val="21"/>
                <w:lang w:val="zh-CN"/>
              </w:rPr>
              <w:t>1</w:t>
            </w:r>
            <w:r w:rsidRPr="002715E1">
              <w:rPr>
                <w:rFonts w:ascii="宋体" w:cs="宋体" w:hint="eastAsia"/>
                <w:color w:val="000000" w:themeColor="text1"/>
                <w:kern w:val="0"/>
                <w:szCs w:val="21"/>
                <w:lang w:val="zh-CN"/>
              </w:rPr>
              <w:t>.本合同正文；</w:t>
            </w:r>
          </w:p>
          <w:p w14:paraId="37FBC943"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color w:val="000000" w:themeColor="text1"/>
                <w:kern w:val="0"/>
                <w:szCs w:val="21"/>
                <w:lang w:val="zh-CN"/>
              </w:rPr>
              <w:t>2</w:t>
            </w:r>
            <w:r w:rsidRPr="002715E1">
              <w:rPr>
                <w:rFonts w:ascii="宋体" w:cs="宋体" w:hint="eastAsia"/>
                <w:color w:val="000000" w:themeColor="text1"/>
                <w:kern w:val="0"/>
                <w:szCs w:val="21"/>
                <w:lang w:val="zh-CN"/>
              </w:rPr>
              <w:t>.本合同附件（如有）；</w:t>
            </w:r>
          </w:p>
          <w:p w14:paraId="0613DDE6"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color w:val="000000" w:themeColor="text1"/>
                <w:kern w:val="0"/>
                <w:szCs w:val="21"/>
                <w:lang w:val="zh-CN"/>
              </w:rPr>
              <w:t>3</w:t>
            </w:r>
            <w:r w:rsidRPr="002715E1">
              <w:rPr>
                <w:rFonts w:ascii="宋体" w:cs="宋体" w:hint="eastAsia"/>
                <w:color w:val="000000" w:themeColor="text1"/>
                <w:kern w:val="0"/>
                <w:szCs w:val="21"/>
                <w:lang w:val="zh-CN"/>
              </w:rPr>
              <w:t>.在本合同实施过程中双方共同签署的补充与修正文件（如有）；</w:t>
            </w:r>
          </w:p>
          <w:p w14:paraId="63C53DC3"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4.如果甲方对乙方采用公开招标、邀请招标、竞争性谈判等方式选定，下列文件也将构成本合同不可分割的一部分：</w:t>
            </w:r>
          </w:p>
          <w:p w14:paraId="29F1FAB7"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w:t>
            </w:r>
            <w:r w:rsidRPr="002715E1">
              <w:rPr>
                <w:rFonts w:ascii="宋体" w:cs="宋体"/>
                <w:color w:val="000000" w:themeColor="text1"/>
                <w:kern w:val="0"/>
                <w:szCs w:val="21"/>
                <w:lang w:val="zh-CN"/>
              </w:rPr>
              <w:t>1</w:t>
            </w:r>
            <w:r w:rsidRPr="002715E1">
              <w:rPr>
                <w:rFonts w:ascii="宋体" w:cs="宋体" w:hint="eastAsia"/>
                <w:color w:val="000000" w:themeColor="text1"/>
                <w:kern w:val="0"/>
                <w:szCs w:val="21"/>
                <w:lang w:val="zh-CN"/>
              </w:rPr>
              <w:t>）甲方授权发出的招标文件（竞争性谈判文件）及相关的补遗和修改；</w:t>
            </w:r>
          </w:p>
          <w:p w14:paraId="0BAE5C54"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w:t>
            </w:r>
            <w:r w:rsidRPr="002715E1">
              <w:rPr>
                <w:rFonts w:ascii="宋体" w:cs="宋体"/>
                <w:color w:val="000000" w:themeColor="text1"/>
                <w:kern w:val="0"/>
                <w:szCs w:val="21"/>
                <w:lang w:val="zh-CN"/>
              </w:rPr>
              <w:t>2</w:t>
            </w:r>
            <w:r w:rsidRPr="002715E1">
              <w:rPr>
                <w:rFonts w:ascii="宋体" w:cs="宋体" w:hint="eastAsia"/>
                <w:color w:val="000000" w:themeColor="text1"/>
                <w:kern w:val="0"/>
                <w:szCs w:val="21"/>
                <w:lang w:val="zh-CN"/>
              </w:rPr>
              <w:t>）乙方递交的全套投标文件（竞争性谈判响应文件）及澄清文件；</w:t>
            </w:r>
          </w:p>
          <w:p w14:paraId="08989D69"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w:t>
            </w:r>
            <w:r w:rsidRPr="002715E1">
              <w:rPr>
                <w:rFonts w:ascii="宋体" w:cs="宋体"/>
                <w:color w:val="000000" w:themeColor="text1"/>
                <w:kern w:val="0"/>
                <w:szCs w:val="21"/>
                <w:lang w:val="zh-CN"/>
              </w:rPr>
              <w:t>3</w:t>
            </w:r>
            <w:r w:rsidRPr="002715E1">
              <w:rPr>
                <w:rFonts w:ascii="宋体" w:cs="宋体" w:hint="eastAsia"/>
                <w:color w:val="000000" w:themeColor="text1"/>
                <w:kern w:val="0"/>
                <w:szCs w:val="21"/>
                <w:lang w:val="zh-CN"/>
              </w:rPr>
              <w:t>）甲方授权颁发的“中标通知书”、协议。</w:t>
            </w:r>
          </w:p>
          <w:p w14:paraId="12F41622"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各类文件的优先解释顺序如下，如有多份同类文件，以签订在后的文件为优先解释：</w:t>
            </w:r>
          </w:p>
          <w:p w14:paraId="061667E1"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1.在本合同实施过程中双方共同签署的补充与修正文件；</w:t>
            </w:r>
          </w:p>
          <w:p w14:paraId="3277D62D"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2.本合同；</w:t>
            </w:r>
          </w:p>
          <w:p w14:paraId="448113C7"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3.本合同附件；</w:t>
            </w:r>
          </w:p>
          <w:p w14:paraId="1B0B8709"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4.甲方授权颁发的“中标通知书”、协议；</w:t>
            </w:r>
          </w:p>
          <w:p w14:paraId="2A735809"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5.乙方递交的全套投标文件（竞争性谈判响应文件）及澄清文件；</w:t>
            </w:r>
          </w:p>
          <w:p w14:paraId="67A34E55"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6.甲方授权发出的招标文件（竞争性谈判文件）及相关的补遗和修改。</w:t>
            </w:r>
          </w:p>
          <w:p w14:paraId="5932B426"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1" w:name="_Toc20562"/>
            <w:r w:rsidRPr="002715E1">
              <w:rPr>
                <w:rFonts w:ascii="宋体" w:eastAsia="宋体" w:hAnsi="宋体" w:cs="宋体" w:hint="eastAsia"/>
                <w:color w:val="000000" w:themeColor="text1"/>
                <w:sz w:val="21"/>
                <w:szCs w:val="21"/>
                <w:lang w:val="zh-CN"/>
              </w:rPr>
              <w:t>二、合同标的</w:t>
            </w:r>
            <w:bookmarkEnd w:id="1"/>
          </w:p>
          <w:p w14:paraId="4118ABD8"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甲方同意委托乙方进行</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u w:val="single"/>
                <w:lang w:val="zh-CN"/>
              </w:rPr>
              <w:t>北京市房屋全生命周期管理信息平台升级改造第二包：信息资源建设</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lang w:val="zh-CN"/>
              </w:rPr>
              <w:t>（项目名称）软件项目服务等工作。</w:t>
            </w:r>
          </w:p>
          <w:p w14:paraId="690A9417"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（一）技术目标：</w:t>
            </w:r>
          </w:p>
          <w:p w14:paraId="01FEBF9E" w14:textId="77777777" w:rsidR="00E307A7" w:rsidRPr="002715E1" w:rsidRDefault="00000000">
            <w:pPr>
              <w:spacing w:line="360" w:lineRule="auto"/>
              <w:ind w:firstLineChars="200" w:firstLine="420"/>
              <w:contextualSpacing/>
              <w:rPr>
                <w:rFonts w:ascii="宋体" w:hAnsi="宋体" w:cs="宋体" w:hint="eastAsia"/>
                <w:color w:val="000000" w:themeColor="text1"/>
                <w:szCs w:val="21"/>
                <w:lang w:val="zh-CN"/>
              </w:rPr>
            </w:pPr>
            <w:r w:rsidRPr="002715E1">
              <w:rPr>
                <w:rFonts w:ascii="宋体" w:hAnsi="宋体" w:cs="宋体" w:hint="eastAsia"/>
                <w:color w:val="000000" w:themeColor="text1"/>
                <w:szCs w:val="21"/>
              </w:rPr>
              <w:t>将房屋平台已有的房屋底板数据与住建部组织的灾害普查房屋数据（383万）进行融合，形成以自然幢为单元、覆盖全市、完整统一的全市房屋底板，为全委业务办理带图作业提供坚实的数据基础，并完成试点数据和全市房屋建筑统一身份编码关联，方便我委房管业务数据与其</w:t>
            </w:r>
            <w:r w:rsidRPr="002715E1">
              <w:rPr>
                <w:rFonts w:ascii="宋体" w:hAnsi="宋体" w:cs="宋体" w:hint="eastAsia"/>
                <w:color w:val="000000" w:themeColor="text1"/>
                <w:szCs w:val="21"/>
              </w:rPr>
              <w:lastRenderedPageBreak/>
              <w:t>他委办局的共享。</w:t>
            </w:r>
          </w:p>
          <w:p w14:paraId="1EC9A2CD" w14:textId="77777777" w:rsidR="00E307A7" w:rsidRPr="002715E1" w:rsidRDefault="00000000">
            <w:pPr>
              <w:numPr>
                <w:ilvl w:val="0"/>
                <w:numId w:val="1"/>
              </w:numPr>
              <w:autoSpaceDE w:val="0"/>
              <w:autoSpaceDN w:val="0"/>
              <w:adjustRightInd w:val="0"/>
              <w:spacing w:line="360" w:lineRule="auto"/>
              <w:ind w:leftChars="200" w:left="420" w:firstLineChars="4" w:firstLine="8"/>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技术内容：</w:t>
            </w:r>
          </w:p>
          <w:p w14:paraId="75158219"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将房屋全生命周期平台中房屋数据与灾害普查房屋数据进行空间、属性的融合，形成覆盖全市的房屋底图，</w:t>
            </w:r>
            <w:proofErr w:type="gramStart"/>
            <w:r w:rsidRPr="002715E1">
              <w:rPr>
                <w:rFonts w:ascii="宋体" w:hAnsi="宋体" w:cs="宋体" w:hint="eastAsia"/>
                <w:color w:val="000000" w:themeColor="text1"/>
                <w:szCs w:val="21"/>
              </w:rPr>
              <w:t>助力住</w:t>
            </w:r>
            <w:proofErr w:type="gramEnd"/>
            <w:r w:rsidRPr="002715E1">
              <w:rPr>
                <w:rFonts w:ascii="宋体" w:hAnsi="宋体" w:cs="宋体" w:hint="eastAsia"/>
                <w:color w:val="000000" w:themeColor="text1"/>
                <w:szCs w:val="21"/>
              </w:rPr>
              <w:t>建一张图建设，并完成对试点房屋的房屋建筑统一身份编码关联。</w:t>
            </w:r>
          </w:p>
          <w:p w14:paraId="35CD5CD4" w14:textId="77777777" w:rsidR="00E307A7" w:rsidRPr="002715E1" w:rsidRDefault="00000000">
            <w:pPr>
              <w:pStyle w:val="4"/>
              <w:spacing w:before="0" w:after="0"/>
              <w:ind w:firstLineChars="200" w:firstLine="422"/>
              <w:rPr>
                <w:rFonts w:ascii="宋体" w:eastAsia="宋体" w:hAnsi="宋体" w:cs="宋体" w:hint="eastAsia"/>
                <w:color w:val="000000" w:themeColor="text1"/>
                <w:sz w:val="21"/>
                <w:szCs w:val="21"/>
              </w:rPr>
            </w:pPr>
            <w:bookmarkStart w:id="2" w:name="_Toc15396"/>
            <w:r w:rsidRPr="002715E1">
              <w:rPr>
                <w:rFonts w:ascii="宋体" w:eastAsia="宋体" w:hAnsi="宋体" w:cs="宋体" w:hint="eastAsia"/>
                <w:color w:val="000000" w:themeColor="text1"/>
                <w:sz w:val="21"/>
                <w:szCs w:val="21"/>
              </w:rPr>
              <w:t>1.内业数据分析及处理</w:t>
            </w:r>
            <w:bookmarkEnd w:id="2"/>
          </w:p>
          <w:p w14:paraId="498406D3" w14:textId="77777777" w:rsidR="00E307A7" w:rsidRPr="002715E1" w:rsidRDefault="00000000">
            <w:pPr>
              <w:numPr>
                <w:ilvl w:val="0"/>
                <w:numId w:val="2"/>
              </w:numPr>
              <w:spacing w:line="360" w:lineRule="auto"/>
              <w:ind w:left="0"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坐标转换</w:t>
            </w:r>
          </w:p>
          <w:p w14:paraId="2EC03CBF"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房屋平台房屋为北京地方坐标系，灾害普查数据为国家2000经纬度坐标系，通过坐标转换，将灾害普查房屋、最新影像</w:t>
            </w:r>
            <w:proofErr w:type="gramStart"/>
            <w:r w:rsidRPr="002715E1">
              <w:rPr>
                <w:rFonts w:ascii="宋体" w:hAnsi="宋体" w:cs="宋体" w:hint="eastAsia"/>
                <w:color w:val="000000" w:themeColor="text1"/>
                <w:szCs w:val="21"/>
              </w:rPr>
              <w:t>图数据</w:t>
            </w:r>
            <w:proofErr w:type="gramEnd"/>
            <w:r w:rsidRPr="002715E1">
              <w:rPr>
                <w:rFonts w:ascii="宋体" w:hAnsi="宋体" w:cs="宋体" w:hint="eastAsia"/>
                <w:color w:val="000000" w:themeColor="text1"/>
                <w:szCs w:val="21"/>
              </w:rPr>
              <w:t>和房屋大平台房屋统一坐标系。</w:t>
            </w:r>
          </w:p>
          <w:p w14:paraId="4B07F816" w14:textId="77777777" w:rsidR="00E307A7" w:rsidRPr="002715E1" w:rsidRDefault="00000000">
            <w:pPr>
              <w:numPr>
                <w:ilvl w:val="0"/>
                <w:numId w:val="2"/>
              </w:numPr>
              <w:spacing w:line="360" w:lineRule="auto"/>
              <w:ind w:leftChars="200" w:left="420" w:firstLineChars="25" w:firstLine="53"/>
              <w:contextualSpacing/>
              <w:rPr>
                <w:rFonts w:ascii="宋体" w:hAnsi="宋体" w:cs="宋体" w:hint="eastAsia"/>
                <w:color w:val="000000" w:themeColor="text1"/>
                <w:szCs w:val="21"/>
              </w:rPr>
            </w:pPr>
            <w:r w:rsidRPr="002715E1">
              <w:rPr>
                <w:rFonts w:ascii="宋体" w:hAnsi="宋体" w:cs="宋体" w:hint="eastAsia"/>
                <w:color w:val="000000" w:themeColor="text1"/>
                <w:szCs w:val="21"/>
              </w:rPr>
              <w:t>房屋数据分析及处理</w:t>
            </w:r>
          </w:p>
          <w:p w14:paraId="2B73D646"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将灾害普查房屋与房屋平台房屋进行数据分析，通过空间叠加比对，将不同来源的同一房屋（相交面积不低于80%的可视为同一房屋）进行自动关联。</w:t>
            </w:r>
          </w:p>
          <w:p w14:paraId="21B229F9" w14:textId="77777777" w:rsidR="00E307A7" w:rsidRPr="002715E1" w:rsidRDefault="00000000">
            <w:pPr>
              <w:numPr>
                <w:ilvl w:val="0"/>
                <w:numId w:val="2"/>
              </w:numPr>
              <w:spacing w:line="360" w:lineRule="auto"/>
              <w:ind w:left="0"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内业房屋图元融合更新</w:t>
            </w:r>
          </w:p>
          <w:p w14:paraId="127176F6"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针对无法自动关联的房屋，参照最新影像，通过人工一一比对的方式，</w:t>
            </w:r>
            <w:proofErr w:type="gramStart"/>
            <w:r w:rsidRPr="002715E1">
              <w:rPr>
                <w:rFonts w:ascii="宋体" w:hAnsi="宋体" w:cs="宋体" w:hint="eastAsia"/>
                <w:color w:val="000000" w:themeColor="text1"/>
                <w:szCs w:val="21"/>
              </w:rPr>
              <w:t>将灾普</w:t>
            </w:r>
            <w:proofErr w:type="gramEnd"/>
            <w:r w:rsidRPr="002715E1">
              <w:rPr>
                <w:rFonts w:ascii="宋体" w:hAnsi="宋体" w:cs="宋体" w:hint="eastAsia"/>
                <w:color w:val="000000" w:themeColor="text1"/>
                <w:szCs w:val="21"/>
              </w:rPr>
              <w:t>房屋和房屋平台房屋进行关联，无法关联的标记外业调查。针对新增的房屋绘制房屋图形，并标记外业调查。</w:t>
            </w:r>
          </w:p>
          <w:p w14:paraId="5CF2F1FB" w14:textId="77777777" w:rsidR="00E307A7" w:rsidRPr="002715E1" w:rsidRDefault="00000000">
            <w:pPr>
              <w:numPr>
                <w:ilvl w:val="0"/>
                <w:numId w:val="2"/>
              </w:numPr>
              <w:spacing w:line="360" w:lineRule="auto"/>
              <w:ind w:left="0"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内业属性关键挂接</w:t>
            </w:r>
          </w:p>
          <w:p w14:paraId="2F7856FE"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 xml:space="preserve"> 对建立关联关系的房屋，进行属性挂接，</w:t>
            </w:r>
            <w:proofErr w:type="gramStart"/>
            <w:r w:rsidRPr="002715E1">
              <w:rPr>
                <w:rFonts w:hint="eastAsia"/>
                <w:color w:val="000000" w:themeColor="text1"/>
              </w:rPr>
              <w:t>将灾普数据</w:t>
            </w:r>
            <w:proofErr w:type="gramEnd"/>
            <w:r w:rsidRPr="002715E1">
              <w:rPr>
                <w:rFonts w:hint="eastAsia"/>
                <w:color w:val="000000" w:themeColor="text1"/>
              </w:rPr>
              <w:t>的</w:t>
            </w:r>
            <w:r w:rsidRPr="002715E1">
              <w:rPr>
                <w:rFonts w:ascii="宋体" w:hAnsi="宋体" w:cs="宋体" w:hint="eastAsia"/>
                <w:color w:val="000000" w:themeColor="text1"/>
                <w:szCs w:val="21"/>
              </w:rPr>
              <w:t>名称、地址、层数、年代、结构类型、抗震加固、变形损伤等信息挂接到房屋平台房屋上。对共有属性（名称、地址、层数）不一致的进行人工判读，并进行质量检查，无法判读的标记外业调查。</w:t>
            </w:r>
          </w:p>
          <w:p w14:paraId="2B7C349D" w14:textId="77777777" w:rsidR="00E307A7" w:rsidRPr="002715E1" w:rsidRDefault="00000000">
            <w:pPr>
              <w:pStyle w:val="4"/>
              <w:spacing w:before="0" w:after="0"/>
              <w:ind w:firstLineChars="200" w:firstLine="422"/>
              <w:rPr>
                <w:rFonts w:ascii="宋体" w:eastAsia="宋体" w:hAnsi="宋体" w:cs="宋体" w:hint="eastAsia"/>
                <w:color w:val="000000" w:themeColor="text1"/>
                <w:sz w:val="21"/>
                <w:szCs w:val="21"/>
              </w:rPr>
            </w:pPr>
            <w:bookmarkStart w:id="3" w:name="_Toc16255"/>
            <w:r w:rsidRPr="002715E1">
              <w:rPr>
                <w:rFonts w:ascii="宋体" w:eastAsia="宋体" w:hAnsi="宋体" w:cs="宋体" w:hint="eastAsia"/>
                <w:color w:val="000000" w:themeColor="text1"/>
                <w:sz w:val="21"/>
                <w:szCs w:val="21"/>
              </w:rPr>
              <w:t>2.外业信息采集与核实</w:t>
            </w:r>
            <w:bookmarkEnd w:id="3"/>
            <w:r w:rsidRPr="002715E1">
              <w:rPr>
                <w:rFonts w:ascii="宋体" w:eastAsia="宋体" w:hAnsi="宋体" w:cs="宋体" w:hint="eastAsia"/>
                <w:color w:val="000000" w:themeColor="text1"/>
                <w:sz w:val="21"/>
                <w:szCs w:val="21"/>
              </w:rPr>
              <w:t xml:space="preserve"> </w:t>
            </w:r>
          </w:p>
          <w:p w14:paraId="3A90A5C4"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proofErr w:type="gramStart"/>
            <w:r w:rsidRPr="002715E1">
              <w:rPr>
                <w:rFonts w:ascii="宋体" w:hAnsi="宋体" w:cs="宋体" w:hint="eastAsia"/>
                <w:color w:val="000000" w:themeColor="text1"/>
                <w:szCs w:val="21"/>
              </w:rPr>
              <w:t>对内业标记</w:t>
            </w:r>
            <w:proofErr w:type="gramEnd"/>
            <w:r w:rsidRPr="002715E1">
              <w:rPr>
                <w:rFonts w:ascii="宋体" w:hAnsi="宋体" w:cs="宋体" w:hint="eastAsia"/>
                <w:color w:val="000000" w:themeColor="text1"/>
                <w:szCs w:val="21"/>
              </w:rPr>
              <w:t>的房屋进行外业调查，对空间不确定或无法关联的图元，确定房屋的空间图形；对属性无法确定的或者新增的房屋采集核实房屋属性。</w:t>
            </w:r>
          </w:p>
          <w:p w14:paraId="752855BC" w14:textId="77777777" w:rsidR="00E307A7" w:rsidRPr="002715E1" w:rsidRDefault="00000000">
            <w:pPr>
              <w:pStyle w:val="4"/>
              <w:spacing w:before="0" w:after="0"/>
              <w:ind w:firstLineChars="200" w:firstLine="422"/>
              <w:rPr>
                <w:rFonts w:ascii="宋体" w:eastAsia="宋体" w:hAnsi="宋体" w:cs="宋体" w:hint="eastAsia"/>
                <w:color w:val="000000" w:themeColor="text1"/>
                <w:sz w:val="21"/>
                <w:szCs w:val="21"/>
              </w:rPr>
            </w:pPr>
            <w:bookmarkStart w:id="4" w:name="_Toc2025"/>
            <w:r w:rsidRPr="002715E1">
              <w:rPr>
                <w:rFonts w:ascii="宋体" w:eastAsia="宋体" w:hAnsi="宋体" w:cs="宋体" w:hint="eastAsia"/>
                <w:color w:val="000000" w:themeColor="text1"/>
                <w:sz w:val="21"/>
                <w:szCs w:val="21"/>
              </w:rPr>
              <w:t>3.</w:t>
            </w:r>
            <w:proofErr w:type="gramStart"/>
            <w:r w:rsidRPr="002715E1">
              <w:rPr>
                <w:rFonts w:ascii="宋体" w:eastAsia="宋体" w:hAnsi="宋体" w:cs="宋体" w:hint="eastAsia"/>
                <w:color w:val="000000" w:themeColor="text1"/>
                <w:sz w:val="21"/>
                <w:szCs w:val="21"/>
              </w:rPr>
              <w:t>内外业</w:t>
            </w:r>
            <w:proofErr w:type="gramEnd"/>
            <w:r w:rsidRPr="002715E1">
              <w:rPr>
                <w:rFonts w:ascii="宋体" w:eastAsia="宋体" w:hAnsi="宋体" w:cs="宋体" w:hint="eastAsia"/>
                <w:color w:val="000000" w:themeColor="text1"/>
                <w:sz w:val="21"/>
                <w:szCs w:val="21"/>
              </w:rPr>
              <w:t>数据整理</w:t>
            </w:r>
            <w:bookmarkEnd w:id="4"/>
          </w:p>
          <w:p w14:paraId="43B7DD4B"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proofErr w:type="gramStart"/>
            <w:r w:rsidRPr="002715E1">
              <w:rPr>
                <w:rFonts w:ascii="宋体" w:hAnsi="宋体" w:cs="宋体" w:hint="eastAsia"/>
                <w:color w:val="000000" w:themeColor="text1"/>
                <w:szCs w:val="21"/>
              </w:rPr>
              <w:t>对内业</w:t>
            </w:r>
            <w:proofErr w:type="gramEnd"/>
            <w:r w:rsidRPr="002715E1">
              <w:rPr>
                <w:rFonts w:ascii="宋体" w:hAnsi="宋体" w:cs="宋体" w:hint="eastAsia"/>
                <w:color w:val="000000" w:themeColor="text1"/>
                <w:szCs w:val="21"/>
              </w:rPr>
              <w:t>完成图形关联、属性挂接的成果和外业完成调查质检的成果进行融合整理。</w:t>
            </w:r>
          </w:p>
          <w:p w14:paraId="23425F7C" w14:textId="77777777" w:rsidR="00E307A7" w:rsidRPr="002715E1" w:rsidRDefault="00000000">
            <w:pPr>
              <w:pStyle w:val="4"/>
              <w:spacing w:before="0" w:after="0"/>
              <w:ind w:firstLineChars="200" w:firstLine="422"/>
              <w:rPr>
                <w:rFonts w:ascii="宋体" w:eastAsia="宋体" w:hAnsi="宋体" w:cs="宋体" w:hint="eastAsia"/>
                <w:color w:val="000000" w:themeColor="text1"/>
                <w:sz w:val="21"/>
                <w:szCs w:val="21"/>
              </w:rPr>
            </w:pPr>
            <w:bookmarkStart w:id="5" w:name="_Toc5352"/>
            <w:r w:rsidRPr="002715E1">
              <w:rPr>
                <w:rFonts w:ascii="宋体" w:eastAsia="宋体" w:hAnsi="宋体" w:cs="宋体" w:hint="eastAsia"/>
                <w:color w:val="000000" w:themeColor="text1"/>
                <w:sz w:val="21"/>
                <w:szCs w:val="21"/>
              </w:rPr>
              <w:t>4.数据建库</w:t>
            </w:r>
            <w:bookmarkEnd w:id="5"/>
          </w:p>
          <w:p w14:paraId="2181EF04"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建立数据库，对矢量数据、影像数据、现场照片等进行管理，建立元数据记录成果数据基本信息、数据源情况、变化识别情况、数据采集情况、外业调查情况、质量检查情况、成果验收情况等。</w:t>
            </w:r>
          </w:p>
          <w:p w14:paraId="7A6CD6FF" w14:textId="77777777" w:rsidR="00E307A7" w:rsidRPr="002715E1" w:rsidRDefault="00000000">
            <w:pPr>
              <w:pStyle w:val="4"/>
              <w:spacing w:before="0" w:after="0"/>
              <w:ind w:firstLineChars="200" w:firstLine="422"/>
              <w:rPr>
                <w:rFonts w:ascii="宋体" w:eastAsia="宋体" w:hAnsi="宋体" w:cs="宋体" w:hint="eastAsia"/>
                <w:color w:val="000000" w:themeColor="text1"/>
                <w:sz w:val="21"/>
                <w:szCs w:val="21"/>
              </w:rPr>
            </w:pPr>
            <w:r w:rsidRPr="002715E1">
              <w:rPr>
                <w:rFonts w:ascii="宋体" w:eastAsia="宋体" w:hAnsi="宋体" w:cs="宋体" w:hint="eastAsia"/>
                <w:color w:val="000000" w:themeColor="text1"/>
                <w:sz w:val="21"/>
                <w:szCs w:val="21"/>
              </w:rPr>
              <w:t>5. 房屋身份码挂接</w:t>
            </w:r>
          </w:p>
          <w:p w14:paraId="270307E9" w14:textId="7F371E51" w:rsidR="00E307A7" w:rsidRPr="002715E1" w:rsidRDefault="00000000">
            <w:pPr>
              <w:spacing w:line="360" w:lineRule="auto"/>
              <w:ind w:firstLineChars="200" w:firstLine="420"/>
              <w:contextualSpacing/>
              <w:rPr>
                <w:rFonts w:ascii="宋体" w:cs="宋体"/>
                <w:b/>
                <w:color w:val="000000" w:themeColor="text1"/>
                <w:kern w:val="0"/>
                <w:szCs w:val="21"/>
                <w:lang w:val="zh-CN"/>
              </w:rPr>
            </w:pPr>
            <w:r w:rsidRPr="002715E1">
              <w:rPr>
                <w:rFonts w:ascii="宋体" w:hAnsi="宋体" w:cs="宋体" w:hint="eastAsia"/>
                <w:color w:val="000000" w:themeColor="text1"/>
                <w:szCs w:val="21"/>
              </w:rPr>
              <w:t>通过和城市码的房屋底图进行属性关联、空间分析等，对经信局提供的首批试点房屋（约3</w:t>
            </w:r>
            <w:r w:rsidRPr="002715E1">
              <w:rPr>
                <w:rFonts w:ascii="宋体" w:hAnsi="宋体" w:cs="宋体" w:hint="eastAsia"/>
                <w:color w:val="000000" w:themeColor="text1"/>
                <w:szCs w:val="21"/>
              </w:rPr>
              <w:lastRenderedPageBreak/>
              <w:t>万栋）进行房屋建筑身份编码关联，将房屋建筑身份编码挂接到数据融合成果上。</w:t>
            </w:r>
          </w:p>
          <w:p w14:paraId="76E13AEB"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6" w:name="_Toc12992"/>
            <w:r w:rsidRPr="002715E1">
              <w:rPr>
                <w:rFonts w:ascii="宋体" w:eastAsia="宋体" w:hAnsi="宋体" w:cs="宋体" w:hint="eastAsia"/>
                <w:color w:val="000000" w:themeColor="text1"/>
                <w:sz w:val="21"/>
                <w:szCs w:val="21"/>
                <w:lang w:val="zh-CN"/>
              </w:rPr>
              <w:t>三、合同期限及履行地点</w:t>
            </w:r>
            <w:bookmarkEnd w:id="6"/>
          </w:p>
          <w:p w14:paraId="77CC37EB"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（一）合同期限</w:t>
            </w:r>
          </w:p>
          <w:p w14:paraId="45BFD0E6" w14:textId="5543DD50"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本合同期限为：</w:t>
            </w:r>
            <w:r w:rsidRPr="002715E1">
              <w:rPr>
                <w:rFonts w:ascii="宋体" w:cs="宋体" w:hint="eastAsia"/>
                <w:color w:val="000000" w:themeColor="text1"/>
                <w:kern w:val="0"/>
                <w:szCs w:val="21"/>
                <w:u w:val="single"/>
                <w:lang w:val="zh-CN"/>
              </w:rPr>
              <w:t>自合同生效之日</w:t>
            </w:r>
            <w:r w:rsidRPr="002715E1">
              <w:rPr>
                <w:rFonts w:ascii="宋体" w:cs="宋体" w:hint="eastAsia"/>
                <w:color w:val="000000" w:themeColor="text1"/>
                <w:kern w:val="0"/>
                <w:szCs w:val="21"/>
                <w:u w:val="single"/>
              </w:rPr>
              <w:t>至质量保证期结束时止</w:t>
            </w:r>
            <w:r w:rsidRPr="002715E1">
              <w:rPr>
                <w:rFonts w:ascii="宋体" w:cs="宋体" w:hint="eastAsia"/>
                <w:color w:val="000000" w:themeColor="text1"/>
                <w:kern w:val="0"/>
                <w:szCs w:val="21"/>
                <w:u w:val="single"/>
                <w:lang w:val="zh-CN"/>
              </w:rPr>
              <w:t>。</w:t>
            </w:r>
            <w:r w:rsidRPr="002715E1">
              <w:rPr>
                <w:rFonts w:ascii="宋体" w:cs="宋体" w:hint="eastAsia"/>
                <w:color w:val="000000" w:themeColor="text1"/>
                <w:kern w:val="0"/>
                <w:szCs w:val="21"/>
                <w:lang w:val="zh-CN"/>
              </w:rPr>
              <w:t>其中，应在</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u w:val="single"/>
              </w:rPr>
              <w:t>2025</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lang w:val="zh-CN"/>
              </w:rPr>
              <w:t>年</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u w:val="single"/>
              </w:rPr>
              <w:t>1</w:t>
            </w:r>
            <w:r w:rsidR="00F147F1" w:rsidRPr="002715E1">
              <w:rPr>
                <w:rFonts w:ascii="宋体" w:cs="宋体" w:hint="eastAsia"/>
                <w:color w:val="000000" w:themeColor="text1"/>
                <w:kern w:val="0"/>
                <w:szCs w:val="21"/>
                <w:u w:val="single"/>
              </w:rPr>
              <w:t>0</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lang w:val="zh-CN"/>
              </w:rPr>
              <w:t xml:space="preserve"> 月</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u w:val="single"/>
              </w:rPr>
              <w:t>3</w:t>
            </w:r>
            <w:r w:rsidR="00F147F1" w:rsidRPr="002715E1">
              <w:rPr>
                <w:rFonts w:ascii="宋体" w:cs="宋体" w:hint="eastAsia"/>
                <w:color w:val="000000" w:themeColor="text1"/>
                <w:kern w:val="0"/>
                <w:szCs w:val="21"/>
                <w:u w:val="single"/>
              </w:rPr>
              <w:t>1</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lang w:val="zh-CN"/>
              </w:rPr>
              <w:t>日前通过甲方的初步验收，应在</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u w:val="single"/>
              </w:rPr>
              <w:t>2026</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lang w:val="zh-CN"/>
              </w:rPr>
              <w:t>年</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u w:val="single"/>
              </w:rPr>
              <w:t>1</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lang w:val="zh-CN"/>
              </w:rPr>
              <w:t>月</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u w:val="single"/>
              </w:rPr>
              <w:t>31</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lang w:val="zh-CN"/>
              </w:rPr>
              <w:t>日前通过甲方的最终验收，如有变更，需要双方另行书面协商确定。</w:t>
            </w:r>
          </w:p>
          <w:p w14:paraId="2A352030"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（二）履行地点</w:t>
            </w:r>
          </w:p>
          <w:p w14:paraId="36FCAF40"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本合同在</w:t>
            </w:r>
            <w:r w:rsidRPr="002715E1">
              <w:rPr>
                <w:rFonts w:ascii="宋体" w:cs="宋体" w:hint="eastAsia"/>
                <w:color w:val="000000" w:themeColor="text1"/>
                <w:kern w:val="0"/>
                <w:szCs w:val="21"/>
                <w:u w:val="single"/>
                <w:lang w:val="zh-CN"/>
              </w:rPr>
              <w:t>北京市住房和城乡建设委员会综合事务中心（即北京市通州区</w:t>
            </w:r>
            <w:proofErr w:type="gramStart"/>
            <w:r w:rsidRPr="002715E1">
              <w:rPr>
                <w:rFonts w:ascii="宋体" w:cs="宋体" w:hint="eastAsia"/>
                <w:color w:val="000000" w:themeColor="text1"/>
                <w:kern w:val="0"/>
                <w:szCs w:val="21"/>
                <w:u w:val="single"/>
                <w:lang w:val="zh-CN"/>
              </w:rPr>
              <w:t>达济街</w:t>
            </w:r>
            <w:proofErr w:type="gramEnd"/>
            <w:r w:rsidRPr="002715E1">
              <w:rPr>
                <w:rFonts w:ascii="宋体" w:cs="宋体" w:hint="eastAsia"/>
                <w:color w:val="000000" w:themeColor="text1"/>
                <w:kern w:val="0"/>
                <w:szCs w:val="21"/>
                <w:u w:val="single"/>
                <w:lang w:val="zh-CN"/>
              </w:rPr>
              <w:t>9号院）或甲方指定的其他地点履行。</w:t>
            </w:r>
          </w:p>
          <w:p w14:paraId="0A191A39"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7" w:name="_Toc70"/>
            <w:r w:rsidRPr="002715E1">
              <w:rPr>
                <w:rFonts w:ascii="宋体" w:eastAsia="宋体" w:hAnsi="宋体" w:cs="宋体" w:hint="eastAsia"/>
                <w:color w:val="000000" w:themeColor="text1"/>
                <w:sz w:val="21"/>
                <w:szCs w:val="21"/>
                <w:lang w:val="zh-CN"/>
              </w:rPr>
              <w:t>四、合同价款及支付方式</w:t>
            </w:r>
            <w:bookmarkEnd w:id="7"/>
          </w:p>
          <w:p w14:paraId="7C63CC0D"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（一）合同价款</w:t>
            </w:r>
          </w:p>
          <w:p w14:paraId="5552512C" w14:textId="4674B924" w:rsidR="00E307A7" w:rsidRPr="002715E1" w:rsidRDefault="00000000">
            <w:pPr>
              <w:spacing w:line="360" w:lineRule="auto"/>
              <w:ind w:firstLineChars="200" w:firstLine="420"/>
              <w:rPr>
                <w:color w:val="000000" w:themeColor="text1"/>
                <w:szCs w:val="21"/>
                <w:lang w:val="zh-CN"/>
              </w:rPr>
            </w:pPr>
            <w:r w:rsidRPr="002715E1">
              <w:rPr>
                <w:rFonts w:hint="eastAsia"/>
                <w:color w:val="000000" w:themeColor="text1"/>
                <w:szCs w:val="21"/>
                <w:lang w:val="zh-CN"/>
              </w:rPr>
              <w:t>本合同总价款人民币</w:t>
            </w:r>
            <w:r w:rsidRPr="002715E1">
              <w:rPr>
                <w:rFonts w:ascii="宋体" w:hAnsi="宋体" w:cs="宋体" w:hint="eastAsia"/>
                <w:color w:val="000000" w:themeColor="text1"/>
                <w:szCs w:val="21"/>
                <w:u w:val="single"/>
                <w:lang w:val="zh-CN"/>
              </w:rPr>
              <w:t xml:space="preserve">  柒佰柒拾贰万伍仟元整  </w:t>
            </w:r>
            <w:r w:rsidRPr="002715E1">
              <w:rPr>
                <w:rFonts w:hint="eastAsia"/>
                <w:color w:val="000000" w:themeColor="text1"/>
                <w:szCs w:val="21"/>
                <w:lang w:val="zh-CN"/>
              </w:rPr>
              <w:t>（￥</w:t>
            </w:r>
            <w:r w:rsidRPr="002715E1">
              <w:rPr>
                <w:rFonts w:hint="eastAsia"/>
                <w:color w:val="000000" w:themeColor="text1"/>
                <w:szCs w:val="21"/>
                <w:u w:val="single"/>
                <w:lang w:val="zh-CN"/>
              </w:rPr>
              <w:t>：</w:t>
            </w:r>
            <w:r w:rsidRPr="002715E1">
              <w:rPr>
                <w:rFonts w:ascii="宋体" w:cs="宋体" w:hint="eastAsia"/>
                <w:color w:val="000000" w:themeColor="text1"/>
                <w:kern w:val="0"/>
                <w:szCs w:val="21"/>
                <w:u w:val="single"/>
                <w:lang w:val="zh-CN"/>
              </w:rPr>
              <w:t>7725</w:t>
            </w:r>
            <w:r w:rsidRPr="002715E1">
              <w:rPr>
                <w:rFonts w:ascii="宋体" w:cs="宋体" w:hint="eastAsia"/>
                <w:color w:val="000000" w:themeColor="text1"/>
                <w:kern w:val="0"/>
                <w:szCs w:val="21"/>
                <w:u w:val="single"/>
              </w:rPr>
              <w:t>000</w:t>
            </w:r>
            <w:r w:rsidR="00425193" w:rsidRPr="002715E1">
              <w:rPr>
                <w:rFonts w:ascii="宋体" w:cs="宋体" w:hint="eastAsia"/>
                <w:color w:val="000000" w:themeColor="text1"/>
                <w:kern w:val="0"/>
                <w:szCs w:val="21"/>
                <w:u w:val="single"/>
              </w:rPr>
              <w:t>.00</w:t>
            </w:r>
            <w:r w:rsidRPr="002715E1">
              <w:rPr>
                <w:rFonts w:ascii="宋体" w:cs="宋体" w:hint="eastAsia"/>
                <w:color w:val="000000" w:themeColor="text1"/>
                <w:kern w:val="0"/>
                <w:szCs w:val="21"/>
                <w:lang w:val="zh-CN"/>
              </w:rPr>
              <w:t xml:space="preserve">元 </w:t>
            </w:r>
            <w:r w:rsidRPr="002715E1">
              <w:rPr>
                <w:rFonts w:hint="eastAsia"/>
                <w:color w:val="000000" w:themeColor="text1"/>
                <w:szCs w:val="21"/>
                <w:lang w:val="zh-CN"/>
              </w:rPr>
              <w:t xml:space="preserve"> </w:t>
            </w:r>
            <w:r w:rsidRPr="002715E1">
              <w:rPr>
                <w:rFonts w:hint="eastAsia"/>
                <w:color w:val="000000" w:themeColor="text1"/>
                <w:szCs w:val="21"/>
                <w:lang w:val="zh-CN"/>
              </w:rPr>
              <w:t>）。</w:t>
            </w:r>
          </w:p>
          <w:p w14:paraId="209FED07" w14:textId="77777777" w:rsidR="00E307A7" w:rsidRPr="002715E1" w:rsidRDefault="00000000">
            <w:pPr>
              <w:spacing w:line="360" w:lineRule="auto"/>
              <w:ind w:firstLineChars="200" w:firstLine="420"/>
              <w:rPr>
                <w:color w:val="000000" w:themeColor="text1"/>
                <w:szCs w:val="21"/>
                <w:lang w:val="zh-CN"/>
              </w:rPr>
            </w:pPr>
            <w:r w:rsidRPr="002715E1">
              <w:rPr>
                <w:rFonts w:hint="eastAsia"/>
                <w:color w:val="000000" w:themeColor="text1"/>
                <w:szCs w:val="21"/>
                <w:lang w:val="zh-CN"/>
              </w:rPr>
              <w:t>以上费用包括乙方履行本合同的全部费用。</w:t>
            </w:r>
          </w:p>
          <w:p w14:paraId="05041F6F"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（二）支付方式</w:t>
            </w:r>
          </w:p>
          <w:p w14:paraId="6E6F50F5"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甲方</w:t>
            </w:r>
            <w:r w:rsidRPr="002715E1">
              <w:rPr>
                <w:rFonts w:ascii="宋体" w:cs="宋体" w:hint="eastAsia"/>
                <w:color w:val="000000" w:themeColor="text1"/>
                <w:kern w:val="0"/>
                <w:szCs w:val="21"/>
                <w:u w:val="single"/>
                <w:lang w:val="zh-CN"/>
              </w:rPr>
              <w:t>分期</w:t>
            </w:r>
            <w:r w:rsidRPr="002715E1">
              <w:rPr>
                <w:rFonts w:ascii="宋体" w:cs="宋体" w:hint="eastAsia"/>
                <w:color w:val="000000" w:themeColor="text1"/>
                <w:kern w:val="0"/>
                <w:szCs w:val="21"/>
                <w:lang w:val="zh-CN"/>
              </w:rPr>
              <w:t>支付乙方。分期支付的具体支付方式和时间如下：</w:t>
            </w:r>
          </w:p>
          <w:p w14:paraId="3E950989" w14:textId="7E27C4E3"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1.首付款：本合同生效且财政资金下达后，甲方自收到发票之日起</w:t>
            </w:r>
            <w:r w:rsidRPr="002715E1">
              <w:rPr>
                <w:rFonts w:ascii="宋体" w:cs="宋体" w:hint="eastAsia"/>
                <w:color w:val="000000" w:themeColor="text1"/>
                <w:kern w:val="0"/>
                <w:szCs w:val="21"/>
              </w:rPr>
              <w:t>10个工作</w:t>
            </w:r>
            <w:r w:rsidRPr="002715E1">
              <w:rPr>
                <w:rFonts w:ascii="宋体" w:cs="宋体" w:hint="eastAsia"/>
                <w:color w:val="000000" w:themeColor="text1"/>
                <w:kern w:val="0"/>
                <w:szCs w:val="21"/>
                <w:lang w:val="zh-CN"/>
              </w:rPr>
              <w:t>日内向乙方支付合同总价款的</w:t>
            </w:r>
            <w:r w:rsidRPr="002715E1">
              <w:rPr>
                <w:rFonts w:ascii="宋体" w:cs="宋体" w:hint="eastAsia"/>
                <w:color w:val="000000" w:themeColor="text1"/>
                <w:kern w:val="0"/>
                <w:szCs w:val="21"/>
              </w:rPr>
              <w:t>50</w:t>
            </w:r>
            <w:r w:rsidRPr="002715E1">
              <w:rPr>
                <w:rFonts w:ascii="宋体" w:cs="宋体" w:hint="eastAsia"/>
                <w:color w:val="000000" w:themeColor="text1"/>
                <w:kern w:val="0"/>
                <w:szCs w:val="21"/>
                <w:lang w:val="zh-CN"/>
              </w:rPr>
              <w:t>%，即人民币</w:t>
            </w:r>
            <w:r w:rsidRPr="002715E1">
              <w:rPr>
                <w:rFonts w:ascii="宋体" w:cs="宋体" w:hint="eastAsia"/>
                <w:color w:val="000000" w:themeColor="text1"/>
                <w:kern w:val="0"/>
                <w:szCs w:val="21"/>
                <w:u w:val="single"/>
              </w:rPr>
              <w:t xml:space="preserve">  叁佰捌拾陆万贰仟伍佰元</w:t>
            </w:r>
            <w:r w:rsidRPr="002715E1">
              <w:rPr>
                <w:rFonts w:ascii="宋体" w:cs="宋体" w:hint="eastAsia"/>
                <w:color w:val="000000" w:themeColor="text1"/>
                <w:kern w:val="0"/>
                <w:szCs w:val="21"/>
                <w:u w:val="single"/>
                <w:lang w:val="zh-CN"/>
              </w:rPr>
              <w:t xml:space="preserve">整 </w:t>
            </w:r>
            <w:r w:rsidRPr="002715E1">
              <w:rPr>
                <w:rFonts w:ascii="宋体" w:cs="宋体" w:hint="eastAsia"/>
                <w:color w:val="000000" w:themeColor="text1"/>
                <w:kern w:val="0"/>
                <w:szCs w:val="21"/>
                <w:lang w:val="zh-CN"/>
              </w:rPr>
              <w:t>（￥</w:t>
            </w:r>
            <w:r w:rsidR="003B4DD0" w:rsidRPr="002715E1">
              <w:rPr>
                <w:rFonts w:hint="eastAsia"/>
                <w:color w:val="000000" w:themeColor="text1"/>
                <w:szCs w:val="21"/>
                <w:u w:val="single"/>
                <w:lang w:val="zh-CN"/>
              </w:rPr>
              <w:t>：</w:t>
            </w:r>
            <w:r w:rsidRPr="002715E1">
              <w:rPr>
                <w:rFonts w:ascii="宋体" w:cs="宋体" w:hint="eastAsia"/>
                <w:color w:val="000000" w:themeColor="text1"/>
                <w:kern w:val="0"/>
                <w:szCs w:val="21"/>
                <w:u w:val="single"/>
              </w:rPr>
              <w:t>3862500</w:t>
            </w:r>
            <w:r w:rsidR="00425193" w:rsidRPr="002715E1">
              <w:rPr>
                <w:rFonts w:ascii="宋体" w:cs="宋体" w:hint="eastAsia"/>
                <w:color w:val="000000" w:themeColor="text1"/>
                <w:kern w:val="0"/>
                <w:szCs w:val="21"/>
                <w:u w:val="single"/>
              </w:rPr>
              <w:t>.00</w:t>
            </w:r>
            <w:r w:rsidRPr="002715E1">
              <w:rPr>
                <w:rFonts w:ascii="宋体" w:cs="宋体" w:hint="eastAsia"/>
                <w:color w:val="000000" w:themeColor="text1"/>
                <w:kern w:val="0"/>
                <w:szCs w:val="21"/>
                <w:u w:val="single"/>
              </w:rPr>
              <w:t xml:space="preserve">  </w:t>
            </w:r>
            <w:r w:rsidRPr="002715E1">
              <w:rPr>
                <w:rFonts w:ascii="宋体" w:cs="宋体" w:hint="eastAsia"/>
                <w:color w:val="000000" w:themeColor="text1"/>
                <w:kern w:val="0"/>
                <w:szCs w:val="21"/>
                <w:lang w:val="zh-CN"/>
              </w:rPr>
              <w:t>元） 。</w:t>
            </w:r>
          </w:p>
          <w:p w14:paraId="42CD8A24" w14:textId="3D3DF095"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2.第二次付款:甲方初步验收合格且财政资金下达后，收到发票之日起</w:t>
            </w:r>
            <w:r w:rsidRPr="002715E1">
              <w:rPr>
                <w:rFonts w:ascii="宋体" w:cs="宋体" w:hint="eastAsia"/>
                <w:color w:val="000000" w:themeColor="text1"/>
                <w:kern w:val="0"/>
                <w:szCs w:val="21"/>
              </w:rPr>
              <w:t>10个工作日内</w:t>
            </w:r>
            <w:r w:rsidRPr="002715E1">
              <w:rPr>
                <w:rFonts w:ascii="宋体" w:cs="宋体" w:hint="eastAsia"/>
                <w:color w:val="000000" w:themeColor="text1"/>
                <w:kern w:val="0"/>
                <w:szCs w:val="21"/>
                <w:lang w:val="zh-CN"/>
              </w:rPr>
              <w:t>向乙方支付本合同总价款的</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u w:val="single"/>
              </w:rPr>
              <w:t>30</w:t>
            </w:r>
            <w:r w:rsidRPr="002715E1">
              <w:rPr>
                <w:rFonts w:ascii="宋体" w:cs="宋体"/>
                <w:color w:val="000000" w:themeColor="text1"/>
                <w:kern w:val="0"/>
                <w:szCs w:val="21"/>
                <w:u w:val="single"/>
                <w:lang w:val="zh-CN"/>
              </w:rPr>
              <w:t xml:space="preserve"> </w:t>
            </w:r>
            <w:r w:rsidRPr="002715E1">
              <w:rPr>
                <w:rFonts w:ascii="宋体" w:cs="宋体"/>
                <w:color w:val="000000" w:themeColor="text1"/>
                <w:kern w:val="0"/>
                <w:szCs w:val="21"/>
                <w:lang w:val="zh-CN"/>
              </w:rPr>
              <w:t>%</w:t>
            </w:r>
            <w:r w:rsidRPr="002715E1">
              <w:rPr>
                <w:rFonts w:ascii="宋体" w:cs="宋体" w:hint="eastAsia"/>
                <w:color w:val="000000" w:themeColor="text1"/>
                <w:kern w:val="0"/>
                <w:szCs w:val="21"/>
                <w:lang w:val="zh-CN"/>
              </w:rPr>
              <w:t>，即人民币</w:t>
            </w:r>
            <w:r w:rsidRPr="002715E1">
              <w:rPr>
                <w:rFonts w:ascii="宋体" w:cs="宋体" w:hint="eastAsia"/>
                <w:color w:val="000000" w:themeColor="text1"/>
                <w:kern w:val="0"/>
                <w:szCs w:val="21"/>
                <w:u w:val="single"/>
                <w:lang w:val="zh-CN"/>
              </w:rPr>
              <w:t xml:space="preserve"> 贰佰叁拾壹万柒仟伍佰元整 </w:t>
            </w:r>
            <w:r w:rsidRPr="002715E1">
              <w:rPr>
                <w:rFonts w:ascii="宋体" w:cs="宋体" w:hint="eastAsia"/>
                <w:color w:val="000000" w:themeColor="text1"/>
                <w:kern w:val="0"/>
                <w:szCs w:val="21"/>
                <w:lang w:val="zh-CN"/>
              </w:rPr>
              <w:t>（￥</w:t>
            </w:r>
            <w:r w:rsidR="003B4DD0" w:rsidRPr="002715E1">
              <w:rPr>
                <w:rFonts w:hint="eastAsia"/>
                <w:color w:val="000000" w:themeColor="text1"/>
                <w:szCs w:val="21"/>
                <w:u w:val="single"/>
                <w:lang w:val="zh-CN"/>
              </w:rPr>
              <w:t>：</w:t>
            </w:r>
            <w:r w:rsidRPr="002715E1">
              <w:rPr>
                <w:rFonts w:ascii="宋体" w:cs="宋体" w:hint="eastAsia"/>
                <w:color w:val="000000" w:themeColor="text1"/>
                <w:kern w:val="0"/>
                <w:szCs w:val="21"/>
                <w:u w:val="single"/>
              </w:rPr>
              <w:t>2317500</w:t>
            </w:r>
            <w:r w:rsidR="00425193" w:rsidRPr="002715E1">
              <w:rPr>
                <w:rFonts w:ascii="宋体" w:cs="宋体" w:hint="eastAsia"/>
                <w:color w:val="000000" w:themeColor="text1"/>
                <w:kern w:val="0"/>
                <w:szCs w:val="21"/>
                <w:u w:val="single"/>
              </w:rPr>
              <w:t>.00</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rPr>
              <w:t>元</w:t>
            </w:r>
            <w:r w:rsidRPr="002715E1">
              <w:rPr>
                <w:rFonts w:ascii="宋体" w:cs="宋体" w:hint="eastAsia"/>
                <w:color w:val="000000" w:themeColor="text1"/>
                <w:kern w:val="0"/>
                <w:szCs w:val="21"/>
                <w:lang w:val="zh-CN"/>
              </w:rPr>
              <w:t>）。</w:t>
            </w:r>
          </w:p>
          <w:p w14:paraId="0D066C62" w14:textId="38FA1FCF"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3.第三次付款:甲方最终验收合格且财政资金下达后，收到发票之日起</w:t>
            </w:r>
            <w:r w:rsidRPr="002715E1">
              <w:rPr>
                <w:rFonts w:ascii="宋体" w:cs="宋体" w:hint="eastAsia"/>
                <w:color w:val="000000" w:themeColor="text1"/>
                <w:kern w:val="0"/>
                <w:szCs w:val="21"/>
              </w:rPr>
              <w:t>10个工作日内</w:t>
            </w:r>
            <w:r w:rsidRPr="002715E1">
              <w:rPr>
                <w:rFonts w:ascii="宋体" w:cs="宋体" w:hint="eastAsia"/>
                <w:color w:val="000000" w:themeColor="text1"/>
                <w:kern w:val="0"/>
                <w:szCs w:val="21"/>
                <w:lang w:val="zh-CN"/>
              </w:rPr>
              <w:t>向乙方支付本合同总价款的</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u w:val="single"/>
              </w:rPr>
              <w:t>20</w:t>
            </w:r>
            <w:r w:rsidRPr="002715E1">
              <w:rPr>
                <w:rFonts w:ascii="宋体" w:cs="宋体"/>
                <w:color w:val="000000" w:themeColor="text1"/>
                <w:kern w:val="0"/>
                <w:szCs w:val="21"/>
                <w:u w:val="single"/>
                <w:lang w:val="zh-CN"/>
              </w:rPr>
              <w:t xml:space="preserve"> </w:t>
            </w:r>
            <w:r w:rsidRPr="002715E1">
              <w:rPr>
                <w:rFonts w:ascii="宋体" w:cs="宋体"/>
                <w:color w:val="000000" w:themeColor="text1"/>
                <w:kern w:val="0"/>
                <w:szCs w:val="21"/>
                <w:lang w:val="zh-CN"/>
              </w:rPr>
              <w:t>%</w:t>
            </w:r>
            <w:r w:rsidRPr="002715E1">
              <w:rPr>
                <w:rFonts w:ascii="宋体" w:cs="宋体" w:hint="eastAsia"/>
                <w:color w:val="000000" w:themeColor="text1"/>
                <w:kern w:val="0"/>
                <w:szCs w:val="21"/>
                <w:lang w:val="zh-CN"/>
              </w:rPr>
              <w:t>，即人民币</w:t>
            </w:r>
            <w:r w:rsidRPr="002715E1">
              <w:rPr>
                <w:rFonts w:ascii="宋体" w:cs="宋体" w:hint="eastAsia"/>
                <w:color w:val="000000" w:themeColor="text1"/>
                <w:kern w:val="0"/>
                <w:szCs w:val="21"/>
                <w:u w:val="single"/>
                <w:lang w:val="zh-CN"/>
              </w:rPr>
              <w:t xml:space="preserve">  </w:t>
            </w:r>
            <w:proofErr w:type="gramStart"/>
            <w:r w:rsidRPr="002715E1">
              <w:rPr>
                <w:rFonts w:ascii="宋体" w:cs="宋体" w:hint="eastAsia"/>
                <w:color w:val="000000" w:themeColor="text1"/>
                <w:kern w:val="0"/>
                <w:szCs w:val="21"/>
                <w:u w:val="single"/>
                <w:lang w:val="zh-CN"/>
              </w:rPr>
              <w:t>壹佰伍拾肆万伍仟</w:t>
            </w:r>
            <w:proofErr w:type="gramEnd"/>
            <w:r w:rsidRPr="002715E1">
              <w:rPr>
                <w:rFonts w:ascii="宋体" w:cs="宋体" w:hint="eastAsia"/>
                <w:color w:val="000000" w:themeColor="text1"/>
                <w:kern w:val="0"/>
                <w:szCs w:val="21"/>
                <w:u w:val="single"/>
                <w:lang w:val="zh-CN"/>
              </w:rPr>
              <w:t xml:space="preserve">元整  </w:t>
            </w:r>
            <w:r w:rsidRPr="002715E1">
              <w:rPr>
                <w:rFonts w:ascii="宋体" w:cs="宋体" w:hint="eastAsia"/>
                <w:color w:val="000000" w:themeColor="text1"/>
                <w:kern w:val="0"/>
                <w:szCs w:val="21"/>
                <w:lang w:val="zh-CN"/>
              </w:rPr>
              <w:t>（￥</w:t>
            </w:r>
            <w:r w:rsidR="003B4DD0" w:rsidRPr="002715E1">
              <w:rPr>
                <w:rFonts w:hint="eastAsia"/>
                <w:color w:val="000000" w:themeColor="text1"/>
                <w:szCs w:val="21"/>
                <w:u w:val="single"/>
                <w:lang w:val="zh-CN"/>
              </w:rPr>
              <w:t>：</w:t>
            </w:r>
            <w:r w:rsidRPr="002715E1">
              <w:rPr>
                <w:rFonts w:ascii="宋体" w:cs="宋体" w:hint="eastAsia"/>
                <w:color w:val="000000" w:themeColor="text1"/>
                <w:kern w:val="0"/>
                <w:szCs w:val="21"/>
                <w:u w:val="single"/>
              </w:rPr>
              <w:t>1545000</w:t>
            </w:r>
            <w:r w:rsidR="00425193" w:rsidRPr="002715E1">
              <w:rPr>
                <w:rFonts w:ascii="宋体" w:cs="宋体" w:hint="eastAsia"/>
                <w:color w:val="000000" w:themeColor="text1"/>
                <w:kern w:val="0"/>
                <w:szCs w:val="21"/>
                <w:u w:val="single"/>
              </w:rPr>
              <w:t>.00</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rPr>
              <w:t>元</w:t>
            </w:r>
            <w:r w:rsidRPr="002715E1">
              <w:rPr>
                <w:rFonts w:ascii="宋体" w:cs="宋体" w:hint="eastAsia"/>
                <w:color w:val="000000" w:themeColor="text1"/>
                <w:kern w:val="0"/>
                <w:szCs w:val="21"/>
                <w:lang w:val="zh-CN"/>
              </w:rPr>
              <w:t>）。</w:t>
            </w:r>
          </w:p>
          <w:p w14:paraId="3E48AEF6"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4.甲方应将上述款项以 □ 支票 ☑汇款方式支付给乙方在本合同中载明的账号。</w:t>
            </w:r>
          </w:p>
          <w:p w14:paraId="405CCBF0"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5.乙方均应在甲方付款前提供符合甲方要求的发票，否则甲方有权拒绝付款，且</w:t>
            </w:r>
            <w:proofErr w:type="gramStart"/>
            <w:r w:rsidRPr="002715E1">
              <w:rPr>
                <w:rFonts w:ascii="宋体" w:cs="宋体" w:hint="eastAsia"/>
                <w:color w:val="000000" w:themeColor="text1"/>
                <w:kern w:val="0"/>
                <w:szCs w:val="21"/>
                <w:lang w:val="zh-CN"/>
              </w:rPr>
              <w:t>不</w:t>
            </w:r>
            <w:proofErr w:type="gramEnd"/>
            <w:r w:rsidRPr="002715E1">
              <w:rPr>
                <w:rFonts w:ascii="宋体" w:cs="宋体" w:hint="eastAsia"/>
                <w:color w:val="000000" w:themeColor="text1"/>
                <w:kern w:val="0"/>
                <w:szCs w:val="21"/>
                <w:lang w:val="zh-CN"/>
              </w:rPr>
              <w:t>视为甲方违约。如甲方遇到财政国库支付受限，支付期限顺延，不承担违约责任，但要及时通知乙方，待障碍消除后恢复支付。乙方不得以此为由延迟、暂停、终止履行本合同约定的义务。</w:t>
            </w:r>
          </w:p>
          <w:p w14:paraId="579D3EE7"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6.本合同一经签订，视为乙方已明确知晓财政付款的相关规定，并自愿承担财政预算执行对乙方影响的法律后果。如因乙方未按合同约定的进度完成，造成预算资金被财政收回，无法支付的，相关后果由乙方自行承担。</w:t>
            </w:r>
          </w:p>
          <w:p w14:paraId="2E6991C2"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8" w:name="_Toc4335"/>
            <w:r w:rsidRPr="002715E1">
              <w:rPr>
                <w:rFonts w:ascii="宋体" w:eastAsia="宋体" w:hAnsi="宋体" w:cs="宋体" w:hint="eastAsia"/>
                <w:color w:val="000000" w:themeColor="text1"/>
                <w:sz w:val="21"/>
                <w:szCs w:val="21"/>
                <w:lang w:val="zh-CN"/>
              </w:rPr>
              <w:t>五、双方权利及义务</w:t>
            </w:r>
            <w:bookmarkEnd w:id="8"/>
          </w:p>
          <w:p w14:paraId="568292F3"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lastRenderedPageBreak/>
              <w:t>（一）甲方权利及义务</w:t>
            </w:r>
          </w:p>
          <w:p w14:paraId="12E17400" w14:textId="410187BF"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1.甲方指派项目负责人</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u w:val="single"/>
              </w:rPr>
              <w:t>孙淼</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u w:val="single"/>
                <w:lang w:val="zh-CN"/>
              </w:rPr>
              <w:t>（联系电话：</w:t>
            </w:r>
            <w:r w:rsidR="00872190" w:rsidRPr="002715E1">
              <w:rPr>
                <w:rFonts w:ascii="宋体" w:cs="宋体" w:hint="eastAsia"/>
                <w:color w:val="000000" w:themeColor="text1"/>
                <w:kern w:val="0"/>
                <w:szCs w:val="21"/>
                <w:u w:val="single"/>
              </w:rPr>
              <w:t>555</w:t>
            </w:r>
            <w:r w:rsidRPr="002715E1">
              <w:rPr>
                <w:rFonts w:ascii="宋体" w:cs="宋体" w:hint="eastAsia"/>
                <w:color w:val="000000" w:themeColor="text1"/>
                <w:kern w:val="0"/>
                <w:szCs w:val="21"/>
                <w:u w:val="single"/>
              </w:rPr>
              <w:t xml:space="preserve">97705 </w:t>
            </w:r>
            <w:r w:rsidRPr="002715E1">
              <w:rPr>
                <w:rFonts w:ascii="宋体" w:cs="宋体" w:hint="eastAsia"/>
                <w:color w:val="000000" w:themeColor="text1"/>
                <w:kern w:val="0"/>
                <w:szCs w:val="21"/>
                <w:u w:val="single"/>
                <w:lang w:val="zh-CN"/>
              </w:rPr>
              <w:t>）</w:t>
            </w:r>
            <w:r w:rsidRPr="002715E1">
              <w:rPr>
                <w:rFonts w:ascii="宋体" w:cs="宋体" w:hint="eastAsia"/>
                <w:color w:val="000000" w:themeColor="text1"/>
                <w:kern w:val="0"/>
                <w:szCs w:val="21"/>
                <w:lang w:val="zh-CN"/>
              </w:rPr>
              <w:t>，配合乙方完成需求调研分析工作，对乙方系统研制进展情况、质量保证情况和合同执行情况进行监督和检查。组织有关人员参与本项目的组织管理。甲方如变更项目负责人，应提前</w:t>
            </w:r>
            <w:r w:rsidRPr="002715E1">
              <w:rPr>
                <w:rFonts w:ascii="宋体" w:cs="宋体"/>
                <w:color w:val="000000" w:themeColor="text1"/>
                <w:kern w:val="0"/>
                <w:szCs w:val="21"/>
                <w:lang w:val="zh-CN"/>
              </w:rPr>
              <w:t xml:space="preserve"> </w:t>
            </w:r>
            <w:r w:rsidRPr="002715E1">
              <w:rPr>
                <w:rFonts w:ascii="宋体" w:cs="宋体" w:hint="eastAsia"/>
                <w:color w:val="000000" w:themeColor="text1"/>
                <w:kern w:val="0"/>
                <w:szCs w:val="21"/>
                <w:lang w:val="zh-CN"/>
              </w:rPr>
              <w:t>5</w:t>
            </w:r>
            <w:r w:rsidRPr="002715E1">
              <w:rPr>
                <w:rFonts w:ascii="宋体" w:cs="宋体"/>
                <w:color w:val="000000" w:themeColor="text1"/>
                <w:kern w:val="0"/>
                <w:szCs w:val="21"/>
                <w:lang w:val="zh-CN"/>
              </w:rPr>
              <w:t xml:space="preserve"> </w:t>
            </w:r>
            <w:r w:rsidRPr="002715E1">
              <w:rPr>
                <w:rFonts w:ascii="宋体" w:cs="宋体" w:hint="eastAsia"/>
                <w:color w:val="000000" w:themeColor="text1"/>
                <w:kern w:val="0"/>
                <w:szCs w:val="21"/>
                <w:lang w:val="zh-CN"/>
              </w:rPr>
              <w:t>工作日书面通知乙方。</w:t>
            </w:r>
          </w:p>
          <w:p w14:paraId="6C7EE234"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2.甲方应根据乙方提出的要求及时协调业务部门进行必要的沟通和交流。</w:t>
            </w:r>
          </w:p>
          <w:p w14:paraId="58D70EE3"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3.甲方安排乙方人员到甲方现场工作时，应提供乙方人员开展工作所必要的网络环境、工作场所等条件，但甲方不提供乙方进行系统开发阶段所需的软硬件设备。</w:t>
            </w:r>
          </w:p>
          <w:p w14:paraId="244EF24A"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4.甲方负责在规定的时间内对乙方阶段工作进行评审确认及项目验收工作。</w:t>
            </w:r>
          </w:p>
          <w:p w14:paraId="5660E058"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5.甲方应按照合同约定，及时支付合同款。</w:t>
            </w:r>
          </w:p>
          <w:p w14:paraId="5507B99A"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6.甲方的其他权利和义务：</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u w:val="single"/>
              </w:rPr>
              <w:t>无</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lang w:val="zh-CN"/>
              </w:rPr>
              <w:t>。</w:t>
            </w:r>
          </w:p>
          <w:p w14:paraId="0866F5BD"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（二）乙方权利及义务</w:t>
            </w:r>
          </w:p>
          <w:p w14:paraId="4E125891" w14:textId="7ADDCE30"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1.乙方指派项目负责人</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u w:val="single"/>
              </w:rPr>
              <w:t>刘清丽</w:t>
            </w:r>
            <w:r w:rsidRPr="002715E1">
              <w:rPr>
                <w:rFonts w:ascii="宋体" w:cs="宋体" w:hint="eastAsia"/>
                <w:color w:val="000000" w:themeColor="text1"/>
                <w:kern w:val="0"/>
                <w:szCs w:val="21"/>
                <w:u w:val="single"/>
                <w:lang w:val="zh-CN"/>
              </w:rPr>
              <w:t>（联系电话</w:t>
            </w:r>
            <w:r w:rsidR="001107A1" w:rsidRPr="002715E1">
              <w:rPr>
                <w:rFonts w:ascii="宋体" w:cs="宋体" w:hint="eastAsia"/>
                <w:color w:val="000000" w:themeColor="text1"/>
                <w:kern w:val="0"/>
                <w:szCs w:val="21"/>
                <w:u w:val="single"/>
              </w:rPr>
              <w:t>：</w:t>
            </w:r>
            <w:r w:rsidRPr="002715E1">
              <w:rPr>
                <w:rFonts w:ascii="宋体" w:cs="宋体" w:hint="eastAsia"/>
                <w:color w:val="000000" w:themeColor="text1"/>
                <w:kern w:val="0"/>
                <w:szCs w:val="21"/>
                <w:u w:val="single"/>
              </w:rPr>
              <w:t>18810783598</w:t>
            </w:r>
            <w:r w:rsidRPr="002715E1">
              <w:rPr>
                <w:rFonts w:ascii="宋体" w:cs="宋体" w:hint="eastAsia"/>
                <w:color w:val="000000" w:themeColor="text1"/>
                <w:kern w:val="0"/>
                <w:szCs w:val="21"/>
                <w:u w:val="single"/>
                <w:lang w:val="zh-CN"/>
              </w:rPr>
              <w:t>）</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lang w:val="zh-CN"/>
              </w:rPr>
              <w:t>，核心技术人员</w:t>
            </w:r>
            <w:r w:rsidRPr="002715E1">
              <w:rPr>
                <w:rFonts w:ascii="宋体" w:cs="宋体" w:hint="eastAsia"/>
                <w:color w:val="000000" w:themeColor="text1"/>
                <w:kern w:val="0"/>
                <w:szCs w:val="21"/>
                <w:u w:val="single"/>
                <w:lang w:val="zh-CN"/>
              </w:rPr>
              <w:t xml:space="preserve">  </w:t>
            </w:r>
            <w:r w:rsidR="00541472" w:rsidRPr="002715E1">
              <w:rPr>
                <w:rFonts w:ascii="宋体" w:cs="宋体" w:hint="eastAsia"/>
                <w:color w:val="000000" w:themeColor="text1"/>
                <w:kern w:val="0"/>
                <w:szCs w:val="21"/>
                <w:u w:val="single"/>
              </w:rPr>
              <w:t>李立军</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lang w:val="zh-CN"/>
              </w:rPr>
              <w:t>，成立</w:t>
            </w:r>
            <w:r w:rsidRPr="002715E1">
              <w:rPr>
                <w:rFonts w:ascii="宋体" w:cs="宋体" w:hint="eastAsia"/>
                <w:color w:val="000000" w:themeColor="text1"/>
                <w:kern w:val="0"/>
                <w:szCs w:val="21"/>
                <w:u w:val="single"/>
                <w:lang w:val="zh-CN"/>
              </w:rPr>
              <w:t xml:space="preserve"> </w:t>
            </w:r>
            <w:r w:rsidR="00517DA4" w:rsidRPr="002715E1">
              <w:rPr>
                <w:rFonts w:ascii="宋体" w:cs="宋体" w:hint="eastAsia"/>
                <w:color w:val="000000" w:themeColor="text1"/>
                <w:kern w:val="0"/>
                <w:szCs w:val="21"/>
                <w:u w:val="single"/>
              </w:rPr>
              <w:t>4</w:t>
            </w:r>
            <w:r w:rsidR="00940B6B" w:rsidRPr="002715E1">
              <w:rPr>
                <w:rFonts w:ascii="宋体" w:cs="宋体" w:hint="eastAsia"/>
                <w:color w:val="000000" w:themeColor="text1"/>
                <w:kern w:val="0"/>
                <w:szCs w:val="21"/>
                <w:u w:val="single"/>
              </w:rPr>
              <w:t>1</w:t>
            </w:r>
            <w:r w:rsidRPr="002715E1">
              <w:rPr>
                <w:rFonts w:ascii="宋体" w:cs="宋体" w:hint="eastAsia"/>
                <w:color w:val="000000" w:themeColor="text1"/>
                <w:kern w:val="0"/>
                <w:szCs w:val="21"/>
                <w:u w:val="single"/>
                <w:lang w:val="zh-CN"/>
              </w:rPr>
              <w:t xml:space="preserve"> </w:t>
            </w:r>
            <w:r w:rsidRPr="002715E1">
              <w:rPr>
                <w:rFonts w:ascii="宋体" w:cs="宋体" w:hint="eastAsia"/>
                <w:color w:val="000000" w:themeColor="text1"/>
                <w:kern w:val="0"/>
                <w:szCs w:val="21"/>
                <w:lang w:val="zh-CN"/>
              </w:rPr>
              <w:t>人项目组，乙方不得随意更换项目负责人及核心技术人员，如确需更换，必须提前</w:t>
            </w:r>
            <w:r w:rsidRPr="002715E1">
              <w:rPr>
                <w:rFonts w:ascii="宋体" w:cs="宋体"/>
                <w:color w:val="000000" w:themeColor="text1"/>
                <w:kern w:val="0"/>
                <w:szCs w:val="21"/>
                <w:lang w:val="zh-CN"/>
              </w:rPr>
              <w:t xml:space="preserve"> </w:t>
            </w:r>
            <w:r w:rsidRPr="002715E1">
              <w:rPr>
                <w:rFonts w:ascii="宋体" w:cs="宋体" w:hint="eastAsia"/>
                <w:color w:val="000000" w:themeColor="text1"/>
                <w:kern w:val="0"/>
                <w:szCs w:val="21"/>
                <w:lang w:val="zh-CN"/>
              </w:rPr>
              <w:t xml:space="preserve">5 </w:t>
            </w:r>
            <w:proofErr w:type="gramStart"/>
            <w:r w:rsidRPr="002715E1">
              <w:rPr>
                <w:rFonts w:ascii="宋体" w:cs="宋体" w:hint="eastAsia"/>
                <w:color w:val="000000" w:themeColor="text1"/>
                <w:kern w:val="0"/>
                <w:szCs w:val="21"/>
                <w:lang w:val="zh-CN"/>
              </w:rPr>
              <w:t>个</w:t>
            </w:r>
            <w:proofErr w:type="gramEnd"/>
            <w:r w:rsidRPr="002715E1">
              <w:rPr>
                <w:rFonts w:ascii="宋体" w:cs="宋体" w:hint="eastAsia"/>
                <w:color w:val="000000" w:themeColor="text1"/>
                <w:kern w:val="0"/>
                <w:szCs w:val="21"/>
                <w:lang w:val="zh-CN"/>
              </w:rPr>
              <w:t>工作日书面通知甲方，并经甲方书面同意，同时应做好相关的移交工作。</w:t>
            </w:r>
          </w:p>
          <w:p w14:paraId="7FCF6B71"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2.乙方须根据合同约定按时、按质完成项目设计、开发、安装、调试、测试（含第三方性能测试和安全性测试）及验收等工作，产生的测评、专家验收等费用由乙方承担。</w:t>
            </w:r>
          </w:p>
          <w:p w14:paraId="3FC3050B"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3.乙方所提供的软件，如国家法规或规定要求登记、备案、审批许可的，乙方应保证所提供的软件完成了登记、备案、审批许可。</w:t>
            </w:r>
          </w:p>
          <w:p w14:paraId="31F5B026"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4.乙方人员在甲方现场工作期间</w:t>
            </w:r>
            <w:r w:rsidRPr="002715E1">
              <w:rPr>
                <w:rFonts w:ascii="宋体" w:cs="宋体"/>
                <w:color w:val="000000" w:themeColor="text1"/>
                <w:kern w:val="0"/>
                <w:szCs w:val="21"/>
                <w:lang w:val="zh-CN"/>
              </w:rPr>
              <w:t>,</w:t>
            </w:r>
            <w:r w:rsidRPr="002715E1">
              <w:rPr>
                <w:rFonts w:ascii="宋体" w:cs="宋体" w:hint="eastAsia"/>
                <w:color w:val="000000" w:themeColor="text1"/>
                <w:kern w:val="0"/>
                <w:szCs w:val="21"/>
                <w:lang w:val="zh-CN"/>
              </w:rPr>
              <w:t>应严格遵守甲方的驻场人员管理规定等有关规章制度。</w:t>
            </w:r>
          </w:p>
          <w:p w14:paraId="47197FCC"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5.乙方保证具有签订与履行本合同的能力和具备相应资质，保证承办的工作人员具有履行本合同义务的相应能力和资质，保证提供的服务合法且不侵犯任何第三方合法权益。未经甲方许可，乙方不得擅自将本合同项下的工作转交任何第三方完成。</w:t>
            </w:r>
          </w:p>
          <w:p w14:paraId="098C0F30"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6.乙方为保证本项目的顺利进行，应保证本项目的资金专用于本项目，不得挪作他用。</w:t>
            </w:r>
          </w:p>
          <w:p w14:paraId="5CF918E7"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7.乙方的其他权利和义务：</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u w:val="single"/>
              </w:rPr>
              <w:t>无</w:t>
            </w:r>
            <w:r w:rsidRPr="002715E1">
              <w:rPr>
                <w:rFonts w:ascii="宋体" w:cs="宋体"/>
                <w:color w:val="000000" w:themeColor="text1"/>
                <w:kern w:val="0"/>
                <w:szCs w:val="21"/>
                <w:u w:val="single"/>
                <w:lang w:val="zh-CN"/>
              </w:rPr>
              <w:t xml:space="preserve">  </w:t>
            </w:r>
            <w:r w:rsidRPr="002715E1">
              <w:rPr>
                <w:rFonts w:ascii="宋体" w:cs="宋体" w:hint="eastAsia"/>
                <w:color w:val="000000" w:themeColor="text1"/>
                <w:kern w:val="0"/>
                <w:szCs w:val="21"/>
                <w:lang w:val="zh-CN"/>
              </w:rPr>
              <w:t>。</w:t>
            </w:r>
          </w:p>
          <w:p w14:paraId="1FFA574A"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9" w:name="_Toc11321"/>
            <w:r w:rsidRPr="002715E1">
              <w:rPr>
                <w:rFonts w:ascii="宋体" w:eastAsia="宋体" w:hAnsi="宋体" w:cs="宋体" w:hint="eastAsia"/>
                <w:color w:val="000000" w:themeColor="text1"/>
                <w:sz w:val="21"/>
                <w:szCs w:val="21"/>
                <w:lang w:val="zh-CN"/>
              </w:rPr>
              <w:t>六、交付与验收</w:t>
            </w:r>
            <w:bookmarkEnd w:id="9"/>
          </w:p>
          <w:p w14:paraId="3C8A9733"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（一）验收内容及验收标准</w:t>
            </w:r>
          </w:p>
          <w:p w14:paraId="3BDDAEC1"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1.验收内容：项目功能检查、项目管理检查及项目档案检查。</w:t>
            </w:r>
          </w:p>
          <w:p w14:paraId="234371BB"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2.验收标准：功能检查以经双方确认的用户需求文档及需求变更单为验收标准；项目管理检查以经双方确认的项目进度计划及计划变更单为验收标准；项目档案检查以经双方确认的项</w:t>
            </w:r>
            <w:r w:rsidRPr="002715E1">
              <w:rPr>
                <w:rFonts w:ascii="宋体" w:cs="宋体" w:hint="eastAsia"/>
                <w:color w:val="000000" w:themeColor="text1"/>
                <w:kern w:val="0"/>
                <w:szCs w:val="21"/>
                <w:lang w:val="zh-CN"/>
              </w:rPr>
              <w:lastRenderedPageBreak/>
              <w:t>目初步验收和最终验收文档交付内容、交付标准及交付时间为验收标准。</w:t>
            </w:r>
          </w:p>
          <w:p w14:paraId="399B5A6C"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（二）验收步骤：</w:t>
            </w:r>
          </w:p>
          <w:p w14:paraId="2E0481ED" w14:textId="77777777" w:rsidR="00E307A7" w:rsidRPr="002715E1" w:rsidRDefault="00000000">
            <w:pPr>
              <w:spacing w:line="360" w:lineRule="auto"/>
              <w:ind w:firstLineChars="200" w:firstLine="420"/>
              <w:contextualSpacing/>
              <w:rPr>
                <w:rFonts w:ascii="宋体" w:hAnsi="宋体" w:cs="宋体" w:hint="eastAsia"/>
                <w:szCs w:val="21"/>
              </w:rPr>
            </w:pPr>
            <w:r w:rsidRPr="002715E1">
              <w:rPr>
                <w:rFonts w:ascii="宋体" w:hAnsi="宋体" w:cs="宋体" w:hint="eastAsia"/>
                <w:szCs w:val="21"/>
              </w:rPr>
              <w:t>分为初步验收和最终验收两部分。初步验收在受托人完成项目工作，并移交第三方监理单位对数据库成果进行质量检查与验收；最终验收需第三方监理单位检查合格并出具项目监理验收报告后进行。</w:t>
            </w:r>
          </w:p>
          <w:p w14:paraId="1B3D40E0" w14:textId="77777777" w:rsidR="00E307A7" w:rsidRPr="002715E1" w:rsidRDefault="00000000">
            <w:pPr>
              <w:spacing w:line="360" w:lineRule="auto"/>
              <w:ind w:firstLineChars="200" w:firstLine="420"/>
              <w:contextualSpacing/>
              <w:rPr>
                <w:rFonts w:ascii="宋体" w:hAnsi="宋体" w:cs="宋体" w:hint="eastAsia"/>
                <w:szCs w:val="21"/>
              </w:rPr>
            </w:pPr>
            <w:r w:rsidRPr="002715E1">
              <w:rPr>
                <w:rFonts w:ascii="宋体" w:hAnsi="宋体" w:cs="宋体" w:hint="eastAsia"/>
                <w:szCs w:val="21"/>
              </w:rPr>
              <w:t>初步验收</w:t>
            </w:r>
            <w:proofErr w:type="gramStart"/>
            <w:r w:rsidRPr="002715E1">
              <w:rPr>
                <w:rFonts w:ascii="宋体" w:hAnsi="宋体" w:cs="宋体" w:hint="eastAsia"/>
                <w:szCs w:val="21"/>
              </w:rPr>
              <w:t>时供应</w:t>
            </w:r>
            <w:proofErr w:type="gramEnd"/>
            <w:r w:rsidRPr="002715E1">
              <w:rPr>
                <w:rFonts w:ascii="宋体" w:hAnsi="宋体" w:cs="宋体" w:hint="eastAsia"/>
                <w:szCs w:val="21"/>
              </w:rPr>
              <w:t>商应向采购人移交包括但不限于下列资料（纸质及电子版）：</w:t>
            </w:r>
          </w:p>
          <w:p w14:paraId="18609B21" w14:textId="77777777" w:rsidR="00E307A7" w:rsidRPr="002715E1" w:rsidRDefault="00000000">
            <w:pPr>
              <w:spacing w:line="360" w:lineRule="auto"/>
              <w:ind w:firstLineChars="200" w:firstLine="420"/>
              <w:contextualSpacing/>
              <w:rPr>
                <w:rFonts w:ascii="宋体" w:hAnsi="宋体" w:cs="宋体" w:hint="eastAsia"/>
                <w:szCs w:val="21"/>
              </w:rPr>
            </w:pPr>
            <w:r w:rsidRPr="002715E1">
              <w:rPr>
                <w:rFonts w:ascii="宋体" w:hAnsi="宋体" w:cs="宋体" w:hint="eastAsia"/>
                <w:szCs w:val="21"/>
              </w:rPr>
              <w:t>（1）初步计划书；</w:t>
            </w:r>
          </w:p>
          <w:p w14:paraId="641D61F3" w14:textId="77777777" w:rsidR="00E307A7" w:rsidRPr="002715E1" w:rsidRDefault="00000000">
            <w:pPr>
              <w:spacing w:line="360" w:lineRule="auto"/>
              <w:ind w:firstLineChars="200" w:firstLine="420"/>
              <w:contextualSpacing/>
              <w:rPr>
                <w:rFonts w:ascii="宋体" w:hAnsi="宋体" w:cs="宋体" w:hint="eastAsia"/>
                <w:szCs w:val="21"/>
              </w:rPr>
            </w:pPr>
            <w:r w:rsidRPr="002715E1">
              <w:rPr>
                <w:rFonts w:ascii="宋体" w:hAnsi="宋体" w:cs="宋体" w:hint="eastAsia"/>
                <w:szCs w:val="21"/>
              </w:rPr>
              <w:t>（2）技术设计书；</w:t>
            </w:r>
          </w:p>
          <w:p w14:paraId="07980D3C" w14:textId="12FCA6DB" w:rsidR="00E307A7" w:rsidRPr="002715E1" w:rsidRDefault="00000000" w:rsidP="001107A1">
            <w:pPr>
              <w:spacing w:line="360" w:lineRule="auto"/>
              <w:ind w:firstLineChars="200" w:firstLine="420"/>
              <w:contextualSpacing/>
              <w:rPr>
                <w:rFonts w:ascii="宋体" w:hAnsi="宋体" w:cs="宋体" w:hint="eastAsia"/>
                <w:szCs w:val="21"/>
              </w:rPr>
            </w:pPr>
            <w:r w:rsidRPr="002715E1">
              <w:rPr>
                <w:rFonts w:ascii="宋体" w:hAnsi="宋体" w:cs="宋体" w:hint="eastAsia"/>
                <w:szCs w:val="21"/>
              </w:rPr>
              <w:t>（3）质量检查报告；</w:t>
            </w:r>
          </w:p>
          <w:p w14:paraId="0037EE73" w14:textId="77777777" w:rsidR="00E307A7" w:rsidRPr="002715E1" w:rsidRDefault="00000000">
            <w:pPr>
              <w:spacing w:line="360" w:lineRule="auto"/>
              <w:ind w:firstLineChars="200" w:firstLine="420"/>
              <w:contextualSpacing/>
              <w:rPr>
                <w:rFonts w:ascii="宋体" w:hAnsi="宋体" w:cs="宋体" w:hint="eastAsia"/>
                <w:szCs w:val="21"/>
              </w:rPr>
            </w:pPr>
            <w:r w:rsidRPr="002715E1">
              <w:rPr>
                <w:rFonts w:ascii="宋体" w:hAnsi="宋体" w:cs="宋体" w:hint="eastAsia"/>
                <w:szCs w:val="21"/>
              </w:rPr>
              <w:t>最终验收</w:t>
            </w:r>
            <w:proofErr w:type="gramStart"/>
            <w:r w:rsidRPr="002715E1">
              <w:rPr>
                <w:rFonts w:ascii="宋体" w:hAnsi="宋体" w:cs="宋体" w:hint="eastAsia"/>
                <w:szCs w:val="21"/>
              </w:rPr>
              <w:t>时供应</w:t>
            </w:r>
            <w:proofErr w:type="gramEnd"/>
            <w:r w:rsidRPr="002715E1">
              <w:rPr>
                <w:rFonts w:ascii="宋体" w:hAnsi="宋体" w:cs="宋体" w:hint="eastAsia"/>
                <w:szCs w:val="21"/>
              </w:rPr>
              <w:t>商应已经向采购人移交包括但不限于下列资料（纸质及电子版）：</w:t>
            </w:r>
          </w:p>
          <w:p w14:paraId="677B86DE" w14:textId="28865BBC" w:rsidR="00E307A7" w:rsidRPr="002715E1" w:rsidRDefault="001107A1" w:rsidP="001107A1">
            <w:pPr>
              <w:spacing w:line="360" w:lineRule="auto"/>
              <w:ind w:left="420"/>
              <w:contextualSpacing/>
              <w:rPr>
                <w:rFonts w:ascii="宋体" w:hAnsi="宋体" w:cs="宋体" w:hint="eastAsia"/>
                <w:szCs w:val="21"/>
              </w:rPr>
            </w:pPr>
            <w:r w:rsidRPr="002715E1">
              <w:rPr>
                <w:rFonts w:ascii="宋体" w:hAnsi="宋体" w:cs="宋体" w:hint="eastAsia"/>
                <w:szCs w:val="21"/>
              </w:rPr>
              <w:t>（4）数据成果</w:t>
            </w:r>
            <w:r w:rsidR="00947451" w:rsidRPr="002715E1">
              <w:rPr>
                <w:rFonts w:ascii="宋体" w:hAnsi="宋体" w:cs="宋体" w:hint="eastAsia"/>
                <w:szCs w:val="21"/>
              </w:rPr>
              <w:t>；</w:t>
            </w:r>
          </w:p>
          <w:p w14:paraId="041227A7" w14:textId="77777777" w:rsidR="00E307A7" w:rsidRPr="002715E1" w:rsidRDefault="00000000">
            <w:pPr>
              <w:numPr>
                <w:ilvl w:val="0"/>
                <w:numId w:val="3"/>
              </w:numPr>
              <w:spacing w:line="360" w:lineRule="auto"/>
              <w:ind w:firstLineChars="200" w:firstLine="420"/>
              <w:contextualSpacing/>
              <w:rPr>
                <w:rFonts w:ascii="宋体" w:hAnsi="宋体" w:cs="宋体" w:hint="eastAsia"/>
                <w:szCs w:val="21"/>
              </w:rPr>
            </w:pPr>
            <w:r w:rsidRPr="002715E1">
              <w:rPr>
                <w:rFonts w:ascii="宋体" w:hAnsi="宋体" w:cs="宋体" w:hint="eastAsia"/>
                <w:szCs w:val="21"/>
              </w:rPr>
              <w:t>工作技术总结报告；</w:t>
            </w:r>
          </w:p>
          <w:p w14:paraId="4B3641E8" w14:textId="6A73E0E8" w:rsidR="00E307A7" w:rsidRPr="002715E1" w:rsidRDefault="00000000" w:rsidP="001107A1">
            <w:pPr>
              <w:spacing w:line="360" w:lineRule="auto"/>
              <w:ind w:firstLineChars="200" w:firstLine="420"/>
              <w:contextualSpacing/>
              <w:rPr>
                <w:rFonts w:ascii="宋体" w:hAnsi="宋体" w:cs="宋体" w:hint="eastAsia"/>
                <w:szCs w:val="21"/>
              </w:rPr>
            </w:pPr>
            <w:r w:rsidRPr="002715E1">
              <w:rPr>
                <w:rFonts w:ascii="宋体" w:hAnsi="宋体" w:cs="宋体" w:hint="eastAsia"/>
                <w:szCs w:val="21"/>
              </w:rPr>
              <w:t>（</w:t>
            </w:r>
            <w:r w:rsidR="001107A1" w:rsidRPr="002715E1">
              <w:rPr>
                <w:rFonts w:ascii="宋体" w:hAnsi="宋体" w:cs="宋体" w:hint="eastAsia"/>
                <w:szCs w:val="21"/>
              </w:rPr>
              <w:t>6</w:t>
            </w:r>
            <w:r w:rsidRPr="002715E1">
              <w:rPr>
                <w:rFonts w:ascii="宋体" w:hAnsi="宋体" w:cs="宋体" w:hint="eastAsia"/>
                <w:szCs w:val="21"/>
              </w:rPr>
              <w:t>）其他相关资料（周报、会议记录等）；</w:t>
            </w:r>
          </w:p>
          <w:p w14:paraId="3BCA26B4" w14:textId="32C7DED1" w:rsidR="00E307A7" w:rsidRPr="002715E1" w:rsidRDefault="00000000">
            <w:pPr>
              <w:spacing w:line="360" w:lineRule="auto"/>
              <w:ind w:firstLineChars="200" w:firstLine="420"/>
              <w:contextualSpacing/>
              <w:rPr>
                <w:rFonts w:ascii="宋体" w:hAnsi="宋体" w:cs="宋体" w:hint="eastAsia"/>
                <w:szCs w:val="21"/>
              </w:rPr>
            </w:pPr>
            <w:r w:rsidRPr="002715E1">
              <w:rPr>
                <w:rFonts w:ascii="宋体" w:hAnsi="宋体" w:cs="宋体" w:hint="eastAsia"/>
                <w:szCs w:val="21"/>
              </w:rPr>
              <w:t>最终验收材料包括初步验收（1）至（</w:t>
            </w:r>
            <w:r w:rsidR="00D770DB" w:rsidRPr="002715E1">
              <w:rPr>
                <w:rFonts w:ascii="宋体" w:hAnsi="宋体" w:cs="宋体" w:hint="eastAsia"/>
                <w:szCs w:val="21"/>
              </w:rPr>
              <w:t>3</w:t>
            </w:r>
            <w:r w:rsidRPr="002715E1">
              <w:rPr>
                <w:rFonts w:ascii="宋体" w:hAnsi="宋体" w:cs="宋体" w:hint="eastAsia"/>
                <w:szCs w:val="21"/>
              </w:rPr>
              <w:t>）项移交材料的变更补充材料。</w:t>
            </w:r>
          </w:p>
          <w:p w14:paraId="69B1B065"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（三）验收要求</w:t>
            </w:r>
          </w:p>
          <w:p w14:paraId="09F6E370"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 xml:space="preserve">1.乙方应按照本合同的约定提前 </w:t>
            </w:r>
            <w:r w:rsidRPr="002715E1">
              <w:rPr>
                <w:rFonts w:ascii="宋体" w:cs="宋体"/>
                <w:color w:val="000000" w:themeColor="text1"/>
                <w:kern w:val="0"/>
                <w:szCs w:val="21"/>
                <w:lang w:val="zh-CN"/>
              </w:rPr>
              <w:t>10</w:t>
            </w:r>
            <w:r w:rsidRPr="002715E1">
              <w:rPr>
                <w:rFonts w:ascii="宋体" w:cs="宋体" w:hint="eastAsia"/>
                <w:color w:val="000000" w:themeColor="text1"/>
                <w:kern w:val="0"/>
                <w:szCs w:val="21"/>
                <w:lang w:val="zh-CN"/>
              </w:rPr>
              <w:t xml:space="preserve"> </w:t>
            </w:r>
            <w:proofErr w:type="gramStart"/>
            <w:r w:rsidRPr="002715E1">
              <w:rPr>
                <w:rFonts w:ascii="宋体" w:cs="宋体" w:hint="eastAsia"/>
                <w:color w:val="000000" w:themeColor="text1"/>
                <w:kern w:val="0"/>
                <w:szCs w:val="21"/>
                <w:lang w:val="zh-CN"/>
              </w:rPr>
              <w:t>个</w:t>
            </w:r>
            <w:proofErr w:type="gramEnd"/>
            <w:r w:rsidRPr="002715E1">
              <w:rPr>
                <w:rFonts w:ascii="宋体" w:cs="宋体" w:hint="eastAsia"/>
                <w:color w:val="000000" w:themeColor="text1"/>
                <w:kern w:val="0"/>
                <w:szCs w:val="21"/>
                <w:lang w:val="zh-CN"/>
              </w:rPr>
              <w:t xml:space="preserve">工作日通知甲方并向甲方提交验收申请书，甲方应在收到申请书后 </w:t>
            </w:r>
            <w:r w:rsidRPr="002715E1">
              <w:rPr>
                <w:rFonts w:ascii="宋体" w:cs="宋体"/>
                <w:color w:val="000000" w:themeColor="text1"/>
                <w:kern w:val="0"/>
                <w:szCs w:val="21"/>
                <w:lang w:val="zh-CN"/>
              </w:rPr>
              <w:t xml:space="preserve">10 </w:t>
            </w:r>
            <w:proofErr w:type="gramStart"/>
            <w:r w:rsidRPr="002715E1">
              <w:rPr>
                <w:rFonts w:ascii="宋体" w:cs="宋体" w:hint="eastAsia"/>
                <w:color w:val="000000" w:themeColor="text1"/>
                <w:kern w:val="0"/>
                <w:szCs w:val="21"/>
                <w:lang w:val="zh-CN"/>
              </w:rPr>
              <w:t>个</w:t>
            </w:r>
            <w:proofErr w:type="gramEnd"/>
            <w:r w:rsidRPr="002715E1">
              <w:rPr>
                <w:rFonts w:ascii="宋体" w:cs="宋体" w:hint="eastAsia"/>
                <w:color w:val="000000" w:themeColor="text1"/>
                <w:kern w:val="0"/>
                <w:szCs w:val="21"/>
                <w:lang w:val="zh-CN"/>
              </w:rPr>
              <w:t>工作日内成立验收小组组织验收工作。</w:t>
            </w:r>
          </w:p>
          <w:p w14:paraId="17B46818"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2.验收不合格的，乙方负责整改完善直至通过甲方验收，但是最终验收期限不得晚于本合同约定的期限，甲方同意顺延期限的除外。</w:t>
            </w:r>
          </w:p>
          <w:p w14:paraId="6A8C7631"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10" w:name="_Toc1984"/>
            <w:r w:rsidRPr="002715E1">
              <w:rPr>
                <w:rFonts w:ascii="宋体" w:eastAsia="宋体" w:hAnsi="宋体" w:cs="宋体" w:hint="eastAsia"/>
                <w:color w:val="000000" w:themeColor="text1"/>
                <w:sz w:val="21"/>
                <w:szCs w:val="21"/>
                <w:lang w:val="zh-CN"/>
              </w:rPr>
              <w:t>七、技术支持与售后服务</w:t>
            </w:r>
            <w:bookmarkEnd w:id="10"/>
          </w:p>
          <w:p w14:paraId="2BA2F431"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本项目质量保证期为2年，</w:t>
            </w:r>
            <w:proofErr w:type="gramStart"/>
            <w:r w:rsidRPr="002715E1">
              <w:rPr>
                <w:rFonts w:ascii="宋体" w:hAnsi="宋体" w:cs="宋体" w:hint="eastAsia"/>
                <w:color w:val="000000" w:themeColor="text1"/>
                <w:szCs w:val="21"/>
              </w:rPr>
              <w:t>自项目</w:t>
            </w:r>
            <w:proofErr w:type="gramEnd"/>
            <w:r w:rsidRPr="002715E1">
              <w:rPr>
                <w:rFonts w:ascii="宋体" w:hAnsi="宋体" w:cs="宋体" w:hint="eastAsia"/>
                <w:color w:val="000000" w:themeColor="text1"/>
                <w:szCs w:val="21"/>
              </w:rPr>
              <w:t>最终验收合格之日起算。质量保证期内，供应商应提供免费咨询、技术支持及版本升级相关服务工作，具体包括：</w:t>
            </w:r>
          </w:p>
          <w:p w14:paraId="1EAB52F7"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1.提供工作时间服务热线电话及传真支持；</w:t>
            </w:r>
          </w:p>
          <w:p w14:paraId="29434ABB"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2.提供查漏补缺服务；</w:t>
            </w:r>
          </w:p>
          <w:p w14:paraId="2BF9A208"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3.提供优化指导服务；</w:t>
            </w:r>
          </w:p>
          <w:p w14:paraId="247DA7A7" w14:textId="2FDC2EA2"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4.提供每周5×9小时监控和维护服务（早9</w:t>
            </w:r>
            <w:r w:rsidR="000A50B2" w:rsidRPr="002715E1">
              <w:rPr>
                <w:rFonts w:ascii="宋体" w:hAnsi="宋体" w:cs="宋体" w:hint="eastAsia"/>
                <w:color w:val="000000" w:themeColor="text1"/>
                <w:szCs w:val="21"/>
              </w:rPr>
              <w:t>:</w:t>
            </w:r>
            <w:r w:rsidRPr="002715E1">
              <w:rPr>
                <w:rFonts w:ascii="宋体" w:hAnsi="宋体" w:cs="宋体" w:hint="eastAsia"/>
                <w:color w:val="000000" w:themeColor="text1"/>
                <w:szCs w:val="21"/>
              </w:rPr>
              <w:t>00-晚18:00），特殊时期提供每周7×24小时服务；</w:t>
            </w:r>
          </w:p>
          <w:p w14:paraId="34635FEF" w14:textId="77777777" w:rsidR="00E307A7" w:rsidRPr="002715E1" w:rsidRDefault="00000000">
            <w:pPr>
              <w:spacing w:line="360" w:lineRule="auto"/>
              <w:ind w:firstLineChars="200" w:firstLine="420"/>
              <w:contextualSpacing/>
              <w:rPr>
                <w:rFonts w:ascii="宋体" w:hAnsi="宋体" w:cs="宋体" w:hint="eastAsia"/>
                <w:color w:val="000000" w:themeColor="text1"/>
                <w:szCs w:val="21"/>
              </w:rPr>
            </w:pPr>
            <w:r w:rsidRPr="002715E1">
              <w:rPr>
                <w:rFonts w:ascii="宋体" w:hAnsi="宋体" w:cs="宋体" w:hint="eastAsia"/>
                <w:color w:val="000000" w:themeColor="text1"/>
                <w:szCs w:val="21"/>
              </w:rPr>
              <w:t>5.提供故障诊断及故障解决服务，出现故障后，供应商保证得到通知后2小时内、紧急情况下得到通知后1小时内到达现场进行技术处理。</w:t>
            </w:r>
          </w:p>
          <w:p w14:paraId="64C14953"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11" w:name="_Toc28010"/>
            <w:r w:rsidRPr="002715E1">
              <w:rPr>
                <w:rFonts w:ascii="宋体" w:eastAsia="宋体" w:hAnsi="宋体" w:cs="宋体" w:hint="eastAsia"/>
                <w:color w:val="000000" w:themeColor="text1"/>
                <w:sz w:val="21"/>
                <w:szCs w:val="21"/>
                <w:lang w:val="zh-CN"/>
              </w:rPr>
              <w:lastRenderedPageBreak/>
              <w:t>八、知识产权</w:t>
            </w:r>
            <w:bookmarkEnd w:id="11"/>
          </w:p>
          <w:p w14:paraId="5E593F9C"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（一）因履行本合同项</w:t>
            </w:r>
            <w:proofErr w:type="gramStart"/>
            <w:r w:rsidRPr="002715E1">
              <w:rPr>
                <w:rFonts w:ascii="宋体" w:cs="宋体" w:hint="eastAsia"/>
                <w:color w:val="000000" w:themeColor="text1"/>
                <w:kern w:val="0"/>
                <w:szCs w:val="21"/>
                <w:lang w:val="zh-CN"/>
              </w:rPr>
              <w:t>下软件</w:t>
            </w:r>
            <w:proofErr w:type="gramEnd"/>
            <w:r w:rsidRPr="002715E1">
              <w:rPr>
                <w:rFonts w:ascii="宋体" w:cs="宋体" w:hint="eastAsia"/>
                <w:color w:val="000000" w:themeColor="text1"/>
                <w:kern w:val="0"/>
                <w:szCs w:val="21"/>
                <w:lang w:val="zh-CN"/>
              </w:rPr>
              <w:t>系统服务所产生的全部知识产权归甲方所有。</w:t>
            </w:r>
          </w:p>
          <w:p w14:paraId="2C61AED6"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（二）乙方在履行本合同过程中，应保证提供的全部软件系统和设计文件没有且不会侵犯其他任何第三方的知识产权、专有技术、商业秘密等合法权利。</w:t>
            </w:r>
          </w:p>
          <w:p w14:paraId="33A242B5"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（三）未经甲方书面许可，乙方不得将与本合同项</w:t>
            </w:r>
            <w:proofErr w:type="gramStart"/>
            <w:r w:rsidRPr="002715E1">
              <w:rPr>
                <w:rFonts w:ascii="宋体" w:cs="宋体" w:hint="eastAsia"/>
                <w:color w:val="000000" w:themeColor="text1"/>
                <w:kern w:val="0"/>
                <w:szCs w:val="21"/>
                <w:lang w:val="zh-CN"/>
              </w:rPr>
              <w:t>下软件</w:t>
            </w:r>
            <w:proofErr w:type="gramEnd"/>
            <w:r w:rsidRPr="002715E1">
              <w:rPr>
                <w:rFonts w:ascii="宋体" w:cs="宋体" w:hint="eastAsia"/>
                <w:color w:val="000000" w:themeColor="text1"/>
                <w:kern w:val="0"/>
                <w:szCs w:val="21"/>
                <w:lang w:val="zh-CN"/>
              </w:rPr>
              <w:t>服务内容有关的文档及源代码、目标代码及项目成果、技术资料等任何资料擅自使用或者提供给任何第三方使用。</w:t>
            </w:r>
          </w:p>
          <w:p w14:paraId="2BFF643A"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（四）乙方在履行和完成本合同中获取和形成的与本合同有关的全部资料，在本合同结束或终止的时候，应根据甲方的要求妥善处置。</w:t>
            </w:r>
          </w:p>
          <w:p w14:paraId="49BCC280"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12" w:name="_Toc4700"/>
            <w:r w:rsidRPr="002715E1">
              <w:rPr>
                <w:rFonts w:ascii="宋体" w:eastAsia="宋体" w:hAnsi="宋体" w:cs="宋体" w:hint="eastAsia"/>
                <w:color w:val="000000" w:themeColor="text1"/>
                <w:sz w:val="21"/>
                <w:szCs w:val="21"/>
                <w:lang w:val="zh-CN"/>
              </w:rPr>
              <w:t>九、保密条款</w:t>
            </w:r>
            <w:bookmarkEnd w:id="12"/>
          </w:p>
          <w:p w14:paraId="1816EABD"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一）双方应遵守秘密法、北京市住房和城乡建设委员会和北京市住房和城乡建设委员会综合事务中心保密规章制度规定，任何一方对其获知的本合同及附件中的商业秘密、国家秘密和个人隐私及其他未公开的信息负有保密义务,承担相应法律责任。</w:t>
            </w:r>
          </w:p>
          <w:p w14:paraId="5338E3B9"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（二）双方签订并严格遵守《保密协议》，如乙方故意、过错或过失泄密的，除应立即采取措施停止泄密行为，甲方有权根据泄密造成损失的大小，单方解除本合同,</w:t>
            </w:r>
            <w:r w:rsidRPr="002715E1">
              <w:rPr>
                <w:rFonts w:ascii="宋体" w:cs="宋体"/>
                <w:color w:val="000000" w:themeColor="text1"/>
                <w:kern w:val="0"/>
                <w:szCs w:val="21"/>
                <w:lang w:val="zh-CN"/>
              </w:rPr>
              <w:t>并保留追究其</w:t>
            </w:r>
            <w:r w:rsidRPr="002715E1">
              <w:rPr>
                <w:rFonts w:ascii="宋体" w:cs="宋体" w:hint="eastAsia"/>
                <w:color w:val="000000" w:themeColor="text1"/>
                <w:kern w:val="0"/>
                <w:szCs w:val="21"/>
                <w:lang w:val="zh-CN"/>
              </w:rPr>
              <w:t>民事责任、</w:t>
            </w:r>
            <w:r w:rsidRPr="002715E1">
              <w:rPr>
                <w:rFonts w:ascii="宋体" w:cs="宋体"/>
                <w:color w:val="000000" w:themeColor="text1"/>
                <w:kern w:val="0"/>
                <w:szCs w:val="21"/>
                <w:lang w:val="zh-CN"/>
              </w:rPr>
              <w:t>刑事责任的权利</w:t>
            </w:r>
            <w:r w:rsidRPr="002715E1">
              <w:rPr>
                <w:rFonts w:ascii="宋体" w:cs="宋体" w:hint="eastAsia"/>
                <w:color w:val="000000" w:themeColor="text1"/>
                <w:kern w:val="0"/>
                <w:szCs w:val="21"/>
                <w:lang w:val="zh-CN"/>
              </w:rPr>
              <w:t>。</w:t>
            </w:r>
          </w:p>
          <w:p w14:paraId="086A0C8D"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（三）本保密条款长期有效，不因本合同的解除和中止、终止而无效。</w:t>
            </w:r>
          </w:p>
          <w:p w14:paraId="4CE150E6"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13" w:name="_Toc9636"/>
            <w:r w:rsidRPr="002715E1">
              <w:rPr>
                <w:rFonts w:ascii="宋体" w:eastAsia="宋体" w:hAnsi="宋体" w:cs="宋体" w:hint="eastAsia"/>
                <w:color w:val="000000" w:themeColor="text1"/>
                <w:sz w:val="21"/>
                <w:szCs w:val="21"/>
                <w:lang w:val="zh-CN"/>
              </w:rPr>
              <w:t>十、不可抗力</w:t>
            </w:r>
            <w:bookmarkEnd w:id="13"/>
          </w:p>
          <w:p w14:paraId="4ABF2BE5"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（一）本合同中不可抗力系指合同双方在缔结合同时所不能预见的、并且它的发生及其后果是无法避免和无法克服的客观情况，诸如战争、严重火灾、水灾、洪水、台风、地震等。</w:t>
            </w:r>
          </w:p>
          <w:p w14:paraId="404CB5DA"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（二）由于不可抗力致使本合同无法履行的，受不可抗力影响一方应立即将不能履行本合同的事实书面通知对方，并在不可抗力发生之日起15日内提供相关政府部门或公证机关出具的证明文件。</w:t>
            </w:r>
          </w:p>
          <w:p w14:paraId="66D302C4"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（三）本合同在不可抗力影响范围及其持续期间内将中止履行，本合同执行时间可根据中止的时间相应顺延，双方无须承担违约责任。不可抗力事件消除后，双方应就合同的履行及后续问题进行协商。</w:t>
            </w:r>
          </w:p>
          <w:p w14:paraId="4FA878F2"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（四）一方迟延履行后发生不可抗力的，不能免除责任。</w:t>
            </w:r>
          </w:p>
          <w:p w14:paraId="73452303"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14" w:name="_Toc6559"/>
            <w:r w:rsidRPr="002715E1">
              <w:rPr>
                <w:rFonts w:ascii="宋体" w:eastAsia="宋体" w:hAnsi="宋体" w:cs="宋体" w:hint="eastAsia"/>
                <w:color w:val="000000" w:themeColor="text1"/>
                <w:sz w:val="21"/>
                <w:szCs w:val="21"/>
                <w:lang w:val="zh-CN"/>
              </w:rPr>
              <w:t>十一、合同变更、转让</w:t>
            </w:r>
            <w:bookmarkEnd w:id="14"/>
          </w:p>
          <w:p w14:paraId="508AA86F"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（一）合同变更</w:t>
            </w:r>
          </w:p>
          <w:p w14:paraId="6BEF4D1D"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color w:val="000000" w:themeColor="text1"/>
                <w:kern w:val="0"/>
                <w:szCs w:val="21"/>
                <w:lang w:val="zh-CN"/>
              </w:rPr>
              <w:t>1</w:t>
            </w:r>
            <w:r w:rsidRPr="002715E1">
              <w:rPr>
                <w:rFonts w:ascii="宋体" w:cs="宋体" w:hint="eastAsia"/>
                <w:color w:val="000000" w:themeColor="text1"/>
                <w:kern w:val="0"/>
                <w:szCs w:val="21"/>
                <w:lang w:val="zh-CN"/>
              </w:rPr>
              <w:t>.本合同一经生效，除经甲乙双方书面同意外，一方以任何方式对合同条款的增减及其他</w:t>
            </w:r>
            <w:r w:rsidRPr="002715E1">
              <w:rPr>
                <w:rFonts w:ascii="宋体" w:cs="宋体" w:hint="eastAsia"/>
                <w:color w:val="000000" w:themeColor="text1"/>
                <w:kern w:val="0"/>
                <w:szCs w:val="21"/>
                <w:lang w:val="zh-CN"/>
              </w:rPr>
              <w:lastRenderedPageBreak/>
              <w:t>变更对另一方均无约束力。</w:t>
            </w:r>
          </w:p>
          <w:p w14:paraId="5E850135"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color w:val="000000" w:themeColor="text1"/>
                <w:kern w:val="0"/>
                <w:szCs w:val="21"/>
                <w:lang w:val="zh-CN"/>
              </w:rPr>
              <w:t>2</w:t>
            </w:r>
            <w:r w:rsidRPr="002715E1">
              <w:rPr>
                <w:rFonts w:ascii="宋体" w:cs="宋体" w:hint="eastAsia"/>
                <w:color w:val="000000" w:themeColor="text1"/>
                <w:kern w:val="0"/>
                <w:szCs w:val="21"/>
                <w:lang w:val="zh-CN"/>
              </w:rPr>
              <w:t>.对合同的修改和变更，一方需提前</w:t>
            </w:r>
            <w:r w:rsidRPr="002715E1">
              <w:rPr>
                <w:rFonts w:ascii="宋体" w:cs="宋体"/>
                <w:color w:val="000000" w:themeColor="text1"/>
                <w:kern w:val="0"/>
                <w:szCs w:val="21"/>
                <w:lang w:val="zh-CN"/>
              </w:rPr>
              <w:t>5</w:t>
            </w:r>
            <w:r w:rsidRPr="002715E1">
              <w:rPr>
                <w:rFonts w:ascii="宋体" w:cs="宋体" w:hint="eastAsia"/>
                <w:color w:val="000000" w:themeColor="text1"/>
                <w:kern w:val="0"/>
                <w:szCs w:val="21"/>
                <w:lang w:val="zh-CN"/>
              </w:rPr>
              <w:t>个工作日向另一方发出书面协商通知，经协商一致同意修改或变更的，应以书面补充协议为准。</w:t>
            </w:r>
          </w:p>
          <w:p w14:paraId="05B5BE5C" w14:textId="77777777" w:rsidR="00E307A7" w:rsidRPr="002715E1" w:rsidRDefault="00000000">
            <w:pPr>
              <w:autoSpaceDE w:val="0"/>
              <w:autoSpaceDN w:val="0"/>
              <w:adjustRightInd w:val="0"/>
              <w:spacing w:line="360" w:lineRule="auto"/>
              <w:ind w:firstLineChars="200" w:firstLine="422"/>
              <w:jc w:val="left"/>
              <w:rPr>
                <w:rFonts w:ascii="宋体" w:cs="宋体"/>
                <w:b/>
                <w:color w:val="000000" w:themeColor="text1"/>
                <w:kern w:val="0"/>
                <w:szCs w:val="21"/>
                <w:lang w:val="zh-CN"/>
              </w:rPr>
            </w:pPr>
            <w:r w:rsidRPr="002715E1">
              <w:rPr>
                <w:rFonts w:ascii="宋体" w:cs="宋体" w:hint="eastAsia"/>
                <w:b/>
                <w:color w:val="000000" w:themeColor="text1"/>
                <w:kern w:val="0"/>
                <w:szCs w:val="21"/>
                <w:lang w:val="zh-CN"/>
              </w:rPr>
              <w:t>（二）合同转让</w:t>
            </w:r>
          </w:p>
          <w:p w14:paraId="60ADE88F"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除经甲乙双方书面同意外，任何一方无权转让本合同及本合同约定的全部或部分权利、义务。</w:t>
            </w:r>
          </w:p>
          <w:p w14:paraId="6488B8D6"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15" w:name="_Toc22440"/>
            <w:r w:rsidRPr="002715E1">
              <w:rPr>
                <w:rFonts w:ascii="宋体" w:eastAsia="宋体" w:hAnsi="宋体" w:cs="宋体" w:hint="eastAsia"/>
                <w:color w:val="000000" w:themeColor="text1"/>
                <w:sz w:val="21"/>
                <w:szCs w:val="21"/>
                <w:lang w:val="zh-CN"/>
              </w:rPr>
              <w:t>十二、违约责任</w:t>
            </w:r>
            <w:bookmarkEnd w:id="15"/>
          </w:p>
          <w:p w14:paraId="36059E69"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（一）甲乙双方任何一方不履行本合同义务或者履行本合同义务不符合合同约定的，均视为违约，造成另一方经济损失的，守约方有权要求终止本合同，并由违约方承担违约赔偿责任。</w:t>
            </w:r>
          </w:p>
          <w:p w14:paraId="51DDE00D"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二）乙方逾期完成委托服务事项的，每逾期1日，乙方须向甲方支付本合同总价款万分之五的违约金，逾期超过15日的，甲方有权解除合同，收回未发生的费用及利息，乙方应按合同总价的20％向甲方支付违约金。</w:t>
            </w:r>
          </w:p>
          <w:p w14:paraId="692DF1E6"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三）验收不合格的，乙方应负责整改、完善，直至通过甲方的验收，因验收不合格造成合同延期的，乙方不仅应承担逾期的违约责任，且每一次乙方应向甲方支付合同总价款5%的违约金；乙方三次初步验收不合格或两次最终验收不合格的，甲方还有权解除合同，收回全部已支付的费用，乙方并应按合同总价的20％向甲方支付违约金 。</w:t>
            </w:r>
          </w:p>
          <w:p w14:paraId="59AA8149"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（四）乙方未按要求进行技术支持或售后服务的，乙方应向甲方支付违约金1000元/次，甲方有权交由第三方进行技术支持或售后服务，由此产生的费用和损失亦由乙方承担。</w:t>
            </w:r>
          </w:p>
          <w:p w14:paraId="2D9D5063"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五）如乙方提供虚假或虚开的增值税发票，甲方有权拒收或退回，乙方应负责无偿更换，并自行承担相应法律责任。由此造成甲方无法及时认证、冲账等情形的，乙方需向甲方承担赔偿责任包括但不限于税款、滞纳金、罚款及相关损失等。</w:t>
            </w:r>
          </w:p>
          <w:p w14:paraId="7EDDFD1A"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（六）如乙方违反本合同约定的保密义务，每一次/件乙方应向甲方支付违约金10000元，违约金不足以弥补甲方损失的，乙方应赔偿甲方的损失。</w:t>
            </w:r>
          </w:p>
          <w:p w14:paraId="3802F891"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（七）乙方违反本合同约定的其他条款的，每次违约应承担合同总金额5%的违约金。</w:t>
            </w:r>
          </w:p>
          <w:p w14:paraId="03EC3911"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（八）除本合同另有约定外，如甲方不能按合同规定的时间付款，每逾期一日应向乙方支付应付但未付金额万分之五的违约金。</w:t>
            </w:r>
          </w:p>
          <w:p w14:paraId="29970068"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（九）违约方应赔偿的损失除另一方的直接损失外，还包括另一方追索债权产生的交通费、诉讼费、律师费、鉴定费等费用。</w:t>
            </w:r>
          </w:p>
          <w:p w14:paraId="3B8DA3B4"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（十）乙方应当支付的违约金或赔偿金，甲方有权从应支付给乙方的费用中直接扣除。</w:t>
            </w:r>
          </w:p>
          <w:p w14:paraId="41F81589"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16" w:name="_Toc9553"/>
            <w:r w:rsidRPr="002715E1">
              <w:rPr>
                <w:rFonts w:ascii="宋体" w:eastAsia="宋体" w:hAnsi="宋体" w:cs="宋体" w:hint="eastAsia"/>
                <w:color w:val="000000" w:themeColor="text1"/>
                <w:sz w:val="21"/>
                <w:szCs w:val="21"/>
                <w:lang w:val="zh-CN"/>
              </w:rPr>
              <w:lastRenderedPageBreak/>
              <w:t>十三、法律适用及争议解决</w:t>
            </w:r>
            <w:bookmarkEnd w:id="16"/>
          </w:p>
          <w:p w14:paraId="297733ED"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（一）本合同按中华人民共和国法律解释。</w:t>
            </w:r>
          </w:p>
          <w:p w14:paraId="233AFA2C"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（二）甲、乙双方在合同履行过程中发生的一切争议，均应通过友好协商解决；协商不成的，任何一方均可向甲方住所地有管辖权的人民法院提起诉讼。</w:t>
            </w:r>
          </w:p>
          <w:p w14:paraId="4089E9DE"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(三)发生争议期间，乙方有义务继续按照服务内容条款中</w:t>
            </w:r>
            <w:proofErr w:type="gramStart"/>
            <w:r w:rsidRPr="002715E1">
              <w:rPr>
                <w:rFonts w:ascii="宋体" w:cs="宋体" w:hint="eastAsia"/>
                <w:color w:val="000000" w:themeColor="text1"/>
                <w:kern w:val="0"/>
                <w:szCs w:val="21"/>
                <w:lang w:val="zh-CN"/>
              </w:rPr>
              <w:t>的要示提供</w:t>
            </w:r>
            <w:proofErr w:type="gramEnd"/>
            <w:r w:rsidRPr="002715E1">
              <w:rPr>
                <w:rFonts w:ascii="宋体" w:cs="宋体" w:hint="eastAsia"/>
                <w:color w:val="000000" w:themeColor="text1"/>
                <w:kern w:val="0"/>
                <w:szCs w:val="21"/>
                <w:lang w:val="zh-CN"/>
              </w:rPr>
              <w:t>服务，不得中断，否则因乙方中断给甲方造成的损失由乙方负责赔偿。</w:t>
            </w:r>
          </w:p>
          <w:p w14:paraId="02C150EA" w14:textId="77777777" w:rsidR="00E307A7" w:rsidRPr="002715E1" w:rsidRDefault="00000000">
            <w:pPr>
              <w:autoSpaceDE w:val="0"/>
              <w:autoSpaceDN w:val="0"/>
              <w:adjustRightInd w:val="0"/>
              <w:spacing w:line="360" w:lineRule="auto"/>
              <w:ind w:firstLineChars="200" w:firstLine="420"/>
              <w:jc w:val="left"/>
              <w:rPr>
                <w:rFonts w:ascii="黑体" w:eastAsia="黑体" w:hAnsi="黑体" w:cs="宋体" w:hint="eastAsia"/>
                <w:color w:val="000000" w:themeColor="text1"/>
                <w:kern w:val="0"/>
                <w:szCs w:val="21"/>
                <w:lang w:val="zh-CN"/>
              </w:rPr>
            </w:pPr>
            <w:r w:rsidRPr="002715E1">
              <w:rPr>
                <w:rFonts w:ascii="黑体" w:eastAsia="黑体" w:hAnsi="黑体" w:cs="宋体" w:hint="eastAsia"/>
                <w:color w:val="000000" w:themeColor="text1"/>
                <w:kern w:val="0"/>
                <w:szCs w:val="21"/>
                <w:lang w:val="zh-CN"/>
              </w:rPr>
              <w:t>十四、送达</w:t>
            </w:r>
          </w:p>
          <w:p w14:paraId="74769A50"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如一方发生通讯地址、联系电话、账户信息以及其他重大信息变更的，应当在变更后3日内以书面方式通知另一方，否则，由此而造成的损失，由信息发生变更的一方承担。</w:t>
            </w:r>
          </w:p>
          <w:p w14:paraId="524644E1" w14:textId="77777777" w:rsidR="00E307A7" w:rsidRPr="002715E1" w:rsidRDefault="00000000">
            <w:pPr>
              <w:pStyle w:val="2"/>
              <w:jc w:val="left"/>
              <w:rPr>
                <w:rFonts w:ascii="宋体" w:eastAsia="宋体" w:hAnsi="宋体" w:cs="宋体" w:hint="eastAsia"/>
                <w:color w:val="000000" w:themeColor="text1"/>
                <w:sz w:val="21"/>
                <w:szCs w:val="21"/>
                <w:lang w:val="zh-CN"/>
              </w:rPr>
            </w:pPr>
            <w:bookmarkStart w:id="17" w:name="_Toc25597"/>
            <w:r w:rsidRPr="002715E1">
              <w:rPr>
                <w:rFonts w:ascii="宋体" w:eastAsia="宋体" w:hAnsi="宋体" w:cs="宋体" w:hint="eastAsia"/>
                <w:color w:val="000000" w:themeColor="text1"/>
                <w:sz w:val="21"/>
                <w:szCs w:val="21"/>
                <w:lang w:val="zh-CN"/>
              </w:rPr>
              <w:t>十五、合同生效及其他</w:t>
            </w:r>
            <w:bookmarkEnd w:id="17"/>
          </w:p>
          <w:p w14:paraId="2F67773B"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（一）本合同经双方签订之日起生效。</w:t>
            </w:r>
          </w:p>
          <w:p w14:paraId="5F36D78F"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（二）合同中涉及的所有附件作为本合同的组成部分，与本合同具有同等的法律效力。</w:t>
            </w:r>
          </w:p>
          <w:p w14:paraId="6DAF44A4"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（三）本合同一式陆份，甲方执肆份，乙方执贰份，具有同等法律效力。</w:t>
            </w:r>
          </w:p>
          <w:p w14:paraId="7B94BE4E"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（四）其他特别约定：</w:t>
            </w:r>
            <w:r w:rsidRPr="002715E1">
              <w:rPr>
                <w:rFonts w:ascii="宋体" w:cs="宋体"/>
                <w:color w:val="000000" w:themeColor="text1"/>
                <w:kern w:val="0"/>
                <w:szCs w:val="21"/>
                <w:lang w:val="zh-CN"/>
              </w:rPr>
              <w:t xml:space="preserve">                                               </w:t>
            </w:r>
          </w:p>
          <w:p w14:paraId="1ED4B24B" w14:textId="77777777" w:rsidR="00E307A7" w:rsidRPr="002715E1" w:rsidRDefault="00E307A7">
            <w:pPr>
              <w:autoSpaceDE w:val="0"/>
              <w:autoSpaceDN w:val="0"/>
              <w:adjustRightInd w:val="0"/>
              <w:spacing w:line="360" w:lineRule="auto"/>
              <w:ind w:firstLineChars="200" w:firstLine="420"/>
              <w:jc w:val="left"/>
              <w:rPr>
                <w:rFonts w:ascii="宋体" w:cs="宋体"/>
                <w:color w:val="000000" w:themeColor="text1"/>
                <w:kern w:val="0"/>
                <w:szCs w:val="21"/>
                <w:lang w:val="zh-CN"/>
              </w:rPr>
            </w:pPr>
          </w:p>
          <w:p w14:paraId="5C5AB9AA"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（以下无正文）</w:t>
            </w:r>
            <w:r w:rsidRPr="002715E1">
              <w:rPr>
                <w:rFonts w:ascii="宋体" w:cs="宋体"/>
                <w:color w:val="000000" w:themeColor="text1"/>
                <w:kern w:val="0"/>
                <w:szCs w:val="21"/>
                <w:lang w:val="zh-CN"/>
              </w:rPr>
              <w:t xml:space="preserve">                                                                                                                                       </w:t>
            </w:r>
          </w:p>
          <w:p w14:paraId="4F2584ED"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color w:val="000000" w:themeColor="text1"/>
                <w:kern w:val="0"/>
                <w:szCs w:val="21"/>
                <w:lang w:val="zh-CN"/>
              </w:rPr>
              <w:t xml:space="preserve">                                                      </w:t>
            </w:r>
          </w:p>
          <w:p w14:paraId="4761D0A5" w14:textId="77777777" w:rsidR="00E307A7" w:rsidRPr="002715E1" w:rsidRDefault="00000000">
            <w:pPr>
              <w:spacing w:line="360" w:lineRule="auto"/>
              <w:ind w:firstLineChars="200" w:firstLine="420"/>
              <w:rPr>
                <w:color w:val="000000" w:themeColor="text1"/>
                <w:szCs w:val="21"/>
              </w:rPr>
            </w:pPr>
            <w:r w:rsidRPr="002715E1">
              <w:rPr>
                <w:rFonts w:ascii="宋体" w:cs="宋体" w:hint="eastAsia"/>
                <w:color w:val="000000" w:themeColor="text1"/>
                <w:kern w:val="0"/>
                <w:szCs w:val="21"/>
                <w:lang w:val="zh-CN"/>
              </w:rPr>
              <w:t>附件</w:t>
            </w:r>
            <w:r w:rsidRPr="002715E1">
              <w:rPr>
                <w:rFonts w:ascii="宋体" w:cs="宋体" w:hint="eastAsia"/>
                <w:color w:val="000000" w:themeColor="text1"/>
                <w:kern w:val="0"/>
                <w:szCs w:val="21"/>
              </w:rPr>
              <w:t>1：</w:t>
            </w:r>
            <w:r w:rsidRPr="002715E1">
              <w:rPr>
                <w:rFonts w:hint="eastAsia"/>
                <w:color w:val="000000" w:themeColor="text1"/>
                <w:szCs w:val="21"/>
              </w:rPr>
              <w:t>《知识产权及保密协议》</w:t>
            </w:r>
          </w:p>
          <w:p w14:paraId="79EF728C" w14:textId="77777777" w:rsidR="00E307A7" w:rsidRPr="002715E1" w:rsidRDefault="00000000">
            <w:pPr>
              <w:autoSpaceDE w:val="0"/>
              <w:autoSpaceDN w:val="0"/>
              <w:adjustRightInd w:val="0"/>
              <w:spacing w:line="360" w:lineRule="auto"/>
              <w:ind w:firstLineChars="200" w:firstLine="420"/>
              <w:jc w:val="left"/>
              <w:rPr>
                <w:rFonts w:ascii="宋体" w:cs="宋体"/>
                <w:color w:val="000000" w:themeColor="text1"/>
                <w:kern w:val="0"/>
                <w:szCs w:val="21"/>
                <w:lang w:val="zh-CN"/>
              </w:rPr>
            </w:pPr>
            <w:r w:rsidRPr="002715E1">
              <w:rPr>
                <w:rFonts w:ascii="宋体" w:cs="宋体" w:hint="eastAsia"/>
                <w:color w:val="000000" w:themeColor="text1"/>
                <w:kern w:val="0"/>
                <w:szCs w:val="21"/>
                <w:lang w:val="zh-CN"/>
              </w:rPr>
              <w:t>附件2：</w:t>
            </w:r>
            <w:r w:rsidRPr="002715E1">
              <w:rPr>
                <w:rFonts w:hint="eastAsia"/>
                <w:color w:val="000000" w:themeColor="text1"/>
                <w:szCs w:val="21"/>
              </w:rPr>
              <w:t>《廉政承诺书》</w:t>
            </w:r>
          </w:p>
        </w:tc>
      </w:tr>
    </w:tbl>
    <w:p w14:paraId="38AF8BB6" w14:textId="64307058" w:rsidR="00E307A7" w:rsidRPr="00F5315C" w:rsidRDefault="00E307A7">
      <w:pPr>
        <w:rPr>
          <w:color w:val="000000" w:themeColor="text1"/>
        </w:rPr>
      </w:pPr>
    </w:p>
    <w:p w14:paraId="1BF1F78A" w14:textId="176A87E7" w:rsidR="00E307A7" w:rsidRPr="00F5315C" w:rsidRDefault="00E1394D">
      <w:pPr>
        <w:rPr>
          <w:color w:val="000000" w:themeColor="text1"/>
        </w:rPr>
      </w:pPr>
      <w:r w:rsidRPr="00F5315C">
        <w:rPr>
          <w:rFonts w:hint="eastAsia"/>
          <w:color w:val="000000" w:themeColor="text1"/>
        </w:rPr>
        <w:lastRenderedPageBreak/>
        <w:t>（合同签署页</w:t>
      </w:r>
      <w:r>
        <w:rPr>
          <w:rFonts w:hint="eastAsia"/>
          <w:color w:val="000000" w:themeColor="text1"/>
        </w:rPr>
        <w:t>）</w:t>
      </w:r>
    </w:p>
    <w:tbl>
      <w:tblPr>
        <w:tblpPr w:leftFromText="180" w:rightFromText="180" w:vertAnchor="page" w:horzAnchor="page" w:tblpX="1968" w:tblpY="1907"/>
        <w:tblW w:w="884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32"/>
        <w:gridCol w:w="1996"/>
        <w:gridCol w:w="2119"/>
        <w:gridCol w:w="732"/>
        <w:gridCol w:w="1565"/>
        <w:gridCol w:w="1802"/>
      </w:tblGrid>
      <w:tr w:rsidR="00E307A7" w:rsidRPr="00F5315C" w14:paraId="38766CF2" w14:textId="77777777">
        <w:trPr>
          <w:cantSplit/>
          <w:trHeight w:val="826"/>
        </w:trPr>
        <w:tc>
          <w:tcPr>
            <w:tcW w:w="632" w:type="dxa"/>
            <w:vMerge w:val="restart"/>
            <w:textDirection w:val="tbRlV"/>
            <w:vAlign w:val="center"/>
          </w:tcPr>
          <w:p w14:paraId="429A88F7" w14:textId="77777777" w:rsidR="00E307A7" w:rsidRPr="00F5315C" w:rsidRDefault="00000000">
            <w:pPr>
              <w:spacing w:line="520" w:lineRule="exact"/>
              <w:ind w:left="113" w:right="113"/>
              <w:jc w:val="center"/>
              <w:rPr>
                <w:rFonts w:ascii="宋体" w:hAnsi="宋体" w:cs="宋体" w:hint="eastAsia"/>
                <w:color w:val="000000" w:themeColor="text1"/>
                <w:spacing w:val="90"/>
                <w:szCs w:val="21"/>
              </w:rPr>
            </w:pPr>
            <w:r w:rsidRPr="00F5315C">
              <w:rPr>
                <w:rFonts w:ascii="宋体" w:hAnsi="宋体" w:cs="宋体" w:hint="eastAsia"/>
                <w:color w:val="000000" w:themeColor="text1"/>
                <w:spacing w:val="90"/>
                <w:szCs w:val="21"/>
              </w:rPr>
              <w:t>甲方</w:t>
            </w:r>
          </w:p>
        </w:tc>
        <w:tc>
          <w:tcPr>
            <w:tcW w:w="1996" w:type="dxa"/>
            <w:vAlign w:val="center"/>
          </w:tcPr>
          <w:p w14:paraId="5568B492"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名称（或姓名）</w:t>
            </w:r>
          </w:p>
        </w:tc>
        <w:tc>
          <w:tcPr>
            <w:tcW w:w="4416" w:type="dxa"/>
            <w:gridSpan w:val="3"/>
            <w:vAlign w:val="center"/>
          </w:tcPr>
          <w:p w14:paraId="66006433"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 xml:space="preserve">北京市住房和城乡建设委员会综合事务中心                  </w:t>
            </w:r>
          </w:p>
        </w:tc>
        <w:tc>
          <w:tcPr>
            <w:tcW w:w="1802" w:type="dxa"/>
            <w:vMerge w:val="restart"/>
          </w:tcPr>
          <w:p w14:paraId="4C270170" w14:textId="77777777" w:rsidR="00E307A7" w:rsidRPr="00F5315C" w:rsidRDefault="00000000">
            <w:pPr>
              <w:spacing w:line="520" w:lineRule="exact"/>
              <w:rPr>
                <w:rFonts w:ascii="宋体" w:hAnsi="宋体" w:cs="宋体" w:hint="eastAsia"/>
                <w:color w:val="000000" w:themeColor="text1"/>
                <w:spacing w:val="-8"/>
                <w:szCs w:val="21"/>
              </w:rPr>
            </w:pPr>
            <w:r w:rsidRPr="00F5315C">
              <w:rPr>
                <w:rFonts w:ascii="宋体" w:hAnsi="宋体" w:cs="宋体" w:hint="eastAsia"/>
                <w:color w:val="000000" w:themeColor="text1"/>
                <w:spacing w:val="-8"/>
                <w:szCs w:val="21"/>
              </w:rPr>
              <w:t xml:space="preserve">   合同专用章</w:t>
            </w:r>
          </w:p>
          <w:p w14:paraId="46C58E63"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或</w:t>
            </w:r>
          </w:p>
          <w:p w14:paraId="3905FE53" w14:textId="77777777" w:rsidR="00E307A7" w:rsidRPr="00F5315C" w:rsidRDefault="00000000">
            <w:pPr>
              <w:spacing w:line="520" w:lineRule="exact"/>
              <w:jc w:val="center"/>
              <w:rPr>
                <w:rFonts w:ascii="宋体" w:hAnsi="宋体" w:cs="宋体" w:hint="eastAsia"/>
                <w:color w:val="000000" w:themeColor="text1"/>
                <w:spacing w:val="10"/>
                <w:szCs w:val="21"/>
              </w:rPr>
            </w:pPr>
            <w:r w:rsidRPr="00F5315C">
              <w:rPr>
                <w:rFonts w:ascii="宋体" w:hAnsi="宋体" w:cs="宋体" w:hint="eastAsia"/>
                <w:color w:val="000000" w:themeColor="text1"/>
                <w:spacing w:val="10"/>
                <w:szCs w:val="21"/>
              </w:rPr>
              <w:t>单位公章</w:t>
            </w:r>
          </w:p>
          <w:p w14:paraId="2C646F67" w14:textId="77777777" w:rsidR="00E307A7" w:rsidRPr="00F5315C" w:rsidRDefault="00E307A7">
            <w:pPr>
              <w:spacing w:line="520" w:lineRule="exact"/>
              <w:jc w:val="center"/>
              <w:rPr>
                <w:rFonts w:ascii="宋体" w:hAnsi="宋体" w:cs="宋体" w:hint="eastAsia"/>
                <w:color w:val="000000" w:themeColor="text1"/>
                <w:spacing w:val="10"/>
                <w:szCs w:val="21"/>
              </w:rPr>
            </w:pPr>
          </w:p>
          <w:p w14:paraId="463A91DC" w14:textId="77777777" w:rsidR="00E307A7" w:rsidRPr="00F5315C" w:rsidRDefault="00E307A7">
            <w:pPr>
              <w:spacing w:line="520" w:lineRule="exact"/>
              <w:jc w:val="center"/>
              <w:rPr>
                <w:rFonts w:ascii="宋体" w:hAnsi="宋体" w:cs="宋体" w:hint="eastAsia"/>
                <w:color w:val="000000" w:themeColor="text1"/>
                <w:spacing w:val="10"/>
                <w:szCs w:val="21"/>
              </w:rPr>
            </w:pPr>
          </w:p>
          <w:p w14:paraId="27D7E75C" w14:textId="77777777" w:rsidR="00E307A7" w:rsidRPr="00F5315C" w:rsidRDefault="00E307A7">
            <w:pPr>
              <w:spacing w:line="520" w:lineRule="exact"/>
              <w:jc w:val="center"/>
              <w:rPr>
                <w:rFonts w:ascii="宋体" w:hAnsi="宋体" w:cs="宋体" w:hint="eastAsia"/>
                <w:color w:val="000000" w:themeColor="text1"/>
                <w:spacing w:val="10"/>
                <w:szCs w:val="21"/>
              </w:rPr>
            </w:pPr>
          </w:p>
          <w:p w14:paraId="14ADF32C" w14:textId="77777777" w:rsidR="00E307A7" w:rsidRPr="00F5315C" w:rsidRDefault="00E307A7">
            <w:pPr>
              <w:spacing w:line="520" w:lineRule="exact"/>
              <w:jc w:val="center"/>
              <w:rPr>
                <w:rFonts w:ascii="宋体" w:hAnsi="宋体" w:cs="宋体" w:hint="eastAsia"/>
                <w:color w:val="000000" w:themeColor="text1"/>
                <w:spacing w:val="10"/>
                <w:szCs w:val="21"/>
              </w:rPr>
            </w:pPr>
          </w:p>
          <w:p w14:paraId="28AB7032" w14:textId="77777777" w:rsidR="00E307A7" w:rsidRPr="00F5315C" w:rsidRDefault="00E307A7">
            <w:pPr>
              <w:spacing w:line="520" w:lineRule="exact"/>
              <w:jc w:val="center"/>
              <w:rPr>
                <w:rFonts w:ascii="宋体" w:hAnsi="宋体" w:cs="宋体" w:hint="eastAsia"/>
                <w:color w:val="000000" w:themeColor="text1"/>
                <w:spacing w:val="10"/>
                <w:szCs w:val="21"/>
              </w:rPr>
            </w:pPr>
          </w:p>
          <w:p w14:paraId="16983D9A" w14:textId="77777777" w:rsidR="00E307A7" w:rsidRPr="00F5315C" w:rsidRDefault="00E307A7">
            <w:pPr>
              <w:spacing w:line="520" w:lineRule="exact"/>
              <w:jc w:val="center"/>
              <w:rPr>
                <w:rFonts w:ascii="宋体" w:hAnsi="宋体" w:cs="宋体" w:hint="eastAsia"/>
                <w:color w:val="000000" w:themeColor="text1"/>
                <w:spacing w:val="10"/>
                <w:szCs w:val="21"/>
              </w:rPr>
            </w:pPr>
          </w:p>
          <w:p w14:paraId="3BBB66E7" w14:textId="77777777" w:rsidR="00E307A7" w:rsidRPr="00F5315C" w:rsidRDefault="00E307A7">
            <w:pPr>
              <w:spacing w:line="520" w:lineRule="exact"/>
              <w:jc w:val="center"/>
              <w:rPr>
                <w:rFonts w:ascii="宋体" w:hAnsi="宋体" w:cs="宋体" w:hint="eastAsia"/>
                <w:color w:val="000000" w:themeColor="text1"/>
                <w:spacing w:val="10"/>
                <w:szCs w:val="21"/>
              </w:rPr>
            </w:pPr>
          </w:p>
          <w:p w14:paraId="220D5E91" w14:textId="77777777" w:rsidR="00E307A7" w:rsidRPr="00F5315C" w:rsidRDefault="00000000">
            <w:pPr>
              <w:spacing w:line="520" w:lineRule="exact"/>
              <w:ind w:firstLineChars="141" w:firstLine="279"/>
              <w:rPr>
                <w:rFonts w:ascii="宋体" w:hAnsi="宋体" w:cs="宋体" w:hint="eastAsia"/>
                <w:color w:val="000000" w:themeColor="text1"/>
                <w:spacing w:val="-6"/>
                <w:szCs w:val="21"/>
              </w:rPr>
            </w:pPr>
            <w:r w:rsidRPr="00F5315C">
              <w:rPr>
                <w:rFonts w:ascii="宋体" w:hAnsi="宋体" w:cs="宋体" w:hint="eastAsia"/>
                <w:color w:val="000000" w:themeColor="text1"/>
                <w:spacing w:val="-6"/>
                <w:szCs w:val="21"/>
              </w:rPr>
              <w:t>年  月   日</w:t>
            </w:r>
          </w:p>
        </w:tc>
      </w:tr>
      <w:tr w:rsidR="00E307A7" w:rsidRPr="00F5315C" w14:paraId="3803F88F" w14:textId="77777777">
        <w:trPr>
          <w:cantSplit/>
          <w:trHeight w:val="855"/>
        </w:trPr>
        <w:tc>
          <w:tcPr>
            <w:tcW w:w="632" w:type="dxa"/>
            <w:vMerge/>
          </w:tcPr>
          <w:p w14:paraId="190D8BEB"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3B9A1E3A"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法定代表人</w:t>
            </w:r>
          </w:p>
        </w:tc>
        <w:tc>
          <w:tcPr>
            <w:tcW w:w="4416" w:type="dxa"/>
            <w:gridSpan w:val="3"/>
          </w:tcPr>
          <w:p w14:paraId="34402B05"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 xml:space="preserve">                      （签字或盖章）</w:t>
            </w:r>
          </w:p>
        </w:tc>
        <w:tc>
          <w:tcPr>
            <w:tcW w:w="1802" w:type="dxa"/>
            <w:vMerge/>
          </w:tcPr>
          <w:p w14:paraId="581EEB79"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7BCD6EB6" w14:textId="77777777">
        <w:trPr>
          <w:cantSplit/>
          <w:trHeight w:val="855"/>
        </w:trPr>
        <w:tc>
          <w:tcPr>
            <w:tcW w:w="632" w:type="dxa"/>
            <w:vMerge/>
          </w:tcPr>
          <w:p w14:paraId="4A630CDC"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4FBC0B82"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委托代理人</w:t>
            </w:r>
          </w:p>
        </w:tc>
        <w:tc>
          <w:tcPr>
            <w:tcW w:w="4416" w:type="dxa"/>
            <w:gridSpan w:val="3"/>
          </w:tcPr>
          <w:p w14:paraId="0172AAB7"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 xml:space="preserve">                      （签字或盖章）</w:t>
            </w:r>
          </w:p>
        </w:tc>
        <w:tc>
          <w:tcPr>
            <w:tcW w:w="1802" w:type="dxa"/>
            <w:vMerge/>
          </w:tcPr>
          <w:p w14:paraId="0E20DCAF"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1B4115BF" w14:textId="77777777">
        <w:trPr>
          <w:cantSplit/>
          <w:trHeight w:val="826"/>
        </w:trPr>
        <w:tc>
          <w:tcPr>
            <w:tcW w:w="632" w:type="dxa"/>
            <w:vMerge/>
          </w:tcPr>
          <w:p w14:paraId="3F59659A"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388C4447"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联系（经办）人</w:t>
            </w:r>
          </w:p>
        </w:tc>
        <w:tc>
          <w:tcPr>
            <w:tcW w:w="4416" w:type="dxa"/>
            <w:gridSpan w:val="3"/>
          </w:tcPr>
          <w:p w14:paraId="45707160"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 xml:space="preserve">                      （签字或盖章）</w:t>
            </w:r>
          </w:p>
        </w:tc>
        <w:tc>
          <w:tcPr>
            <w:tcW w:w="1802" w:type="dxa"/>
            <w:vMerge/>
          </w:tcPr>
          <w:p w14:paraId="0F8A983B"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2DDEF96D" w14:textId="77777777">
        <w:trPr>
          <w:cantSplit/>
          <w:trHeight w:val="855"/>
        </w:trPr>
        <w:tc>
          <w:tcPr>
            <w:tcW w:w="632" w:type="dxa"/>
            <w:vMerge/>
          </w:tcPr>
          <w:p w14:paraId="1518F4D1"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5CAACA04" w14:textId="77777777" w:rsidR="00E307A7" w:rsidRPr="00F5315C" w:rsidRDefault="00000000">
            <w:pPr>
              <w:spacing w:line="520" w:lineRule="exact"/>
              <w:jc w:val="center"/>
              <w:rPr>
                <w:rFonts w:ascii="宋体" w:hAnsi="宋体" w:cs="宋体" w:hint="eastAsia"/>
                <w:color w:val="000000" w:themeColor="text1"/>
                <w:spacing w:val="34"/>
                <w:szCs w:val="21"/>
              </w:rPr>
            </w:pPr>
            <w:r w:rsidRPr="00F5315C">
              <w:rPr>
                <w:rFonts w:ascii="宋体" w:hAnsi="宋体" w:cs="宋体" w:hint="eastAsia"/>
                <w:color w:val="000000" w:themeColor="text1"/>
                <w:spacing w:val="34"/>
                <w:szCs w:val="21"/>
              </w:rPr>
              <w:t>住所</w:t>
            </w:r>
          </w:p>
          <w:p w14:paraId="55F0E1B2" w14:textId="77777777" w:rsidR="00E307A7" w:rsidRPr="00F5315C" w:rsidRDefault="00000000">
            <w:pPr>
              <w:spacing w:line="520" w:lineRule="exact"/>
              <w:rPr>
                <w:rFonts w:ascii="宋体" w:hAnsi="宋体" w:cs="宋体" w:hint="eastAsia"/>
                <w:color w:val="000000" w:themeColor="text1"/>
                <w:spacing w:val="16"/>
                <w:szCs w:val="21"/>
              </w:rPr>
            </w:pPr>
            <w:r w:rsidRPr="00F5315C">
              <w:rPr>
                <w:rFonts w:ascii="宋体" w:hAnsi="宋体" w:cs="宋体" w:hint="eastAsia"/>
                <w:color w:val="000000" w:themeColor="text1"/>
                <w:spacing w:val="16"/>
                <w:szCs w:val="21"/>
              </w:rPr>
              <w:t>（通讯地址）</w:t>
            </w:r>
          </w:p>
        </w:tc>
        <w:tc>
          <w:tcPr>
            <w:tcW w:w="2119" w:type="dxa"/>
          </w:tcPr>
          <w:p w14:paraId="39A2E7C8"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北京市通州区</w:t>
            </w:r>
            <w:proofErr w:type="gramStart"/>
            <w:r w:rsidRPr="00F5315C">
              <w:rPr>
                <w:rFonts w:ascii="宋体" w:hAnsi="宋体" w:cs="宋体" w:hint="eastAsia"/>
                <w:color w:val="000000" w:themeColor="text1"/>
                <w:szCs w:val="21"/>
              </w:rPr>
              <w:t>达济街</w:t>
            </w:r>
            <w:proofErr w:type="gramEnd"/>
            <w:r w:rsidRPr="00F5315C">
              <w:rPr>
                <w:rFonts w:ascii="宋体" w:hAnsi="宋体" w:cs="宋体" w:hint="eastAsia"/>
                <w:color w:val="000000" w:themeColor="text1"/>
                <w:szCs w:val="21"/>
              </w:rPr>
              <w:t>9号院</w:t>
            </w:r>
          </w:p>
        </w:tc>
        <w:tc>
          <w:tcPr>
            <w:tcW w:w="732" w:type="dxa"/>
          </w:tcPr>
          <w:p w14:paraId="2D2291FF" w14:textId="77777777" w:rsidR="00E307A7" w:rsidRPr="00F5315C" w:rsidRDefault="00000000">
            <w:pPr>
              <w:spacing w:line="520" w:lineRule="exact"/>
              <w:rPr>
                <w:rFonts w:ascii="宋体" w:hAnsi="宋体" w:cs="宋体" w:hint="eastAsia"/>
                <w:color w:val="000000" w:themeColor="text1"/>
                <w:spacing w:val="8"/>
                <w:szCs w:val="21"/>
              </w:rPr>
            </w:pPr>
            <w:r w:rsidRPr="00F5315C">
              <w:rPr>
                <w:rFonts w:ascii="宋体" w:hAnsi="宋体" w:cs="宋体" w:hint="eastAsia"/>
                <w:color w:val="000000" w:themeColor="text1"/>
                <w:spacing w:val="8"/>
                <w:szCs w:val="21"/>
              </w:rPr>
              <w:t>邮政编码</w:t>
            </w:r>
          </w:p>
        </w:tc>
        <w:tc>
          <w:tcPr>
            <w:tcW w:w="1565" w:type="dxa"/>
            <w:vAlign w:val="center"/>
          </w:tcPr>
          <w:p w14:paraId="37F7B22C"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101160</w:t>
            </w:r>
          </w:p>
        </w:tc>
        <w:tc>
          <w:tcPr>
            <w:tcW w:w="1802" w:type="dxa"/>
            <w:vMerge/>
          </w:tcPr>
          <w:p w14:paraId="7EA86DD7"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24019A69" w14:textId="77777777">
        <w:trPr>
          <w:cantSplit/>
          <w:trHeight w:val="506"/>
        </w:trPr>
        <w:tc>
          <w:tcPr>
            <w:tcW w:w="632" w:type="dxa"/>
            <w:vMerge/>
          </w:tcPr>
          <w:p w14:paraId="0F4EEB45"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4BDAB20E" w14:textId="77777777" w:rsidR="00E307A7" w:rsidRPr="00F5315C" w:rsidRDefault="00000000">
            <w:pPr>
              <w:spacing w:line="520" w:lineRule="exact"/>
              <w:jc w:val="center"/>
              <w:rPr>
                <w:rFonts w:ascii="宋体" w:hAnsi="宋体" w:cs="宋体" w:hint="eastAsia"/>
                <w:color w:val="000000" w:themeColor="text1"/>
                <w:spacing w:val="28"/>
                <w:szCs w:val="21"/>
              </w:rPr>
            </w:pPr>
            <w:r w:rsidRPr="00F5315C">
              <w:rPr>
                <w:rFonts w:ascii="宋体" w:hAnsi="宋体" w:cs="宋体" w:hint="eastAsia"/>
                <w:color w:val="000000" w:themeColor="text1"/>
                <w:spacing w:val="28"/>
                <w:szCs w:val="21"/>
              </w:rPr>
              <w:t>电话</w:t>
            </w:r>
          </w:p>
        </w:tc>
        <w:tc>
          <w:tcPr>
            <w:tcW w:w="2119" w:type="dxa"/>
          </w:tcPr>
          <w:p w14:paraId="447123A4" w14:textId="61B28C9E" w:rsidR="00E307A7" w:rsidRPr="00F5315C" w:rsidRDefault="00947451">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55597705</w:t>
            </w:r>
          </w:p>
        </w:tc>
        <w:tc>
          <w:tcPr>
            <w:tcW w:w="732" w:type="dxa"/>
          </w:tcPr>
          <w:p w14:paraId="1262766D"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传真</w:t>
            </w:r>
          </w:p>
        </w:tc>
        <w:tc>
          <w:tcPr>
            <w:tcW w:w="1565" w:type="dxa"/>
            <w:vAlign w:val="center"/>
          </w:tcPr>
          <w:p w14:paraId="0990A605"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55597254</w:t>
            </w:r>
          </w:p>
        </w:tc>
        <w:tc>
          <w:tcPr>
            <w:tcW w:w="1802" w:type="dxa"/>
            <w:vMerge/>
          </w:tcPr>
          <w:p w14:paraId="04800C8D"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666175A0" w14:textId="77777777">
        <w:trPr>
          <w:cantSplit/>
          <w:trHeight w:val="284"/>
        </w:trPr>
        <w:tc>
          <w:tcPr>
            <w:tcW w:w="632" w:type="dxa"/>
            <w:vMerge/>
          </w:tcPr>
          <w:p w14:paraId="5A491BCE"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28CBCB75"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开户银行</w:t>
            </w:r>
          </w:p>
        </w:tc>
        <w:tc>
          <w:tcPr>
            <w:tcW w:w="4416" w:type="dxa"/>
            <w:gridSpan w:val="3"/>
          </w:tcPr>
          <w:p w14:paraId="2F8ED64C"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招商银行北京城市副中心分行营业部</w:t>
            </w:r>
          </w:p>
        </w:tc>
        <w:tc>
          <w:tcPr>
            <w:tcW w:w="1802" w:type="dxa"/>
            <w:vMerge/>
          </w:tcPr>
          <w:p w14:paraId="2FE8486C"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53739800" w14:textId="77777777">
        <w:trPr>
          <w:cantSplit/>
          <w:trHeight w:val="548"/>
        </w:trPr>
        <w:tc>
          <w:tcPr>
            <w:tcW w:w="632" w:type="dxa"/>
            <w:vMerge/>
          </w:tcPr>
          <w:p w14:paraId="2C505765"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2AE3B07A"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账 号</w:t>
            </w:r>
          </w:p>
        </w:tc>
        <w:tc>
          <w:tcPr>
            <w:tcW w:w="4416" w:type="dxa"/>
            <w:gridSpan w:val="3"/>
          </w:tcPr>
          <w:p w14:paraId="37C09DB5" w14:textId="77777777" w:rsidR="00E307A7" w:rsidRPr="00F5315C" w:rsidRDefault="00E307A7">
            <w:pPr>
              <w:spacing w:line="520" w:lineRule="exact"/>
              <w:jc w:val="center"/>
              <w:rPr>
                <w:rFonts w:ascii="宋体" w:hAnsi="宋体" w:cs="宋体" w:hint="eastAsia"/>
                <w:color w:val="000000" w:themeColor="text1"/>
                <w:szCs w:val="21"/>
              </w:rPr>
            </w:pPr>
          </w:p>
        </w:tc>
        <w:tc>
          <w:tcPr>
            <w:tcW w:w="1802" w:type="dxa"/>
            <w:vMerge/>
          </w:tcPr>
          <w:p w14:paraId="4DC4BB51"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1D7B4A3B" w14:textId="77777777">
        <w:trPr>
          <w:cantSplit/>
          <w:trHeight w:val="855"/>
        </w:trPr>
        <w:tc>
          <w:tcPr>
            <w:tcW w:w="632" w:type="dxa"/>
            <w:vMerge w:val="restart"/>
            <w:textDirection w:val="tbRlV"/>
            <w:vAlign w:val="center"/>
          </w:tcPr>
          <w:p w14:paraId="064309B5" w14:textId="77777777" w:rsidR="00E307A7" w:rsidRPr="00F5315C" w:rsidRDefault="00000000">
            <w:pPr>
              <w:spacing w:line="520" w:lineRule="exact"/>
              <w:ind w:left="113" w:right="113"/>
              <w:jc w:val="center"/>
              <w:rPr>
                <w:rFonts w:ascii="宋体" w:hAnsi="宋体" w:cs="宋体" w:hint="eastAsia"/>
                <w:color w:val="000000" w:themeColor="text1"/>
                <w:spacing w:val="42"/>
                <w:szCs w:val="21"/>
              </w:rPr>
            </w:pPr>
            <w:r w:rsidRPr="00F5315C">
              <w:rPr>
                <w:rFonts w:ascii="宋体" w:hAnsi="宋体" w:cs="宋体" w:hint="eastAsia"/>
                <w:color w:val="000000" w:themeColor="text1"/>
                <w:spacing w:val="42"/>
                <w:szCs w:val="21"/>
              </w:rPr>
              <w:t>乙方</w:t>
            </w:r>
          </w:p>
        </w:tc>
        <w:tc>
          <w:tcPr>
            <w:tcW w:w="1996" w:type="dxa"/>
            <w:vAlign w:val="center"/>
          </w:tcPr>
          <w:p w14:paraId="027C26D6"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名称（或姓名）</w:t>
            </w:r>
          </w:p>
        </w:tc>
        <w:tc>
          <w:tcPr>
            <w:tcW w:w="4416" w:type="dxa"/>
            <w:gridSpan w:val="3"/>
            <w:vAlign w:val="center"/>
          </w:tcPr>
          <w:p w14:paraId="67DFDFB3"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北京市测绘设计研究院</w:t>
            </w:r>
          </w:p>
        </w:tc>
        <w:tc>
          <w:tcPr>
            <w:tcW w:w="1802" w:type="dxa"/>
            <w:vMerge w:val="restart"/>
          </w:tcPr>
          <w:p w14:paraId="5576DCC4" w14:textId="77777777" w:rsidR="00E307A7" w:rsidRPr="00F5315C" w:rsidRDefault="00000000">
            <w:pPr>
              <w:spacing w:line="520" w:lineRule="exact"/>
              <w:rPr>
                <w:rFonts w:ascii="宋体" w:hAnsi="宋体" w:cs="宋体" w:hint="eastAsia"/>
                <w:color w:val="000000" w:themeColor="text1"/>
                <w:spacing w:val="-8"/>
                <w:szCs w:val="21"/>
              </w:rPr>
            </w:pPr>
            <w:r w:rsidRPr="00F5315C">
              <w:rPr>
                <w:rFonts w:ascii="宋体" w:hAnsi="宋体" w:cs="宋体" w:hint="eastAsia"/>
                <w:color w:val="000000" w:themeColor="text1"/>
                <w:spacing w:val="-8"/>
                <w:szCs w:val="21"/>
              </w:rPr>
              <w:t xml:space="preserve">   合同专用章</w:t>
            </w:r>
          </w:p>
          <w:p w14:paraId="0419CD87"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或</w:t>
            </w:r>
          </w:p>
          <w:p w14:paraId="1A3A74C8" w14:textId="77777777" w:rsidR="00E307A7" w:rsidRPr="00F5315C" w:rsidRDefault="00000000">
            <w:pPr>
              <w:spacing w:line="520" w:lineRule="exact"/>
              <w:jc w:val="center"/>
              <w:rPr>
                <w:rFonts w:ascii="宋体" w:hAnsi="宋体" w:cs="宋体" w:hint="eastAsia"/>
                <w:color w:val="000000" w:themeColor="text1"/>
                <w:spacing w:val="10"/>
                <w:szCs w:val="21"/>
              </w:rPr>
            </w:pPr>
            <w:r w:rsidRPr="00F5315C">
              <w:rPr>
                <w:rFonts w:ascii="宋体" w:hAnsi="宋体" w:cs="宋体" w:hint="eastAsia"/>
                <w:color w:val="000000" w:themeColor="text1"/>
                <w:spacing w:val="10"/>
                <w:szCs w:val="21"/>
              </w:rPr>
              <w:t>单位公章</w:t>
            </w:r>
          </w:p>
          <w:p w14:paraId="59A76313" w14:textId="77777777" w:rsidR="00E307A7" w:rsidRPr="00F5315C" w:rsidRDefault="00E307A7">
            <w:pPr>
              <w:spacing w:line="520" w:lineRule="exact"/>
              <w:rPr>
                <w:rFonts w:ascii="宋体" w:hAnsi="宋体" w:cs="宋体" w:hint="eastAsia"/>
                <w:color w:val="000000" w:themeColor="text1"/>
                <w:szCs w:val="21"/>
              </w:rPr>
            </w:pPr>
          </w:p>
          <w:p w14:paraId="20838269" w14:textId="77777777" w:rsidR="00E307A7" w:rsidRPr="00F5315C" w:rsidRDefault="00E307A7">
            <w:pPr>
              <w:spacing w:line="520" w:lineRule="exact"/>
              <w:rPr>
                <w:rFonts w:ascii="宋体" w:hAnsi="宋体" w:cs="宋体" w:hint="eastAsia"/>
                <w:color w:val="000000" w:themeColor="text1"/>
                <w:szCs w:val="21"/>
              </w:rPr>
            </w:pPr>
          </w:p>
          <w:p w14:paraId="3676EA81" w14:textId="77777777" w:rsidR="00E307A7" w:rsidRPr="00F5315C" w:rsidRDefault="00E307A7">
            <w:pPr>
              <w:spacing w:line="520" w:lineRule="exact"/>
              <w:rPr>
                <w:rFonts w:ascii="宋体" w:hAnsi="宋体" w:cs="宋体" w:hint="eastAsia"/>
                <w:color w:val="000000" w:themeColor="text1"/>
                <w:szCs w:val="21"/>
              </w:rPr>
            </w:pPr>
          </w:p>
          <w:p w14:paraId="2CE1639C" w14:textId="77777777" w:rsidR="00E307A7" w:rsidRPr="00F5315C" w:rsidRDefault="00E307A7">
            <w:pPr>
              <w:spacing w:line="520" w:lineRule="exact"/>
              <w:rPr>
                <w:rFonts w:ascii="宋体" w:hAnsi="宋体" w:cs="宋体" w:hint="eastAsia"/>
                <w:color w:val="000000" w:themeColor="text1"/>
                <w:szCs w:val="21"/>
              </w:rPr>
            </w:pPr>
          </w:p>
          <w:p w14:paraId="70E8E16D" w14:textId="77777777" w:rsidR="00E307A7" w:rsidRPr="00F5315C" w:rsidRDefault="00E307A7">
            <w:pPr>
              <w:spacing w:line="520" w:lineRule="exact"/>
              <w:rPr>
                <w:rFonts w:ascii="宋体" w:hAnsi="宋体" w:cs="宋体" w:hint="eastAsia"/>
                <w:color w:val="000000" w:themeColor="text1"/>
                <w:szCs w:val="21"/>
              </w:rPr>
            </w:pPr>
          </w:p>
          <w:p w14:paraId="7F5FBE93" w14:textId="77777777" w:rsidR="00E307A7" w:rsidRPr="00F5315C" w:rsidRDefault="00E307A7">
            <w:pPr>
              <w:spacing w:line="520" w:lineRule="exact"/>
              <w:rPr>
                <w:rFonts w:ascii="宋体" w:hAnsi="宋体" w:cs="宋体" w:hint="eastAsia"/>
                <w:color w:val="000000" w:themeColor="text1"/>
                <w:szCs w:val="21"/>
              </w:rPr>
            </w:pPr>
          </w:p>
          <w:p w14:paraId="0446D7C0" w14:textId="77777777" w:rsidR="00E307A7" w:rsidRPr="00F5315C" w:rsidRDefault="00E307A7">
            <w:pPr>
              <w:spacing w:line="520" w:lineRule="exact"/>
              <w:rPr>
                <w:rFonts w:ascii="宋体" w:hAnsi="宋体" w:cs="宋体" w:hint="eastAsia"/>
                <w:color w:val="000000" w:themeColor="text1"/>
                <w:szCs w:val="21"/>
              </w:rPr>
            </w:pPr>
          </w:p>
          <w:p w14:paraId="55BD253C" w14:textId="77777777" w:rsidR="00E307A7" w:rsidRPr="00F5315C" w:rsidRDefault="00E307A7">
            <w:pPr>
              <w:spacing w:line="520" w:lineRule="exact"/>
              <w:rPr>
                <w:rFonts w:ascii="宋体" w:hAnsi="宋体" w:cs="宋体" w:hint="eastAsia"/>
                <w:color w:val="000000" w:themeColor="text1"/>
                <w:szCs w:val="21"/>
              </w:rPr>
            </w:pPr>
          </w:p>
          <w:p w14:paraId="1DF04A52" w14:textId="77777777" w:rsidR="00E307A7" w:rsidRPr="00F5315C" w:rsidRDefault="00000000">
            <w:pPr>
              <w:spacing w:line="520" w:lineRule="exact"/>
              <w:ind w:firstLineChars="121" w:firstLine="240"/>
              <w:rPr>
                <w:rFonts w:ascii="宋体" w:hAnsi="宋体" w:cs="宋体" w:hint="eastAsia"/>
                <w:color w:val="000000" w:themeColor="text1"/>
                <w:szCs w:val="21"/>
              </w:rPr>
            </w:pPr>
            <w:r w:rsidRPr="00F5315C">
              <w:rPr>
                <w:rFonts w:ascii="宋体" w:hAnsi="宋体" w:cs="宋体" w:hint="eastAsia"/>
                <w:color w:val="000000" w:themeColor="text1"/>
                <w:spacing w:val="-6"/>
                <w:szCs w:val="21"/>
              </w:rPr>
              <w:t>年  月   日</w:t>
            </w:r>
          </w:p>
        </w:tc>
      </w:tr>
      <w:tr w:rsidR="00E307A7" w:rsidRPr="00F5315C" w14:paraId="25D8FD68" w14:textId="77777777">
        <w:trPr>
          <w:cantSplit/>
          <w:trHeight w:val="826"/>
        </w:trPr>
        <w:tc>
          <w:tcPr>
            <w:tcW w:w="632" w:type="dxa"/>
            <w:vMerge/>
          </w:tcPr>
          <w:p w14:paraId="116481D7"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45FDD65C"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法定代表人</w:t>
            </w:r>
          </w:p>
        </w:tc>
        <w:tc>
          <w:tcPr>
            <w:tcW w:w="4416" w:type="dxa"/>
            <w:gridSpan w:val="3"/>
          </w:tcPr>
          <w:p w14:paraId="223D8EBB"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 xml:space="preserve">                      （签字或盖章）</w:t>
            </w:r>
          </w:p>
        </w:tc>
        <w:tc>
          <w:tcPr>
            <w:tcW w:w="1802" w:type="dxa"/>
            <w:vMerge/>
          </w:tcPr>
          <w:p w14:paraId="12BE1407"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7F3CFBAB" w14:textId="77777777">
        <w:trPr>
          <w:cantSplit/>
          <w:trHeight w:val="855"/>
        </w:trPr>
        <w:tc>
          <w:tcPr>
            <w:tcW w:w="632" w:type="dxa"/>
            <w:vMerge/>
          </w:tcPr>
          <w:p w14:paraId="05033E8E"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6FDACDED"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委托代理人</w:t>
            </w:r>
          </w:p>
        </w:tc>
        <w:tc>
          <w:tcPr>
            <w:tcW w:w="4416" w:type="dxa"/>
            <w:gridSpan w:val="3"/>
          </w:tcPr>
          <w:p w14:paraId="3DE58AA3"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 xml:space="preserve">                      （签字或盖章）</w:t>
            </w:r>
          </w:p>
        </w:tc>
        <w:tc>
          <w:tcPr>
            <w:tcW w:w="1802" w:type="dxa"/>
            <w:vMerge/>
          </w:tcPr>
          <w:p w14:paraId="18395DB5"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02875F32" w14:textId="77777777">
        <w:trPr>
          <w:cantSplit/>
          <w:trHeight w:val="855"/>
        </w:trPr>
        <w:tc>
          <w:tcPr>
            <w:tcW w:w="632" w:type="dxa"/>
            <w:vMerge/>
          </w:tcPr>
          <w:p w14:paraId="134A2852"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09E55021"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联系（经办）人</w:t>
            </w:r>
          </w:p>
        </w:tc>
        <w:tc>
          <w:tcPr>
            <w:tcW w:w="4416" w:type="dxa"/>
            <w:gridSpan w:val="3"/>
          </w:tcPr>
          <w:p w14:paraId="08998992"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 xml:space="preserve">                      （签字或盖章）</w:t>
            </w:r>
          </w:p>
        </w:tc>
        <w:tc>
          <w:tcPr>
            <w:tcW w:w="1802" w:type="dxa"/>
            <w:vMerge/>
          </w:tcPr>
          <w:p w14:paraId="6E8CBBC3"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55B23939" w14:textId="77777777">
        <w:trPr>
          <w:cantSplit/>
          <w:trHeight w:val="826"/>
        </w:trPr>
        <w:tc>
          <w:tcPr>
            <w:tcW w:w="632" w:type="dxa"/>
            <w:vMerge/>
          </w:tcPr>
          <w:p w14:paraId="1D161A00"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55DCC9F3" w14:textId="77777777" w:rsidR="00E307A7" w:rsidRPr="00F5315C" w:rsidRDefault="00000000">
            <w:pPr>
              <w:spacing w:line="520" w:lineRule="exact"/>
              <w:jc w:val="center"/>
              <w:rPr>
                <w:rFonts w:ascii="宋体" w:hAnsi="宋体" w:cs="宋体" w:hint="eastAsia"/>
                <w:color w:val="000000" w:themeColor="text1"/>
                <w:spacing w:val="34"/>
                <w:szCs w:val="21"/>
              </w:rPr>
            </w:pPr>
            <w:r w:rsidRPr="00F5315C">
              <w:rPr>
                <w:rFonts w:ascii="宋体" w:hAnsi="宋体" w:cs="宋体" w:hint="eastAsia"/>
                <w:color w:val="000000" w:themeColor="text1"/>
                <w:spacing w:val="34"/>
                <w:szCs w:val="21"/>
              </w:rPr>
              <w:t>住所</w:t>
            </w:r>
          </w:p>
          <w:p w14:paraId="27B2B569"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pacing w:val="16"/>
                <w:szCs w:val="21"/>
              </w:rPr>
              <w:t>（通讯地址）</w:t>
            </w:r>
          </w:p>
        </w:tc>
        <w:tc>
          <w:tcPr>
            <w:tcW w:w="2119" w:type="dxa"/>
            <w:shd w:val="clear" w:color="auto" w:fill="auto"/>
            <w:vAlign w:val="center"/>
          </w:tcPr>
          <w:p w14:paraId="74DA8283" w14:textId="77777777" w:rsidR="00E307A7" w:rsidRPr="00F5315C" w:rsidRDefault="00000000">
            <w:pPr>
              <w:jc w:val="center"/>
              <w:rPr>
                <w:rFonts w:ascii="宋体" w:hAnsi="宋体" w:cs="宋体" w:hint="eastAsia"/>
                <w:color w:val="000000" w:themeColor="text1"/>
                <w:szCs w:val="21"/>
              </w:rPr>
            </w:pPr>
            <w:r w:rsidRPr="00F5315C">
              <w:rPr>
                <w:rFonts w:ascii="宋体" w:hAnsi="宋体" w:cs="宋体" w:hint="eastAsia"/>
                <w:color w:val="000000" w:themeColor="text1"/>
                <w:szCs w:val="21"/>
              </w:rPr>
              <w:t>北京市海淀区羊坊店路15号</w:t>
            </w:r>
          </w:p>
        </w:tc>
        <w:tc>
          <w:tcPr>
            <w:tcW w:w="732" w:type="dxa"/>
          </w:tcPr>
          <w:p w14:paraId="55B547E7"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pacing w:val="8"/>
                <w:szCs w:val="21"/>
              </w:rPr>
              <w:t>邮政编码</w:t>
            </w:r>
          </w:p>
        </w:tc>
        <w:tc>
          <w:tcPr>
            <w:tcW w:w="1565" w:type="dxa"/>
            <w:shd w:val="clear" w:color="auto" w:fill="auto"/>
            <w:vAlign w:val="center"/>
          </w:tcPr>
          <w:p w14:paraId="59982478"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100038</w:t>
            </w:r>
          </w:p>
        </w:tc>
        <w:tc>
          <w:tcPr>
            <w:tcW w:w="1802" w:type="dxa"/>
            <w:vMerge/>
          </w:tcPr>
          <w:p w14:paraId="38A5BD68"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0E2E8838" w14:textId="77777777">
        <w:trPr>
          <w:cantSplit/>
          <w:trHeight w:val="855"/>
        </w:trPr>
        <w:tc>
          <w:tcPr>
            <w:tcW w:w="632" w:type="dxa"/>
            <w:vMerge/>
          </w:tcPr>
          <w:p w14:paraId="46123F33"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1917DBBF" w14:textId="77777777" w:rsidR="00E307A7" w:rsidRPr="00F5315C" w:rsidRDefault="00000000">
            <w:pPr>
              <w:spacing w:line="520" w:lineRule="exact"/>
              <w:jc w:val="center"/>
              <w:rPr>
                <w:rFonts w:ascii="宋体" w:hAnsi="宋体" w:cs="宋体" w:hint="eastAsia"/>
                <w:color w:val="000000" w:themeColor="text1"/>
                <w:spacing w:val="42"/>
                <w:szCs w:val="21"/>
              </w:rPr>
            </w:pPr>
            <w:r w:rsidRPr="00F5315C">
              <w:rPr>
                <w:rFonts w:ascii="宋体" w:hAnsi="宋体" w:cs="宋体" w:hint="eastAsia"/>
                <w:color w:val="000000" w:themeColor="text1"/>
                <w:spacing w:val="42"/>
                <w:szCs w:val="21"/>
              </w:rPr>
              <w:t>电话</w:t>
            </w:r>
          </w:p>
        </w:tc>
        <w:tc>
          <w:tcPr>
            <w:tcW w:w="2119" w:type="dxa"/>
            <w:shd w:val="clear" w:color="auto" w:fill="auto"/>
            <w:vAlign w:val="center"/>
          </w:tcPr>
          <w:p w14:paraId="2EB76F2A"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63969330</w:t>
            </w:r>
          </w:p>
        </w:tc>
        <w:tc>
          <w:tcPr>
            <w:tcW w:w="732" w:type="dxa"/>
          </w:tcPr>
          <w:p w14:paraId="45D186D5" w14:textId="77777777" w:rsidR="00E307A7" w:rsidRPr="00F5315C" w:rsidRDefault="00000000">
            <w:pPr>
              <w:spacing w:line="520" w:lineRule="exact"/>
              <w:rPr>
                <w:rFonts w:ascii="宋体" w:hAnsi="宋体" w:cs="宋体" w:hint="eastAsia"/>
                <w:color w:val="000000" w:themeColor="text1"/>
                <w:szCs w:val="21"/>
              </w:rPr>
            </w:pPr>
            <w:r w:rsidRPr="00F5315C">
              <w:rPr>
                <w:rFonts w:ascii="宋体" w:hAnsi="宋体" w:cs="宋体" w:hint="eastAsia"/>
                <w:color w:val="000000" w:themeColor="text1"/>
                <w:szCs w:val="21"/>
              </w:rPr>
              <w:t>传真</w:t>
            </w:r>
          </w:p>
        </w:tc>
        <w:tc>
          <w:tcPr>
            <w:tcW w:w="1565" w:type="dxa"/>
            <w:shd w:val="clear" w:color="auto" w:fill="auto"/>
            <w:vAlign w:val="center"/>
          </w:tcPr>
          <w:p w14:paraId="35705752"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63969330</w:t>
            </w:r>
          </w:p>
        </w:tc>
        <w:tc>
          <w:tcPr>
            <w:tcW w:w="1802" w:type="dxa"/>
            <w:vMerge/>
          </w:tcPr>
          <w:p w14:paraId="21469014"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7E261FC6" w14:textId="77777777">
        <w:trPr>
          <w:cantSplit/>
          <w:trHeight w:val="826"/>
        </w:trPr>
        <w:tc>
          <w:tcPr>
            <w:tcW w:w="632" w:type="dxa"/>
            <w:vMerge/>
          </w:tcPr>
          <w:p w14:paraId="3D96AE73"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01701C50"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zCs w:val="21"/>
              </w:rPr>
              <w:t>开户银行</w:t>
            </w:r>
          </w:p>
        </w:tc>
        <w:tc>
          <w:tcPr>
            <w:tcW w:w="4416" w:type="dxa"/>
            <w:gridSpan w:val="3"/>
            <w:shd w:val="clear" w:color="auto" w:fill="auto"/>
            <w:vAlign w:val="center"/>
          </w:tcPr>
          <w:p w14:paraId="5AE8A6BC" w14:textId="77777777" w:rsidR="00E307A7" w:rsidRPr="00F5315C" w:rsidRDefault="00000000">
            <w:pPr>
              <w:jc w:val="center"/>
              <w:rPr>
                <w:rFonts w:ascii="宋体" w:hAnsi="宋体" w:cs="宋体" w:hint="eastAsia"/>
                <w:color w:val="000000" w:themeColor="text1"/>
                <w:szCs w:val="21"/>
              </w:rPr>
            </w:pPr>
            <w:r w:rsidRPr="00F5315C">
              <w:rPr>
                <w:rFonts w:ascii="宋体" w:hAnsi="宋体" w:cs="宋体" w:hint="eastAsia"/>
                <w:color w:val="000000" w:themeColor="text1"/>
                <w:szCs w:val="21"/>
              </w:rPr>
              <w:t>中国农业银行北京羊坊店支行</w:t>
            </w:r>
          </w:p>
        </w:tc>
        <w:tc>
          <w:tcPr>
            <w:tcW w:w="1802" w:type="dxa"/>
            <w:vMerge/>
          </w:tcPr>
          <w:p w14:paraId="774C72D7" w14:textId="77777777" w:rsidR="00E307A7" w:rsidRPr="00F5315C" w:rsidRDefault="00E307A7">
            <w:pPr>
              <w:spacing w:line="520" w:lineRule="exact"/>
              <w:rPr>
                <w:rFonts w:ascii="宋体" w:hAnsi="宋体" w:cs="宋体" w:hint="eastAsia"/>
                <w:color w:val="000000" w:themeColor="text1"/>
                <w:szCs w:val="21"/>
              </w:rPr>
            </w:pPr>
          </w:p>
        </w:tc>
      </w:tr>
      <w:tr w:rsidR="00E307A7" w:rsidRPr="00F5315C" w14:paraId="7AB3F4C2" w14:textId="77777777">
        <w:trPr>
          <w:cantSplit/>
          <w:trHeight w:val="656"/>
        </w:trPr>
        <w:tc>
          <w:tcPr>
            <w:tcW w:w="632" w:type="dxa"/>
            <w:vMerge/>
          </w:tcPr>
          <w:p w14:paraId="7F0C0C11" w14:textId="77777777" w:rsidR="00E307A7" w:rsidRPr="00F5315C" w:rsidRDefault="00E307A7">
            <w:pPr>
              <w:spacing w:line="520" w:lineRule="exact"/>
              <w:rPr>
                <w:rFonts w:ascii="宋体" w:hAnsi="宋体" w:cs="宋体" w:hint="eastAsia"/>
                <w:color w:val="000000" w:themeColor="text1"/>
                <w:szCs w:val="21"/>
              </w:rPr>
            </w:pPr>
          </w:p>
        </w:tc>
        <w:tc>
          <w:tcPr>
            <w:tcW w:w="1996" w:type="dxa"/>
          </w:tcPr>
          <w:p w14:paraId="18235044" w14:textId="77777777" w:rsidR="00E307A7" w:rsidRPr="00F5315C" w:rsidRDefault="00000000">
            <w:pPr>
              <w:spacing w:line="520" w:lineRule="exact"/>
              <w:jc w:val="center"/>
              <w:rPr>
                <w:rFonts w:ascii="宋体" w:hAnsi="宋体" w:cs="宋体" w:hint="eastAsia"/>
                <w:color w:val="000000" w:themeColor="text1"/>
                <w:szCs w:val="21"/>
              </w:rPr>
            </w:pPr>
            <w:r w:rsidRPr="00F5315C">
              <w:rPr>
                <w:rFonts w:ascii="宋体" w:hAnsi="宋体" w:cs="宋体" w:hint="eastAsia"/>
                <w:color w:val="000000" w:themeColor="text1"/>
                <w:spacing w:val="38"/>
                <w:szCs w:val="21"/>
              </w:rPr>
              <w:t>账号</w:t>
            </w:r>
          </w:p>
        </w:tc>
        <w:tc>
          <w:tcPr>
            <w:tcW w:w="4416" w:type="dxa"/>
            <w:gridSpan w:val="3"/>
            <w:shd w:val="clear" w:color="auto" w:fill="auto"/>
            <w:vAlign w:val="center"/>
          </w:tcPr>
          <w:p w14:paraId="186D6F6B" w14:textId="77777777" w:rsidR="00E307A7" w:rsidRPr="00F5315C" w:rsidRDefault="00000000">
            <w:pPr>
              <w:jc w:val="center"/>
              <w:rPr>
                <w:rFonts w:ascii="宋体" w:hAnsi="宋体" w:cs="宋体" w:hint="eastAsia"/>
                <w:color w:val="000000" w:themeColor="text1"/>
                <w:szCs w:val="21"/>
              </w:rPr>
            </w:pPr>
            <w:r w:rsidRPr="00F5315C">
              <w:rPr>
                <w:rFonts w:ascii="宋体" w:hAnsi="宋体" w:cs="宋体" w:hint="eastAsia"/>
                <w:color w:val="000000" w:themeColor="text1"/>
                <w:szCs w:val="21"/>
              </w:rPr>
              <w:t>11030701040000405</w:t>
            </w:r>
          </w:p>
        </w:tc>
        <w:tc>
          <w:tcPr>
            <w:tcW w:w="1802" w:type="dxa"/>
            <w:vMerge/>
          </w:tcPr>
          <w:p w14:paraId="2E519818" w14:textId="77777777" w:rsidR="00E307A7" w:rsidRPr="00F5315C" w:rsidRDefault="00E307A7">
            <w:pPr>
              <w:spacing w:line="520" w:lineRule="exact"/>
              <w:rPr>
                <w:rFonts w:ascii="宋体" w:hAnsi="宋体" w:cs="宋体" w:hint="eastAsia"/>
                <w:color w:val="000000" w:themeColor="text1"/>
                <w:szCs w:val="21"/>
              </w:rPr>
            </w:pPr>
          </w:p>
        </w:tc>
      </w:tr>
    </w:tbl>
    <w:p w14:paraId="782D40F2" w14:textId="77777777" w:rsidR="00E307A7" w:rsidRPr="00F5315C" w:rsidRDefault="00000000">
      <w:pPr>
        <w:pStyle w:val="2"/>
        <w:jc w:val="left"/>
        <w:rPr>
          <w:rFonts w:ascii="宋体" w:eastAsia="宋体" w:hAnsi="宋体" w:cs="宋体" w:hint="eastAsia"/>
          <w:color w:val="000000" w:themeColor="text1"/>
          <w:sz w:val="21"/>
          <w:szCs w:val="21"/>
        </w:rPr>
      </w:pPr>
      <w:r w:rsidRPr="00F5315C">
        <w:rPr>
          <w:rFonts w:ascii="宋体" w:hAnsi="宋体" w:cs="宋体" w:hint="eastAsia"/>
          <w:color w:val="000000" w:themeColor="text1"/>
          <w:szCs w:val="21"/>
        </w:rPr>
        <w:br w:type="page"/>
      </w:r>
      <w:bookmarkStart w:id="18" w:name="_Toc13362"/>
      <w:r w:rsidRPr="00F5315C">
        <w:rPr>
          <w:rFonts w:ascii="宋体" w:eastAsia="宋体" w:hAnsi="宋体" w:cs="宋体" w:hint="eastAsia"/>
          <w:color w:val="000000" w:themeColor="text1"/>
          <w:sz w:val="21"/>
          <w:szCs w:val="21"/>
        </w:rPr>
        <w:lastRenderedPageBreak/>
        <w:t>附件1：知识产权及保密协议</w:t>
      </w:r>
      <w:bookmarkEnd w:id="18"/>
    </w:p>
    <w:p w14:paraId="2B04B3EC" w14:textId="77777777" w:rsidR="00E307A7" w:rsidRPr="00F5315C" w:rsidRDefault="00000000">
      <w:pPr>
        <w:spacing w:line="360" w:lineRule="auto"/>
        <w:jc w:val="center"/>
        <w:rPr>
          <w:rFonts w:ascii="宋体" w:hAnsi="宋体" w:cs="宋体" w:hint="eastAsia"/>
          <w:b/>
          <w:bCs/>
          <w:color w:val="000000" w:themeColor="text1"/>
          <w:szCs w:val="21"/>
        </w:rPr>
      </w:pPr>
      <w:r w:rsidRPr="00F5315C">
        <w:rPr>
          <w:rFonts w:ascii="宋体" w:hAnsi="宋体" w:cs="宋体" w:hint="eastAsia"/>
          <w:b/>
          <w:bCs/>
          <w:color w:val="000000" w:themeColor="text1"/>
          <w:szCs w:val="21"/>
        </w:rPr>
        <w:t>知识产权及保密协议</w:t>
      </w:r>
    </w:p>
    <w:p w14:paraId="29FA3B7A" w14:textId="77777777" w:rsidR="00E307A7" w:rsidRPr="00F5315C" w:rsidRDefault="00E307A7">
      <w:pPr>
        <w:adjustRightInd w:val="0"/>
        <w:snapToGrid w:val="0"/>
        <w:spacing w:line="360" w:lineRule="auto"/>
        <w:jc w:val="left"/>
        <w:rPr>
          <w:rFonts w:ascii="宋体" w:hAnsi="宋体" w:cs="宋体" w:hint="eastAsia"/>
          <w:b/>
          <w:color w:val="000000" w:themeColor="text1"/>
          <w:szCs w:val="21"/>
        </w:rPr>
      </w:pPr>
    </w:p>
    <w:p w14:paraId="1250249C" w14:textId="77777777" w:rsidR="00E307A7" w:rsidRPr="00F5315C" w:rsidRDefault="00000000">
      <w:pPr>
        <w:adjustRightInd w:val="0"/>
        <w:snapToGrid w:val="0"/>
        <w:spacing w:line="360" w:lineRule="auto"/>
        <w:jc w:val="left"/>
        <w:rPr>
          <w:rFonts w:ascii="宋体" w:hAnsi="宋体" w:cs="宋体" w:hint="eastAsia"/>
          <w:bCs/>
          <w:color w:val="000000" w:themeColor="text1"/>
          <w:szCs w:val="21"/>
        </w:rPr>
      </w:pPr>
      <w:r w:rsidRPr="00F5315C">
        <w:rPr>
          <w:rFonts w:ascii="宋体" w:hAnsi="宋体" w:cs="宋体" w:hint="eastAsia"/>
          <w:b/>
          <w:color w:val="000000" w:themeColor="text1"/>
          <w:szCs w:val="21"/>
        </w:rPr>
        <w:t>甲方：</w:t>
      </w:r>
      <w:r w:rsidRPr="00F5315C">
        <w:rPr>
          <w:rFonts w:ascii="宋体" w:hAnsi="宋体" w:cs="宋体" w:hint="eastAsia"/>
          <w:bCs/>
          <w:color w:val="000000" w:themeColor="text1"/>
          <w:szCs w:val="21"/>
        </w:rPr>
        <w:t>北京市住房和城乡建设委员会综合事务中心</w:t>
      </w:r>
    </w:p>
    <w:p w14:paraId="374BE847" w14:textId="77777777" w:rsidR="00E307A7" w:rsidRPr="00F5315C" w:rsidRDefault="00000000">
      <w:pPr>
        <w:adjustRightInd w:val="0"/>
        <w:snapToGrid w:val="0"/>
        <w:spacing w:line="360" w:lineRule="auto"/>
        <w:jc w:val="left"/>
        <w:rPr>
          <w:rFonts w:ascii="宋体" w:hAnsi="宋体" w:cs="宋体" w:hint="eastAsia"/>
          <w:b/>
          <w:color w:val="000000" w:themeColor="text1"/>
          <w:szCs w:val="21"/>
        </w:rPr>
      </w:pPr>
      <w:r w:rsidRPr="00F5315C">
        <w:rPr>
          <w:rFonts w:ascii="宋体" w:hAnsi="宋体" w:cs="宋体" w:hint="eastAsia"/>
          <w:b/>
          <w:color w:val="000000" w:themeColor="text1"/>
          <w:szCs w:val="21"/>
        </w:rPr>
        <w:t>地址：</w:t>
      </w:r>
      <w:r w:rsidRPr="00F5315C">
        <w:rPr>
          <w:rFonts w:ascii="宋体" w:hAnsi="宋体" w:cs="宋体" w:hint="eastAsia"/>
          <w:bCs/>
          <w:color w:val="000000" w:themeColor="text1"/>
          <w:szCs w:val="21"/>
        </w:rPr>
        <w:t>北京市通州区</w:t>
      </w:r>
      <w:proofErr w:type="gramStart"/>
      <w:r w:rsidRPr="00F5315C">
        <w:rPr>
          <w:rFonts w:ascii="宋体" w:hAnsi="宋体" w:cs="宋体" w:hint="eastAsia"/>
          <w:bCs/>
          <w:color w:val="000000" w:themeColor="text1"/>
          <w:szCs w:val="21"/>
        </w:rPr>
        <w:t>达济街</w:t>
      </w:r>
      <w:proofErr w:type="gramEnd"/>
      <w:r w:rsidRPr="00F5315C">
        <w:rPr>
          <w:rFonts w:ascii="宋体" w:hAnsi="宋体" w:cs="宋体" w:hint="eastAsia"/>
          <w:bCs/>
          <w:color w:val="000000" w:themeColor="text1"/>
          <w:szCs w:val="21"/>
        </w:rPr>
        <w:t>9号院</w:t>
      </w:r>
    </w:p>
    <w:p w14:paraId="01FF7C2B" w14:textId="77777777" w:rsidR="00E307A7" w:rsidRPr="00F5315C" w:rsidRDefault="00000000">
      <w:pPr>
        <w:adjustRightInd w:val="0"/>
        <w:snapToGrid w:val="0"/>
        <w:spacing w:line="360" w:lineRule="auto"/>
        <w:jc w:val="left"/>
        <w:rPr>
          <w:rFonts w:ascii="宋体" w:hAnsi="宋体" w:cs="宋体" w:hint="eastAsia"/>
          <w:b/>
          <w:color w:val="000000" w:themeColor="text1"/>
          <w:szCs w:val="21"/>
        </w:rPr>
      </w:pPr>
      <w:r w:rsidRPr="00F5315C">
        <w:rPr>
          <w:rFonts w:ascii="宋体" w:hAnsi="宋体" w:cs="宋体" w:hint="eastAsia"/>
          <w:b/>
          <w:color w:val="000000" w:themeColor="text1"/>
          <w:szCs w:val="21"/>
        </w:rPr>
        <w:t>乙方：</w:t>
      </w:r>
      <w:r w:rsidRPr="00F5315C">
        <w:rPr>
          <w:rFonts w:ascii="宋体" w:hAnsi="宋体" w:cs="宋体" w:hint="eastAsia"/>
          <w:bCs/>
          <w:color w:val="000000" w:themeColor="text1"/>
          <w:szCs w:val="21"/>
        </w:rPr>
        <w:t>北京市测绘设计研究院</w:t>
      </w:r>
    </w:p>
    <w:p w14:paraId="2D62EEA1" w14:textId="77777777" w:rsidR="00E307A7" w:rsidRPr="00F5315C" w:rsidRDefault="00000000">
      <w:pPr>
        <w:adjustRightInd w:val="0"/>
        <w:snapToGrid w:val="0"/>
        <w:spacing w:line="360" w:lineRule="auto"/>
        <w:jc w:val="left"/>
        <w:rPr>
          <w:rFonts w:ascii="宋体" w:hAnsi="宋体" w:cs="宋体" w:hint="eastAsia"/>
          <w:b/>
          <w:color w:val="000000" w:themeColor="text1"/>
          <w:szCs w:val="21"/>
        </w:rPr>
      </w:pPr>
      <w:r w:rsidRPr="00F5315C">
        <w:rPr>
          <w:rFonts w:ascii="宋体" w:hAnsi="宋体" w:cs="宋体" w:hint="eastAsia"/>
          <w:b/>
          <w:color w:val="000000" w:themeColor="text1"/>
          <w:szCs w:val="21"/>
        </w:rPr>
        <w:t>地址：</w:t>
      </w:r>
      <w:r w:rsidRPr="00F5315C">
        <w:rPr>
          <w:rFonts w:ascii="宋体" w:hAnsi="宋体" w:cs="宋体" w:hint="eastAsia"/>
          <w:bCs/>
          <w:color w:val="000000" w:themeColor="text1"/>
          <w:szCs w:val="21"/>
        </w:rPr>
        <w:t>北京市海淀区羊坊店路十五号</w:t>
      </w:r>
    </w:p>
    <w:p w14:paraId="7346B647" w14:textId="77777777" w:rsidR="00E307A7" w:rsidRPr="00F5315C" w:rsidRDefault="00E307A7">
      <w:pPr>
        <w:adjustRightInd w:val="0"/>
        <w:snapToGrid w:val="0"/>
        <w:spacing w:line="360" w:lineRule="auto"/>
        <w:jc w:val="left"/>
        <w:rPr>
          <w:rFonts w:ascii="宋体" w:hAnsi="宋体" w:cs="宋体" w:hint="eastAsia"/>
          <w:b/>
          <w:color w:val="000000" w:themeColor="text1"/>
          <w:szCs w:val="21"/>
        </w:rPr>
      </w:pPr>
    </w:p>
    <w:p w14:paraId="624B743B"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双方就</w:t>
      </w:r>
      <w:r w:rsidRPr="00F5315C">
        <w:rPr>
          <w:rFonts w:ascii="宋体" w:hAnsi="宋体" w:cs="宋体" w:hint="eastAsia"/>
          <w:color w:val="000000" w:themeColor="text1"/>
          <w:szCs w:val="21"/>
          <w:u w:val="single"/>
        </w:rPr>
        <w:t xml:space="preserve"> 北京市房屋全生命周期管理信息平台升级改造第二包：信息资源建设 </w:t>
      </w:r>
      <w:r w:rsidRPr="00F5315C">
        <w:rPr>
          <w:rFonts w:ascii="宋体" w:hAnsi="宋体" w:cs="宋体" w:hint="eastAsia"/>
          <w:color w:val="000000" w:themeColor="text1"/>
          <w:szCs w:val="21"/>
        </w:rPr>
        <w:t>项目签署了</w:t>
      </w:r>
      <w:r w:rsidRPr="00F5315C">
        <w:rPr>
          <w:rFonts w:ascii="宋体" w:hAnsi="宋体" w:cs="宋体" w:hint="eastAsia"/>
          <w:color w:val="000000" w:themeColor="text1"/>
          <w:szCs w:val="21"/>
          <w:u w:val="single"/>
        </w:rPr>
        <w:t>《</w:t>
      </w:r>
      <w:r w:rsidRPr="00F5315C">
        <w:rPr>
          <w:rFonts w:ascii="宋体" w:hAnsi="宋体" w:cs="宋体" w:hint="eastAsia"/>
          <w:color w:val="FF0000"/>
          <w:szCs w:val="21"/>
          <w:u w:val="single"/>
        </w:rPr>
        <w:t>北京市房屋全生命周期管理信息平台升级改造第二包：信息资源建设合同</w:t>
      </w:r>
      <w:r w:rsidRPr="00F5315C">
        <w:rPr>
          <w:rFonts w:ascii="宋体" w:hAnsi="宋体" w:cs="宋体" w:hint="eastAsia"/>
          <w:color w:val="000000" w:themeColor="text1"/>
          <w:szCs w:val="21"/>
          <w:u w:val="single"/>
        </w:rPr>
        <w:t>》（以下简称“《主合同》”）</w:t>
      </w:r>
      <w:r w:rsidRPr="00F5315C">
        <w:rPr>
          <w:rFonts w:ascii="宋体" w:hAnsi="宋体" w:cs="宋体" w:hint="eastAsia"/>
          <w:color w:val="000000" w:themeColor="text1"/>
          <w:szCs w:val="21"/>
        </w:rPr>
        <w:t>，为保证《主合同》的顺利履行，乙方已经或将要接触或获得涉及甲方的保密资料及将在该项目实施过程中形成的资料，经甲乙双方友好协商，就相关资料的保密及知识产权归属事宜签订本协议。</w:t>
      </w:r>
    </w:p>
    <w:p w14:paraId="68640460" w14:textId="77777777" w:rsidR="00E307A7" w:rsidRPr="00F5315C" w:rsidRDefault="00000000">
      <w:pPr>
        <w:adjustRightInd w:val="0"/>
        <w:snapToGrid w:val="0"/>
        <w:spacing w:line="360" w:lineRule="auto"/>
        <w:jc w:val="left"/>
        <w:rPr>
          <w:rFonts w:ascii="宋体" w:hAnsi="宋体" w:cs="宋体" w:hint="eastAsia"/>
          <w:b/>
          <w:bCs/>
          <w:color w:val="000000" w:themeColor="text1"/>
          <w:szCs w:val="21"/>
        </w:rPr>
      </w:pPr>
      <w:r w:rsidRPr="00F5315C">
        <w:rPr>
          <w:rFonts w:ascii="宋体" w:hAnsi="宋体" w:cs="宋体" w:hint="eastAsia"/>
          <w:color w:val="000000" w:themeColor="text1"/>
          <w:szCs w:val="21"/>
        </w:rPr>
        <w:t xml:space="preserve">    </w:t>
      </w:r>
      <w:r w:rsidRPr="00F5315C">
        <w:rPr>
          <w:rFonts w:ascii="宋体" w:hAnsi="宋体" w:cs="宋体" w:hint="eastAsia"/>
          <w:b/>
          <w:bCs/>
          <w:color w:val="000000" w:themeColor="text1"/>
          <w:szCs w:val="21"/>
        </w:rPr>
        <w:t>一、“保密资料”包括：</w:t>
      </w:r>
    </w:p>
    <w:p w14:paraId="6B425E5E" w14:textId="77777777" w:rsidR="00E307A7" w:rsidRPr="00F5315C" w:rsidRDefault="00000000">
      <w:pPr>
        <w:adjustRightInd w:val="0"/>
        <w:snapToGrid w:val="0"/>
        <w:spacing w:line="360" w:lineRule="auto"/>
        <w:ind w:firstLineChars="200" w:firstLine="420"/>
        <w:jc w:val="left"/>
        <w:rPr>
          <w:rFonts w:ascii="宋体" w:hAnsi="宋体" w:cs="宋体" w:hint="eastAsia"/>
          <w:color w:val="000000" w:themeColor="text1"/>
          <w:szCs w:val="21"/>
        </w:rPr>
      </w:pPr>
      <w:r w:rsidRPr="00F5315C">
        <w:rPr>
          <w:rFonts w:ascii="宋体" w:hAnsi="宋体" w:cs="宋体" w:hint="eastAsia"/>
          <w:color w:val="000000" w:themeColor="text1"/>
          <w:szCs w:val="21"/>
        </w:rPr>
        <w:t>1、甲方向乙方披露或将要披露的与本项目相关的所有商业秘密、技术秘密以及其他甲方尚未公开的资料；</w:t>
      </w:r>
    </w:p>
    <w:p w14:paraId="46409FBB" w14:textId="77777777" w:rsidR="00E307A7" w:rsidRPr="00F5315C" w:rsidRDefault="00000000">
      <w:pPr>
        <w:adjustRightInd w:val="0"/>
        <w:snapToGrid w:val="0"/>
        <w:spacing w:line="360" w:lineRule="auto"/>
        <w:ind w:firstLineChars="200" w:firstLine="420"/>
        <w:jc w:val="left"/>
        <w:rPr>
          <w:rFonts w:ascii="宋体" w:hAnsi="宋体" w:cs="宋体" w:hint="eastAsia"/>
          <w:color w:val="000000" w:themeColor="text1"/>
          <w:szCs w:val="21"/>
        </w:rPr>
      </w:pPr>
      <w:r w:rsidRPr="00F5315C">
        <w:rPr>
          <w:rFonts w:ascii="宋体" w:hAnsi="宋体" w:cs="宋体" w:hint="eastAsia"/>
          <w:color w:val="000000" w:themeColor="text1"/>
          <w:szCs w:val="21"/>
        </w:rPr>
        <w:t>2、乙方在项目中形成的任何数据、分析、编辑、研究、咨询成果等全部文件资料；</w:t>
      </w:r>
    </w:p>
    <w:p w14:paraId="1A41C13B" w14:textId="77777777" w:rsidR="00E307A7" w:rsidRPr="00F5315C" w:rsidRDefault="00000000">
      <w:pPr>
        <w:adjustRightInd w:val="0"/>
        <w:snapToGrid w:val="0"/>
        <w:spacing w:line="360" w:lineRule="auto"/>
        <w:ind w:firstLineChars="200" w:firstLine="420"/>
        <w:jc w:val="left"/>
        <w:rPr>
          <w:rFonts w:ascii="宋体" w:hAnsi="宋体" w:cs="宋体" w:hint="eastAsia"/>
          <w:color w:val="000000" w:themeColor="text1"/>
          <w:szCs w:val="21"/>
        </w:rPr>
      </w:pPr>
      <w:r w:rsidRPr="00F5315C">
        <w:rPr>
          <w:rFonts w:ascii="宋体" w:hAnsi="宋体" w:cs="宋体" w:hint="eastAsia"/>
          <w:color w:val="000000" w:themeColor="text1"/>
          <w:szCs w:val="21"/>
        </w:rPr>
        <w:t>3、以上资料包括书面的、口头的、图形的、电磁的或其他任何形式，包括但不限于数据、技术、方法等全部资料。</w:t>
      </w:r>
    </w:p>
    <w:p w14:paraId="7DA68C38" w14:textId="77777777" w:rsidR="00E307A7" w:rsidRPr="00F5315C" w:rsidRDefault="00000000">
      <w:pPr>
        <w:adjustRightInd w:val="0"/>
        <w:snapToGrid w:val="0"/>
        <w:spacing w:line="360" w:lineRule="auto"/>
        <w:jc w:val="left"/>
        <w:rPr>
          <w:rFonts w:ascii="宋体" w:hAnsi="宋体" w:cs="宋体" w:hint="eastAsia"/>
          <w:b/>
          <w:bCs/>
          <w:color w:val="000000" w:themeColor="text1"/>
          <w:szCs w:val="21"/>
        </w:rPr>
      </w:pPr>
      <w:r w:rsidRPr="00F5315C">
        <w:rPr>
          <w:rFonts w:ascii="宋体" w:hAnsi="宋体" w:cs="宋体" w:hint="eastAsia"/>
          <w:color w:val="000000" w:themeColor="text1"/>
          <w:szCs w:val="21"/>
        </w:rPr>
        <w:t xml:space="preserve">   </w:t>
      </w:r>
      <w:r w:rsidRPr="00F5315C">
        <w:rPr>
          <w:rFonts w:ascii="宋体" w:hAnsi="宋体" w:cs="宋体" w:hint="eastAsia"/>
          <w:b/>
          <w:bCs/>
          <w:color w:val="000000" w:themeColor="text1"/>
          <w:szCs w:val="21"/>
        </w:rPr>
        <w:t xml:space="preserve"> 二、项目定义：</w:t>
      </w:r>
    </w:p>
    <w:p w14:paraId="6CB52D5A" w14:textId="77777777" w:rsidR="00E307A7" w:rsidRPr="00F5315C" w:rsidRDefault="00000000">
      <w:pPr>
        <w:adjustRightInd w:val="0"/>
        <w:snapToGrid w:val="0"/>
        <w:spacing w:line="360" w:lineRule="auto"/>
        <w:ind w:firstLineChars="200" w:firstLine="420"/>
        <w:jc w:val="left"/>
        <w:rPr>
          <w:rFonts w:ascii="宋体" w:hAnsi="宋体" w:cs="宋体" w:hint="eastAsia"/>
          <w:color w:val="000000" w:themeColor="text1"/>
          <w:szCs w:val="21"/>
        </w:rPr>
      </w:pPr>
      <w:r w:rsidRPr="00F5315C">
        <w:rPr>
          <w:rFonts w:ascii="宋体" w:hAnsi="宋体" w:cs="宋体" w:hint="eastAsia"/>
          <w:color w:val="000000" w:themeColor="text1"/>
          <w:szCs w:val="21"/>
        </w:rPr>
        <w:t>专指甲乙双方签订的</w:t>
      </w:r>
      <w:r w:rsidRPr="00F5315C">
        <w:rPr>
          <w:rFonts w:ascii="宋体" w:hAnsi="宋体" w:cs="宋体" w:hint="eastAsia"/>
          <w:color w:val="000000" w:themeColor="text1"/>
          <w:szCs w:val="21"/>
          <w:u w:val="single"/>
        </w:rPr>
        <w:t>《北京市房屋全生命周期管理信息平台升级改造第二包：信息资源建设知识产权及保密协议》</w:t>
      </w:r>
      <w:r w:rsidRPr="00F5315C">
        <w:rPr>
          <w:rFonts w:ascii="宋体" w:hAnsi="宋体" w:cs="宋体" w:hint="eastAsia"/>
          <w:color w:val="000000" w:themeColor="text1"/>
          <w:szCs w:val="21"/>
        </w:rPr>
        <w:t>。</w:t>
      </w:r>
    </w:p>
    <w:p w14:paraId="4EED4519" w14:textId="77777777" w:rsidR="00E307A7" w:rsidRPr="00F5315C" w:rsidRDefault="00000000">
      <w:pPr>
        <w:adjustRightInd w:val="0"/>
        <w:snapToGrid w:val="0"/>
        <w:spacing w:line="360" w:lineRule="auto"/>
        <w:jc w:val="left"/>
        <w:rPr>
          <w:rFonts w:ascii="宋体" w:hAnsi="宋体" w:cs="宋体" w:hint="eastAsia"/>
          <w:b/>
          <w:bCs/>
          <w:color w:val="000000" w:themeColor="text1"/>
          <w:szCs w:val="21"/>
        </w:rPr>
      </w:pPr>
      <w:r w:rsidRPr="00F5315C">
        <w:rPr>
          <w:rFonts w:ascii="宋体" w:hAnsi="宋体" w:cs="宋体" w:hint="eastAsia"/>
          <w:color w:val="000000" w:themeColor="text1"/>
          <w:szCs w:val="21"/>
        </w:rPr>
        <w:t xml:space="preserve">    </w:t>
      </w:r>
      <w:r w:rsidRPr="00F5315C">
        <w:rPr>
          <w:rFonts w:ascii="宋体" w:hAnsi="宋体" w:cs="宋体" w:hint="eastAsia"/>
          <w:b/>
          <w:bCs/>
          <w:color w:val="000000" w:themeColor="text1"/>
          <w:szCs w:val="21"/>
        </w:rPr>
        <w:t>三、保密义务：</w:t>
      </w:r>
    </w:p>
    <w:p w14:paraId="34726051"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14:paraId="264CDBA9"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2、乙方保证采取所有必要的方法对甲方提供的保密资料进行保密，包括但不限于执行和坚持适当的作业程序来避免非授权透露、使用或复制保密资料；</w:t>
      </w:r>
    </w:p>
    <w:p w14:paraId="2367672C"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3、乙方保证在任何情况下，除依照法律强制性的要求外，未经甲方书面同意不得向任何第三方透露或披露甲方的保密资料以及本协议的存在或本协议的任何内容；</w:t>
      </w:r>
    </w:p>
    <w:p w14:paraId="1505C078"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4、如乙方基于法律、法规、判决、裁定（包括按照传票、法院或政府处理程序）的要求而必需披露相关的保密资料的，乙方应当事先及时书面通知甲方，同时，乙方应当尽最大的努力帮助甲方有效地防止或限制该保密资料的传播；</w:t>
      </w:r>
    </w:p>
    <w:p w14:paraId="3B5591CE"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5、乙方不得有损害甲方利益的其他泄密和使用行为。</w:t>
      </w:r>
    </w:p>
    <w:p w14:paraId="60E8B573" w14:textId="77777777" w:rsidR="00E307A7" w:rsidRPr="00F5315C" w:rsidRDefault="00000000">
      <w:pPr>
        <w:adjustRightInd w:val="0"/>
        <w:snapToGrid w:val="0"/>
        <w:spacing w:line="360" w:lineRule="auto"/>
        <w:jc w:val="left"/>
        <w:rPr>
          <w:rFonts w:ascii="宋体" w:hAnsi="宋体" w:cs="宋体" w:hint="eastAsia"/>
          <w:b/>
          <w:bCs/>
          <w:color w:val="000000" w:themeColor="text1"/>
          <w:szCs w:val="21"/>
        </w:rPr>
      </w:pPr>
      <w:r w:rsidRPr="00F5315C">
        <w:rPr>
          <w:rFonts w:ascii="宋体" w:hAnsi="宋体" w:cs="宋体" w:hint="eastAsia"/>
          <w:color w:val="000000" w:themeColor="text1"/>
          <w:szCs w:val="21"/>
        </w:rPr>
        <w:lastRenderedPageBreak/>
        <w:t xml:space="preserve">   </w:t>
      </w:r>
      <w:r w:rsidRPr="00F5315C">
        <w:rPr>
          <w:rFonts w:ascii="宋体" w:hAnsi="宋体" w:cs="宋体" w:hint="eastAsia"/>
          <w:b/>
          <w:bCs/>
          <w:color w:val="000000" w:themeColor="text1"/>
          <w:szCs w:val="21"/>
        </w:rPr>
        <w:t xml:space="preserve"> 四、保密资料的使用方式和不使用义务：</w:t>
      </w:r>
    </w:p>
    <w:p w14:paraId="1C877CDB" w14:textId="77777777" w:rsidR="00E307A7" w:rsidRPr="00F5315C" w:rsidRDefault="00000000">
      <w:pPr>
        <w:adjustRightInd w:val="0"/>
        <w:snapToGrid w:val="0"/>
        <w:spacing w:line="360" w:lineRule="auto"/>
        <w:ind w:firstLineChars="200" w:firstLine="420"/>
        <w:jc w:val="left"/>
        <w:rPr>
          <w:rFonts w:ascii="宋体" w:hAnsi="宋体" w:cs="宋体" w:hint="eastAsia"/>
          <w:color w:val="000000" w:themeColor="text1"/>
          <w:szCs w:val="21"/>
        </w:rPr>
      </w:pPr>
      <w:r w:rsidRPr="00F5315C">
        <w:rPr>
          <w:rFonts w:ascii="宋体" w:hAnsi="宋体" w:cs="宋体" w:hint="eastAsia"/>
          <w:color w:val="000000" w:themeColor="text1"/>
          <w:szCs w:val="21"/>
        </w:rPr>
        <w:t>1、乙方只能为完成本项目而使用保密资料；</w:t>
      </w:r>
    </w:p>
    <w:p w14:paraId="58BBA13A" w14:textId="77777777" w:rsidR="00E307A7" w:rsidRPr="00F5315C" w:rsidRDefault="00000000">
      <w:pPr>
        <w:adjustRightInd w:val="0"/>
        <w:snapToGrid w:val="0"/>
        <w:spacing w:line="360" w:lineRule="auto"/>
        <w:ind w:firstLineChars="200" w:firstLine="420"/>
        <w:jc w:val="left"/>
        <w:rPr>
          <w:rFonts w:ascii="宋体" w:hAnsi="宋体" w:cs="宋体" w:hint="eastAsia"/>
          <w:color w:val="000000" w:themeColor="text1"/>
          <w:szCs w:val="21"/>
        </w:rPr>
      </w:pPr>
      <w:r w:rsidRPr="00F5315C">
        <w:rPr>
          <w:rFonts w:ascii="宋体" w:hAnsi="宋体" w:cs="宋体" w:hint="eastAsia"/>
          <w:color w:val="000000" w:themeColor="text1"/>
          <w:szCs w:val="21"/>
        </w:rPr>
        <w:t>2、除乙方为完成本项目需要时而将保密资料披露给必需直接参与本项工作、必需知晓保密资料的职员之外，乙方不能将保密资料透露给任何第三方；</w:t>
      </w:r>
    </w:p>
    <w:p w14:paraId="02EE6D91"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3、乙方不能将此保密资料的全部或部分进行复制或仿造；</w:t>
      </w:r>
    </w:p>
    <w:p w14:paraId="22F8A50C"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4、乙方应当告知并以适当方式要求其参与本项工作之雇员遵守本协议规定，</w:t>
      </w:r>
      <w:proofErr w:type="gramStart"/>
      <w:r w:rsidRPr="00F5315C">
        <w:rPr>
          <w:rFonts w:ascii="宋体" w:hAnsi="宋体" w:cs="宋体" w:hint="eastAsia"/>
          <w:color w:val="000000" w:themeColor="text1"/>
          <w:szCs w:val="21"/>
        </w:rPr>
        <w:t>若参</w:t>
      </w:r>
      <w:proofErr w:type="gramEnd"/>
      <w:r w:rsidRPr="00F5315C">
        <w:rPr>
          <w:rFonts w:ascii="宋体" w:hAnsi="宋体" w:cs="宋体" w:hint="eastAsia"/>
          <w:color w:val="000000" w:themeColor="text1"/>
          <w:szCs w:val="21"/>
        </w:rPr>
        <w:t>与本项工作之雇员（包括已离职员工）违反本协议规定，乙方应承担连带责任。</w:t>
      </w:r>
    </w:p>
    <w:p w14:paraId="111B1523" w14:textId="77777777" w:rsidR="00E307A7" w:rsidRPr="00F5315C" w:rsidRDefault="00000000">
      <w:pPr>
        <w:adjustRightInd w:val="0"/>
        <w:snapToGrid w:val="0"/>
        <w:spacing w:line="360" w:lineRule="auto"/>
        <w:rPr>
          <w:rFonts w:ascii="宋体" w:hAnsi="宋体" w:cs="宋体" w:hint="eastAsia"/>
          <w:b/>
          <w:bCs/>
          <w:color w:val="000000" w:themeColor="text1"/>
          <w:szCs w:val="21"/>
        </w:rPr>
      </w:pPr>
      <w:r w:rsidRPr="00F5315C">
        <w:rPr>
          <w:rFonts w:ascii="宋体" w:hAnsi="宋体" w:cs="宋体" w:hint="eastAsia"/>
          <w:color w:val="000000" w:themeColor="text1"/>
          <w:szCs w:val="21"/>
        </w:rPr>
        <w:t xml:space="preserve">    </w:t>
      </w:r>
      <w:r w:rsidRPr="00F5315C">
        <w:rPr>
          <w:rFonts w:ascii="宋体" w:hAnsi="宋体" w:cs="宋体" w:hint="eastAsia"/>
          <w:b/>
          <w:bCs/>
          <w:color w:val="000000" w:themeColor="text1"/>
          <w:szCs w:val="21"/>
        </w:rPr>
        <w:t>五、保密资料的交回：</w:t>
      </w:r>
    </w:p>
    <w:p w14:paraId="3CB98DE0"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1、甲方根据工作需要，如以书面形式要求乙方交回保密资料时，乙方应当立即无条件的交回所有书面的或其他有形的保密资料以及所有描述和概括该保密资料的文件，不得私自留存包括但不限于原件或复印件等形式的资料。</w:t>
      </w:r>
    </w:p>
    <w:p w14:paraId="0EA2BDC8"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2、本项目协议履行完毕或终止时，乙方应根据甲方的要求将在履行和完成本协议项下的一切资料（包括但不限于书面文件、电子数据等）交还给甲方或以甲方认可的方式进行销毁；</w:t>
      </w:r>
    </w:p>
    <w:p w14:paraId="16927249"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3、没有甲方的书面同意，乙方不得自行丢弃和处理任何书面的或其他有形的保密资料。</w:t>
      </w:r>
    </w:p>
    <w:p w14:paraId="457BB144" w14:textId="77777777" w:rsidR="00E307A7" w:rsidRPr="00F5315C" w:rsidRDefault="00000000">
      <w:pPr>
        <w:adjustRightInd w:val="0"/>
        <w:snapToGrid w:val="0"/>
        <w:spacing w:line="360" w:lineRule="auto"/>
        <w:rPr>
          <w:rFonts w:ascii="宋体" w:hAnsi="宋体" w:cs="宋体" w:hint="eastAsia"/>
          <w:b/>
          <w:bCs/>
          <w:color w:val="000000" w:themeColor="text1"/>
          <w:szCs w:val="21"/>
        </w:rPr>
      </w:pPr>
      <w:r w:rsidRPr="00F5315C">
        <w:rPr>
          <w:rFonts w:ascii="宋体" w:hAnsi="宋体" w:cs="宋体" w:hint="eastAsia"/>
          <w:color w:val="000000" w:themeColor="text1"/>
          <w:szCs w:val="21"/>
        </w:rPr>
        <w:t xml:space="preserve">   </w:t>
      </w:r>
      <w:r w:rsidRPr="00F5315C">
        <w:rPr>
          <w:rFonts w:ascii="宋体" w:hAnsi="宋体" w:cs="宋体" w:hint="eastAsia"/>
          <w:b/>
          <w:bCs/>
          <w:color w:val="000000" w:themeColor="text1"/>
          <w:szCs w:val="21"/>
        </w:rPr>
        <w:t xml:space="preserve"> 六、知识产权：</w:t>
      </w:r>
    </w:p>
    <w:p w14:paraId="5406CA84"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1、乙方对因本项目接触或获得的任何保密资料均不享有所有权和知识产权，除甲方书面授权外，不能认为甲方授予其包含该保密资料的任何专利权、专利申请权、商标权、著作权、商业秘密或其他的知识产权。</w:t>
      </w:r>
    </w:p>
    <w:p w14:paraId="560B07F9"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2、乙方因本项目形成的任何形式的数据、成果报告等均由甲方享有所有权及知识产权。乙方需使用和发表本项目研究成果以及其中的数据资料，应征得甲方书面同意。</w:t>
      </w:r>
    </w:p>
    <w:p w14:paraId="6032C683" w14:textId="77777777" w:rsidR="00E307A7" w:rsidRPr="00F5315C" w:rsidRDefault="00000000">
      <w:pPr>
        <w:adjustRightInd w:val="0"/>
        <w:snapToGrid w:val="0"/>
        <w:spacing w:line="360" w:lineRule="auto"/>
        <w:rPr>
          <w:rFonts w:ascii="宋体" w:hAnsi="宋体" w:cs="宋体" w:hint="eastAsia"/>
          <w:b/>
          <w:bCs/>
          <w:color w:val="000000" w:themeColor="text1"/>
          <w:szCs w:val="21"/>
        </w:rPr>
      </w:pPr>
      <w:r w:rsidRPr="00F5315C">
        <w:rPr>
          <w:rFonts w:ascii="宋体" w:hAnsi="宋体" w:cs="宋体" w:hint="eastAsia"/>
          <w:color w:val="000000" w:themeColor="text1"/>
          <w:szCs w:val="21"/>
        </w:rPr>
        <w:t xml:space="preserve">    </w:t>
      </w:r>
      <w:r w:rsidRPr="00F5315C">
        <w:rPr>
          <w:rFonts w:ascii="宋体" w:hAnsi="宋体" w:cs="宋体" w:hint="eastAsia"/>
          <w:b/>
          <w:bCs/>
          <w:color w:val="000000" w:themeColor="text1"/>
          <w:szCs w:val="21"/>
        </w:rPr>
        <w:t xml:space="preserve">七、违约责任： </w:t>
      </w:r>
    </w:p>
    <w:p w14:paraId="278F749A"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1、如乙方违反本协议的约定，乙方应当尽最大的努力帮助甲方有效地防止或限制保密资料的传播或按照甲方的指示采取有效的方法对该保密资料进行保密，所需费用由乙方承担；若乙方未及时采取补救措施致使损失扩大，乙方就损失扩大部分承担责任，并赔偿给甲方造成的损失；</w:t>
      </w:r>
    </w:p>
    <w:p w14:paraId="6D28E9AB"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2、如乙方违反本协议约定的保密义务，每一次/件乙方应向甲方支付违约金10000元，违约金不足以弥补甲方损失的，乙方还得赔偿甲方的损失；</w:t>
      </w:r>
    </w:p>
    <w:p w14:paraId="003DE38F"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3、乙方应赔偿甲方的损失除给甲方造成的直接损失外，还包括甲方因维护合法权益产生的交通费、诉讼费、律师费、鉴定费等费用。</w:t>
      </w:r>
    </w:p>
    <w:p w14:paraId="5D71E7C7" w14:textId="77777777" w:rsidR="00E307A7" w:rsidRPr="00F5315C" w:rsidRDefault="00000000">
      <w:pPr>
        <w:adjustRightInd w:val="0"/>
        <w:snapToGrid w:val="0"/>
        <w:spacing w:line="360" w:lineRule="auto"/>
        <w:rPr>
          <w:rFonts w:ascii="宋体" w:hAnsi="宋体" w:cs="宋体" w:hint="eastAsia"/>
          <w:b/>
          <w:bCs/>
          <w:color w:val="000000" w:themeColor="text1"/>
          <w:szCs w:val="21"/>
        </w:rPr>
      </w:pPr>
      <w:r w:rsidRPr="00F5315C">
        <w:rPr>
          <w:rFonts w:ascii="宋体" w:hAnsi="宋体" w:cs="宋体" w:hint="eastAsia"/>
          <w:color w:val="000000" w:themeColor="text1"/>
          <w:szCs w:val="21"/>
        </w:rPr>
        <w:t xml:space="preserve">   </w:t>
      </w:r>
      <w:r w:rsidRPr="00F5315C">
        <w:rPr>
          <w:rFonts w:ascii="宋体" w:hAnsi="宋体" w:cs="宋体" w:hint="eastAsia"/>
          <w:b/>
          <w:bCs/>
          <w:color w:val="000000" w:themeColor="text1"/>
          <w:szCs w:val="21"/>
        </w:rPr>
        <w:t xml:space="preserve"> 八、适用法律：</w:t>
      </w:r>
    </w:p>
    <w:p w14:paraId="69F4B354" w14:textId="77777777" w:rsidR="00E307A7" w:rsidRPr="00F5315C" w:rsidRDefault="00000000">
      <w:pPr>
        <w:adjustRightInd w:val="0"/>
        <w:snapToGrid w:val="0"/>
        <w:spacing w:line="360" w:lineRule="auto"/>
        <w:ind w:firstLineChars="200" w:firstLine="420"/>
        <w:jc w:val="left"/>
        <w:rPr>
          <w:rFonts w:ascii="宋体" w:hAnsi="宋体" w:cs="宋体" w:hint="eastAsia"/>
          <w:color w:val="000000" w:themeColor="text1"/>
          <w:szCs w:val="21"/>
        </w:rPr>
      </w:pPr>
      <w:r w:rsidRPr="00F5315C">
        <w:rPr>
          <w:rFonts w:ascii="宋体" w:hAnsi="宋体" w:cs="宋体" w:hint="eastAsia"/>
          <w:color w:val="000000" w:themeColor="text1"/>
          <w:szCs w:val="21"/>
        </w:rPr>
        <w:t>本协议适用中华人民共和国法律，并在所有方面依其进行解释。</w:t>
      </w:r>
    </w:p>
    <w:p w14:paraId="3DC19C18" w14:textId="77777777" w:rsidR="00E307A7" w:rsidRPr="00F5315C" w:rsidRDefault="00000000">
      <w:pPr>
        <w:adjustRightInd w:val="0"/>
        <w:snapToGrid w:val="0"/>
        <w:spacing w:line="360" w:lineRule="auto"/>
        <w:jc w:val="left"/>
        <w:rPr>
          <w:rFonts w:ascii="宋体" w:hAnsi="宋体" w:cs="宋体" w:hint="eastAsia"/>
          <w:b/>
          <w:bCs/>
          <w:color w:val="000000" w:themeColor="text1"/>
          <w:szCs w:val="21"/>
        </w:rPr>
      </w:pPr>
      <w:r w:rsidRPr="00F5315C">
        <w:rPr>
          <w:rFonts w:ascii="宋体" w:hAnsi="宋体" w:cs="宋体" w:hint="eastAsia"/>
          <w:color w:val="000000" w:themeColor="text1"/>
          <w:szCs w:val="21"/>
        </w:rPr>
        <w:t xml:space="preserve">   </w:t>
      </w:r>
      <w:r w:rsidRPr="00F5315C">
        <w:rPr>
          <w:rFonts w:ascii="宋体" w:hAnsi="宋体" w:cs="宋体" w:hint="eastAsia"/>
          <w:b/>
          <w:bCs/>
          <w:color w:val="000000" w:themeColor="text1"/>
          <w:szCs w:val="21"/>
        </w:rPr>
        <w:t xml:space="preserve"> 九、争议的解决：</w:t>
      </w:r>
    </w:p>
    <w:p w14:paraId="5B6964B3" w14:textId="77777777" w:rsidR="00E307A7" w:rsidRPr="00F5315C" w:rsidRDefault="00000000">
      <w:pPr>
        <w:widowControl/>
        <w:adjustRightInd w:val="0"/>
        <w:snapToGrid w:val="0"/>
        <w:spacing w:line="360" w:lineRule="auto"/>
        <w:ind w:firstLine="422"/>
        <w:rPr>
          <w:rFonts w:ascii="宋体" w:hAnsi="宋体" w:cs="宋体" w:hint="eastAsia"/>
          <w:color w:val="000000" w:themeColor="text1"/>
          <w:szCs w:val="21"/>
        </w:rPr>
      </w:pPr>
      <w:r w:rsidRPr="00F5315C">
        <w:rPr>
          <w:rFonts w:ascii="宋体" w:hAnsi="宋体" w:cs="宋体" w:hint="eastAsia"/>
          <w:color w:val="000000" w:themeColor="text1"/>
          <w:szCs w:val="21"/>
        </w:rPr>
        <w:lastRenderedPageBreak/>
        <w:t xml:space="preserve"> 因本协议产生的一切争议由双方友好协商解决。不愿协商或协商不成，双方同意通过诉讼方式解决，并约定本协议争议的管辖法院为甲方住所地的人民法院。</w:t>
      </w:r>
    </w:p>
    <w:p w14:paraId="1B86C233" w14:textId="77777777" w:rsidR="00E307A7" w:rsidRPr="00F5315C" w:rsidRDefault="00000000">
      <w:pPr>
        <w:adjustRightInd w:val="0"/>
        <w:snapToGrid w:val="0"/>
        <w:spacing w:line="360" w:lineRule="auto"/>
        <w:jc w:val="left"/>
        <w:rPr>
          <w:rFonts w:ascii="宋体" w:hAnsi="宋体" w:cs="宋体" w:hint="eastAsia"/>
          <w:b/>
          <w:bCs/>
          <w:color w:val="000000" w:themeColor="text1"/>
          <w:szCs w:val="21"/>
        </w:rPr>
      </w:pPr>
      <w:r w:rsidRPr="00F5315C">
        <w:rPr>
          <w:rFonts w:ascii="宋体" w:hAnsi="宋体" w:cs="宋体" w:hint="eastAsia"/>
          <w:color w:val="000000" w:themeColor="text1"/>
          <w:szCs w:val="21"/>
        </w:rPr>
        <w:t xml:space="preserve">    </w:t>
      </w:r>
      <w:r w:rsidRPr="00F5315C">
        <w:rPr>
          <w:rFonts w:ascii="宋体" w:hAnsi="宋体" w:cs="宋体" w:hint="eastAsia"/>
          <w:b/>
          <w:bCs/>
          <w:color w:val="000000" w:themeColor="text1"/>
          <w:szCs w:val="21"/>
        </w:rPr>
        <w:t>十、送达条款</w:t>
      </w:r>
      <w:r w:rsidRPr="00F5315C">
        <w:rPr>
          <w:rFonts w:ascii="宋体" w:hAnsi="宋体" w:cs="宋体" w:hint="eastAsia"/>
          <w:color w:val="000000" w:themeColor="text1"/>
          <w:szCs w:val="21"/>
        </w:rPr>
        <w:t xml:space="preserve">   </w:t>
      </w:r>
      <w:r w:rsidRPr="00F5315C">
        <w:rPr>
          <w:rFonts w:ascii="宋体" w:hAnsi="宋体" w:cs="宋体" w:hint="eastAsia"/>
          <w:b/>
          <w:bCs/>
          <w:color w:val="000000" w:themeColor="text1"/>
          <w:szCs w:val="21"/>
        </w:rPr>
        <w:t xml:space="preserve"> </w:t>
      </w:r>
    </w:p>
    <w:p w14:paraId="2287692E" w14:textId="77777777" w:rsidR="00E307A7" w:rsidRPr="00F5315C" w:rsidRDefault="00000000">
      <w:pPr>
        <w:adjustRightInd w:val="0"/>
        <w:snapToGrid w:val="0"/>
        <w:spacing w:line="360" w:lineRule="auto"/>
        <w:jc w:val="left"/>
        <w:rPr>
          <w:rFonts w:ascii="宋体" w:hAnsi="宋体" w:cs="宋体" w:hint="eastAsia"/>
          <w:b/>
          <w:bCs/>
          <w:color w:val="000000" w:themeColor="text1"/>
          <w:szCs w:val="21"/>
        </w:rPr>
      </w:pPr>
      <w:r w:rsidRPr="00F5315C">
        <w:rPr>
          <w:rFonts w:ascii="宋体" w:hAnsi="宋体" w:cs="宋体" w:hint="eastAsia"/>
          <w:b/>
          <w:bCs/>
          <w:color w:val="000000" w:themeColor="text1"/>
          <w:szCs w:val="21"/>
        </w:rPr>
        <w:t xml:space="preserve">    </w:t>
      </w:r>
      <w:r w:rsidRPr="00F5315C">
        <w:rPr>
          <w:rFonts w:ascii="宋体" w:hAnsi="宋体" w:cs="宋体" w:hint="eastAsia"/>
          <w:color w:val="000000" w:themeColor="text1"/>
          <w:szCs w:val="21"/>
        </w:rPr>
        <w:t>协议双方均认同在本协议中留存的地址为有效联系方式，并作为相关通知、文件、司法文书等的唯一有效送达方式，任何一方的联系方式发生变更应当及时书面通知另一方；如因未及时告知导致无法送达的，发生变更一方须承担相应不利后果。</w:t>
      </w:r>
    </w:p>
    <w:p w14:paraId="02CEE97C" w14:textId="77777777" w:rsidR="00E307A7" w:rsidRPr="00F5315C" w:rsidRDefault="00000000">
      <w:pPr>
        <w:adjustRightInd w:val="0"/>
        <w:snapToGrid w:val="0"/>
        <w:spacing w:line="360" w:lineRule="auto"/>
        <w:ind w:firstLineChars="200" w:firstLine="422"/>
        <w:jc w:val="left"/>
        <w:rPr>
          <w:rFonts w:ascii="宋体" w:hAnsi="宋体" w:cs="宋体" w:hint="eastAsia"/>
          <w:b/>
          <w:bCs/>
          <w:color w:val="000000" w:themeColor="text1"/>
          <w:szCs w:val="21"/>
        </w:rPr>
      </w:pPr>
      <w:r w:rsidRPr="00F5315C">
        <w:rPr>
          <w:rFonts w:ascii="宋体" w:hAnsi="宋体" w:cs="宋体" w:hint="eastAsia"/>
          <w:b/>
          <w:bCs/>
          <w:color w:val="000000" w:themeColor="text1"/>
          <w:szCs w:val="21"/>
        </w:rPr>
        <w:t>十一、其他：</w:t>
      </w:r>
    </w:p>
    <w:p w14:paraId="29F5059B" w14:textId="77777777" w:rsidR="00E307A7" w:rsidRPr="00F5315C" w:rsidRDefault="00000000">
      <w:pPr>
        <w:adjustRightInd w:val="0"/>
        <w:snapToGrid w:val="0"/>
        <w:spacing w:line="360" w:lineRule="auto"/>
        <w:ind w:firstLineChars="200" w:firstLine="420"/>
        <w:jc w:val="left"/>
        <w:rPr>
          <w:rFonts w:ascii="宋体" w:hAnsi="宋体" w:cs="宋体" w:hint="eastAsia"/>
          <w:color w:val="000000" w:themeColor="text1"/>
          <w:szCs w:val="21"/>
        </w:rPr>
      </w:pPr>
      <w:r w:rsidRPr="00F5315C">
        <w:rPr>
          <w:rFonts w:ascii="宋体" w:hAnsi="宋体" w:cs="宋体" w:hint="eastAsia"/>
          <w:color w:val="000000" w:themeColor="text1"/>
          <w:szCs w:val="21"/>
        </w:rPr>
        <w:t>1、本协议在甲乙双方签订后生效。</w:t>
      </w:r>
    </w:p>
    <w:p w14:paraId="099AB5D0" w14:textId="77777777" w:rsidR="00E307A7" w:rsidRPr="00F5315C" w:rsidRDefault="00000000">
      <w:pPr>
        <w:adjustRightInd w:val="0"/>
        <w:snapToGrid w:val="0"/>
        <w:spacing w:line="360" w:lineRule="auto"/>
        <w:ind w:firstLineChars="200" w:firstLine="420"/>
        <w:jc w:val="left"/>
        <w:rPr>
          <w:rFonts w:ascii="宋体" w:hAnsi="宋体" w:cs="宋体" w:hint="eastAsia"/>
          <w:color w:val="000000" w:themeColor="text1"/>
          <w:szCs w:val="21"/>
        </w:rPr>
      </w:pPr>
      <w:r w:rsidRPr="00F5315C">
        <w:rPr>
          <w:rFonts w:ascii="宋体" w:hAnsi="宋体" w:cs="宋体" w:hint="eastAsia"/>
          <w:color w:val="000000" w:themeColor="text1"/>
          <w:szCs w:val="21"/>
        </w:rPr>
        <w:t>2、本协议正本一式两份，双方各执正本一份；副本八份，甲方执四份，乙方执四份，正本与副本具有同等法律效力。</w:t>
      </w:r>
    </w:p>
    <w:p w14:paraId="4B3C9C0B" w14:textId="77777777" w:rsidR="00E307A7" w:rsidRPr="00F5315C" w:rsidRDefault="00E307A7">
      <w:pPr>
        <w:adjustRightInd w:val="0"/>
        <w:snapToGrid w:val="0"/>
        <w:spacing w:line="360" w:lineRule="auto"/>
        <w:jc w:val="left"/>
        <w:rPr>
          <w:rFonts w:ascii="宋体" w:hAnsi="宋体" w:cs="宋体" w:hint="eastAsia"/>
          <w:b/>
          <w:color w:val="000000" w:themeColor="text1"/>
          <w:szCs w:val="21"/>
        </w:rPr>
      </w:pPr>
    </w:p>
    <w:p w14:paraId="0C1C4A57" w14:textId="77777777" w:rsidR="00E307A7" w:rsidRPr="00F5315C" w:rsidRDefault="00E307A7">
      <w:pPr>
        <w:adjustRightInd w:val="0"/>
        <w:snapToGrid w:val="0"/>
        <w:spacing w:line="360" w:lineRule="auto"/>
        <w:jc w:val="left"/>
        <w:rPr>
          <w:rFonts w:ascii="宋体" w:hAnsi="宋体" w:cs="宋体" w:hint="eastAsia"/>
          <w:b/>
          <w:color w:val="000000" w:themeColor="text1"/>
          <w:szCs w:val="21"/>
        </w:rPr>
      </w:pPr>
    </w:p>
    <w:p w14:paraId="2C0F17AA" w14:textId="77777777" w:rsidR="00E307A7" w:rsidRPr="00F5315C" w:rsidRDefault="00000000">
      <w:pPr>
        <w:adjustRightInd w:val="0"/>
        <w:snapToGrid w:val="0"/>
        <w:spacing w:line="360" w:lineRule="auto"/>
        <w:rPr>
          <w:rFonts w:ascii="宋体" w:hAnsi="宋体" w:cs="宋体" w:hint="eastAsia"/>
          <w:b/>
          <w:color w:val="000000" w:themeColor="text1"/>
          <w:szCs w:val="21"/>
        </w:rPr>
      </w:pPr>
      <w:r w:rsidRPr="00F5315C">
        <w:rPr>
          <w:rFonts w:ascii="宋体" w:hAnsi="宋体" w:cs="宋体" w:hint="eastAsia"/>
          <w:b/>
          <w:color w:val="000000" w:themeColor="text1"/>
          <w:szCs w:val="21"/>
        </w:rPr>
        <w:t>甲方（盖章）：                          乙    方（盖章）：</w:t>
      </w:r>
    </w:p>
    <w:p w14:paraId="6843976A" w14:textId="77777777" w:rsidR="00E307A7" w:rsidRPr="00F5315C" w:rsidRDefault="00000000">
      <w:pPr>
        <w:adjustRightInd w:val="0"/>
        <w:snapToGrid w:val="0"/>
        <w:spacing w:line="360" w:lineRule="auto"/>
        <w:rPr>
          <w:rFonts w:ascii="宋体" w:hAnsi="宋体" w:cs="宋体" w:hint="eastAsia"/>
          <w:b/>
          <w:color w:val="000000" w:themeColor="text1"/>
          <w:szCs w:val="21"/>
        </w:rPr>
      </w:pPr>
      <w:r w:rsidRPr="00F5315C">
        <w:rPr>
          <w:rFonts w:ascii="宋体" w:hAnsi="宋体" w:cs="宋体" w:hint="eastAsia"/>
          <w:b/>
          <w:color w:val="000000" w:themeColor="text1"/>
          <w:szCs w:val="21"/>
        </w:rPr>
        <w:t>法定代表人签字或盖章：                  法定代表人签字或盖章：</w:t>
      </w:r>
    </w:p>
    <w:p w14:paraId="6C4385DD" w14:textId="77777777" w:rsidR="00E307A7" w:rsidRPr="00F5315C" w:rsidRDefault="00000000">
      <w:pPr>
        <w:adjustRightInd w:val="0"/>
        <w:snapToGrid w:val="0"/>
        <w:spacing w:line="360" w:lineRule="auto"/>
        <w:rPr>
          <w:rFonts w:ascii="宋体" w:hAnsi="宋体" w:cs="宋体" w:hint="eastAsia"/>
          <w:b/>
          <w:color w:val="000000" w:themeColor="text1"/>
          <w:szCs w:val="21"/>
        </w:rPr>
      </w:pPr>
      <w:r w:rsidRPr="00F5315C">
        <w:rPr>
          <w:rFonts w:ascii="宋体" w:hAnsi="宋体" w:cs="宋体" w:hint="eastAsia"/>
          <w:b/>
          <w:color w:val="000000" w:themeColor="text1"/>
          <w:szCs w:val="21"/>
        </w:rPr>
        <w:t>（或）授权代表签字或盖章：              （或）授权代表签字或盖章：</w:t>
      </w:r>
    </w:p>
    <w:p w14:paraId="7EB05FE9" w14:textId="77777777" w:rsidR="00E307A7" w:rsidRPr="00F5315C" w:rsidRDefault="00000000">
      <w:pPr>
        <w:spacing w:line="360" w:lineRule="auto"/>
        <w:rPr>
          <w:rFonts w:ascii="宋体" w:hAnsi="宋体" w:cs="宋体" w:hint="eastAsia"/>
          <w:b/>
          <w:color w:val="000000" w:themeColor="text1"/>
          <w:szCs w:val="21"/>
        </w:rPr>
      </w:pPr>
      <w:r w:rsidRPr="00F5315C">
        <w:rPr>
          <w:rFonts w:ascii="宋体" w:hAnsi="宋体" w:cs="宋体" w:hint="eastAsia"/>
          <w:b/>
          <w:color w:val="000000" w:themeColor="text1"/>
          <w:szCs w:val="21"/>
        </w:rPr>
        <w:t>签   字    日   期：                   签   字   日   期：</w:t>
      </w:r>
    </w:p>
    <w:p w14:paraId="47EEFC44" w14:textId="77777777" w:rsidR="00E307A7" w:rsidRPr="00F5315C" w:rsidRDefault="00E307A7">
      <w:pPr>
        <w:spacing w:line="360" w:lineRule="auto"/>
        <w:rPr>
          <w:rFonts w:ascii="宋体" w:hAnsi="宋体" w:cs="宋体" w:hint="eastAsia"/>
          <w:color w:val="000000" w:themeColor="text1"/>
          <w:szCs w:val="21"/>
        </w:rPr>
      </w:pPr>
    </w:p>
    <w:p w14:paraId="202482EF" w14:textId="77777777" w:rsidR="00E307A7" w:rsidRPr="00F5315C" w:rsidRDefault="00E307A7">
      <w:pPr>
        <w:spacing w:line="360" w:lineRule="auto"/>
        <w:jc w:val="center"/>
        <w:rPr>
          <w:rFonts w:ascii="宋体" w:hAnsi="宋体" w:cs="宋体" w:hint="eastAsia"/>
          <w:bCs/>
          <w:color w:val="000000" w:themeColor="text1"/>
          <w:szCs w:val="21"/>
        </w:rPr>
      </w:pPr>
    </w:p>
    <w:p w14:paraId="351EA0A7" w14:textId="77777777" w:rsidR="00E307A7" w:rsidRPr="00F5315C" w:rsidRDefault="00E307A7">
      <w:pPr>
        <w:spacing w:line="360" w:lineRule="auto"/>
        <w:jc w:val="center"/>
        <w:rPr>
          <w:rFonts w:ascii="宋体" w:hAnsi="宋体" w:cs="宋体" w:hint="eastAsia"/>
          <w:bCs/>
          <w:color w:val="000000" w:themeColor="text1"/>
          <w:szCs w:val="21"/>
        </w:rPr>
      </w:pPr>
    </w:p>
    <w:p w14:paraId="2880676A" w14:textId="77777777" w:rsidR="00E307A7" w:rsidRPr="00F5315C" w:rsidRDefault="00000000">
      <w:pPr>
        <w:widowControl/>
        <w:spacing w:line="360" w:lineRule="auto"/>
        <w:jc w:val="left"/>
        <w:rPr>
          <w:rFonts w:ascii="宋体" w:hAnsi="宋体" w:cs="宋体" w:hint="eastAsia"/>
          <w:bCs/>
          <w:color w:val="000000" w:themeColor="text1"/>
          <w:kern w:val="0"/>
          <w:szCs w:val="21"/>
        </w:rPr>
      </w:pPr>
      <w:r w:rsidRPr="00F5315C">
        <w:rPr>
          <w:rFonts w:ascii="宋体" w:hAnsi="宋体" w:cs="宋体" w:hint="eastAsia"/>
          <w:bCs/>
          <w:color w:val="000000" w:themeColor="text1"/>
          <w:kern w:val="0"/>
          <w:szCs w:val="21"/>
        </w:rPr>
        <w:br w:type="page"/>
      </w:r>
    </w:p>
    <w:p w14:paraId="14800A10" w14:textId="77777777" w:rsidR="00E307A7" w:rsidRPr="00F5315C" w:rsidRDefault="00000000">
      <w:pPr>
        <w:pStyle w:val="2"/>
        <w:jc w:val="left"/>
        <w:rPr>
          <w:rFonts w:ascii="宋体" w:eastAsia="宋体" w:hAnsi="宋体" w:cs="宋体" w:hint="eastAsia"/>
          <w:color w:val="000000" w:themeColor="text1"/>
          <w:sz w:val="21"/>
          <w:szCs w:val="21"/>
        </w:rPr>
      </w:pPr>
      <w:bookmarkStart w:id="19" w:name="_Toc21843"/>
      <w:r w:rsidRPr="00F5315C">
        <w:rPr>
          <w:rFonts w:ascii="宋体" w:eastAsia="宋体" w:hAnsi="宋体" w:cs="宋体" w:hint="eastAsia"/>
          <w:color w:val="000000" w:themeColor="text1"/>
          <w:sz w:val="21"/>
          <w:szCs w:val="21"/>
        </w:rPr>
        <w:lastRenderedPageBreak/>
        <w:t>附件2：廉政承诺书</w:t>
      </w:r>
      <w:bookmarkEnd w:id="19"/>
    </w:p>
    <w:p w14:paraId="4B232EE4" w14:textId="77777777" w:rsidR="00E307A7" w:rsidRPr="00F5315C" w:rsidRDefault="00000000">
      <w:pPr>
        <w:spacing w:line="360" w:lineRule="auto"/>
        <w:jc w:val="center"/>
        <w:rPr>
          <w:rFonts w:ascii="宋体" w:hAnsi="宋体" w:cs="宋体" w:hint="eastAsia"/>
          <w:b/>
          <w:bCs/>
          <w:color w:val="000000" w:themeColor="text1"/>
          <w:szCs w:val="21"/>
        </w:rPr>
      </w:pPr>
      <w:r w:rsidRPr="00F5315C">
        <w:rPr>
          <w:rFonts w:ascii="宋体" w:hAnsi="宋体" w:cs="宋体" w:hint="eastAsia"/>
          <w:b/>
          <w:bCs/>
          <w:color w:val="000000" w:themeColor="text1"/>
          <w:szCs w:val="21"/>
        </w:rPr>
        <w:t>廉政承诺书</w:t>
      </w:r>
    </w:p>
    <w:p w14:paraId="00722EFA" w14:textId="77777777" w:rsidR="00E307A7" w:rsidRPr="00F5315C" w:rsidRDefault="00E307A7">
      <w:pPr>
        <w:adjustRightInd w:val="0"/>
        <w:snapToGrid w:val="0"/>
        <w:spacing w:line="360" w:lineRule="auto"/>
        <w:jc w:val="left"/>
        <w:rPr>
          <w:rFonts w:ascii="宋体" w:hAnsi="宋体" w:cs="宋体" w:hint="eastAsia"/>
          <w:color w:val="000000" w:themeColor="text1"/>
          <w:szCs w:val="21"/>
        </w:rPr>
      </w:pPr>
    </w:p>
    <w:p w14:paraId="5C728F00" w14:textId="77777777" w:rsidR="00E307A7" w:rsidRPr="00F5315C" w:rsidRDefault="00000000">
      <w:pPr>
        <w:adjustRightInd w:val="0"/>
        <w:snapToGrid w:val="0"/>
        <w:spacing w:line="360" w:lineRule="auto"/>
        <w:jc w:val="left"/>
        <w:rPr>
          <w:rFonts w:ascii="宋体" w:hAnsi="宋体" w:cs="宋体" w:hint="eastAsia"/>
          <w:color w:val="000000" w:themeColor="text1"/>
          <w:szCs w:val="21"/>
        </w:rPr>
      </w:pPr>
      <w:r w:rsidRPr="00F5315C">
        <w:rPr>
          <w:rFonts w:ascii="宋体" w:hAnsi="宋体" w:cs="宋体" w:hint="eastAsia"/>
          <w:color w:val="000000" w:themeColor="text1"/>
          <w:szCs w:val="21"/>
        </w:rPr>
        <w:t>至：北京市住房和城乡建设委员会综合事务中心</w:t>
      </w:r>
    </w:p>
    <w:p w14:paraId="7EE0DC22" w14:textId="77777777" w:rsidR="00E307A7" w:rsidRPr="00F5315C" w:rsidRDefault="00E307A7">
      <w:pPr>
        <w:adjustRightInd w:val="0"/>
        <w:snapToGrid w:val="0"/>
        <w:spacing w:line="360" w:lineRule="auto"/>
        <w:jc w:val="left"/>
        <w:rPr>
          <w:rFonts w:ascii="宋体" w:hAnsi="宋体" w:cs="宋体" w:hint="eastAsia"/>
          <w:color w:val="000000" w:themeColor="text1"/>
          <w:szCs w:val="21"/>
        </w:rPr>
      </w:pPr>
    </w:p>
    <w:p w14:paraId="3E8BD925"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贵我双方就</w:t>
      </w:r>
      <w:r w:rsidRPr="00F5315C">
        <w:rPr>
          <w:rFonts w:ascii="宋体" w:hAnsi="宋体" w:cs="宋体" w:hint="eastAsia"/>
          <w:color w:val="000000" w:themeColor="text1"/>
          <w:szCs w:val="21"/>
          <w:u w:val="single"/>
        </w:rPr>
        <w:t xml:space="preserve"> 北京市房屋全生命周期管理信息平台升级改造第二包：信息资源建设 </w:t>
      </w:r>
      <w:r w:rsidRPr="00F5315C">
        <w:rPr>
          <w:rFonts w:ascii="宋体" w:hAnsi="宋体" w:cs="宋体" w:hint="eastAsia"/>
          <w:color w:val="000000" w:themeColor="text1"/>
          <w:szCs w:val="21"/>
        </w:rPr>
        <w:t>项目签署了</w:t>
      </w:r>
      <w:r w:rsidRPr="00F5315C">
        <w:rPr>
          <w:rFonts w:ascii="宋体" w:hAnsi="宋体" w:cs="宋体" w:hint="eastAsia"/>
          <w:color w:val="000000" w:themeColor="text1"/>
          <w:szCs w:val="21"/>
          <w:u w:val="single"/>
        </w:rPr>
        <w:t>《北京市房屋全生命周期管理信息平台升级改造第二包：信息资源建设廉政承诺书》（以下简称“本项目协议”）</w:t>
      </w:r>
      <w:r w:rsidRPr="00F5315C">
        <w:rPr>
          <w:rFonts w:ascii="宋体" w:hAnsi="宋体" w:cs="宋体" w:hint="eastAsia"/>
          <w:color w:val="000000" w:themeColor="text1"/>
          <w:szCs w:val="21"/>
        </w:rPr>
        <w:t>，为了加强在项目开展过程中的党风廉政建设，规范项目中的各项活动，防止发生各种谋取不正当利益的违法乱纪行为，保护国家、集体和当事人的合法权益，根据国家有关法律法规和廉政建设责任制的规定，我方特出具</w:t>
      </w:r>
      <w:proofErr w:type="gramStart"/>
      <w:r w:rsidRPr="00F5315C">
        <w:rPr>
          <w:rFonts w:ascii="宋体" w:hAnsi="宋体" w:cs="宋体" w:hint="eastAsia"/>
          <w:color w:val="000000" w:themeColor="text1"/>
          <w:szCs w:val="21"/>
        </w:rPr>
        <w:t>本承诺</w:t>
      </w:r>
      <w:proofErr w:type="gramEnd"/>
      <w:r w:rsidRPr="00F5315C">
        <w:rPr>
          <w:rFonts w:ascii="宋体" w:hAnsi="宋体" w:cs="宋体" w:hint="eastAsia"/>
          <w:color w:val="000000" w:themeColor="text1"/>
          <w:szCs w:val="21"/>
        </w:rPr>
        <w:t>书：</w:t>
      </w:r>
    </w:p>
    <w:p w14:paraId="61C10D65" w14:textId="77777777" w:rsidR="00E307A7" w:rsidRPr="00F5315C" w:rsidRDefault="00000000">
      <w:pPr>
        <w:adjustRightInd w:val="0"/>
        <w:snapToGrid w:val="0"/>
        <w:spacing w:line="360" w:lineRule="auto"/>
        <w:ind w:firstLineChars="200" w:firstLine="422"/>
        <w:rPr>
          <w:rFonts w:ascii="宋体" w:hAnsi="宋体" w:cs="宋体" w:hint="eastAsia"/>
          <w:b/>
          <w:bCs/>
          <w:color w:val="000000" w:themeColor="text1"/>
          <w:szCs w:val="21"/>
        </w:rPr>
      </w:pPr>
      <w:r w:rsidRPr="00F5315C">
        <w:rPr>
          <w:rFonts w:ascii="宋体" w:hAnsi="宋体" w:cs="宋体" w:hint="eastAsia"/>
          <w:b/>
          <w:bCs/>
          <w:color w:val="000000" w:themeColor="text1"/>
          <w:szCs w:val="21"/>
        </w:rPr>
        <w:t>第一条 承诺内容</w:t>
      </w:r>
    </w:p>
    <w:p w14:paraId="2335C77D"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我方（含相关单位及工作人员）承诺将严格遵守国家有关法律法规及廉政建设的各项规定，严格执行项目协议文件的规定，并自觉遵守以下规定：</w:t>
      </w:r>
    </w:p>
    <w:p w14:paraId="7A762967"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一）不以任何理由和名义向贵方及其工作人员行贿或赠送礼金、有价证券、贵重物品和回扣、好处费、感谢费等，报销应由贵方或贵方工作人员个人支付的任何费用，购置或提供通讯工具、交通工具和高档办公用品等，或提供有可能影响公正执行公务的宴请、娱乐活动、其他物质或便利。</w:t>
      </w:r>
    </w:p>
    <w:p w14:paraId="3594E634"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（二）不通过任何方式暗示或接受贵方及其工作人员向我方及其相关单位介绍的同贵方项目协议有关的设备、材料、工程分包、劳务等经济活动，推荐分包单位和购买项目协议规定以外的物品、材料、设备等。</w:t>
      </w:r>
    </w:p>
    <w:p w14:paraId="4DC9B028"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 xml:space="preserve">（三）如因项目工作需要涉及第三方的（协议授权工作对象），不以任何理由向第三方提供与项目有关的经济活动，不得以任何理由向第三方推荐合作单位、材料、设备等。 </w:t>
      </w:r>
    </w:p>
    <w:p w14:paraId="4B68965A"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四）不得收取第三方（合同授权工作对象）的任何礼金、有价证券、贵重物品和回扣、好处费、感谢费等，或接受第三方的报销任何费用、免费或降价提供任何产品或服务、进行宴请、提供娱乐活动、其他物质或便利。</w:t>
      </w:r>
    </w:p>
    <w:p w14:paraId="6590DB62"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（五）不与任何第三方串通、徇私舞弊、弄虚作假，为相关方谋取利益或损害贵方利益。</w:t>
      </w:r>
    </w:p>
    <w:p w14:paraId="51EC3FDC"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（六）不以贵方、贵方合作方或本项目的名义进行与本项目无关的其他经营性或非经营性活动，或者收取第三方的好处或向第三方索贿。</w:t>
      </w:r>
    </w:p>
    <w:p w14:paraId="226A76FF"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（七）不得利用与贵方合作的地位、身份、名义或以贵方的地位、身份、名义收取任何第三方的好处或向第三方索贿，或为第三方谋取利益。</w:t>
      </w:r>
    </w:p>
    <w:p w14:paraId="68541237"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（八）我方将建立廉洁制度，以保证我方履行</w:t>
      </w:r>
      <w:proofErr w:type="gramStart"/>
      <w:r w:rsidRPr="00F5315C">
        <w:rPr>
          <w:rFonts w:ascii="宋体" w:hAnsi="宋体" w:cs="宋体" w:hint="eastAsia"/>
          <w:color w:val="000000" w:themeColor="text1"/>
          <w:szCs w:val="21"/>
        </w:rPr>
        <w:t>本承诺</w:t>
      </w:r>
      <w:proofErr w:type="gramEnd"/>
      <w:r w:rsidRPr="00F5315C">
        <w:rPr>
          <w:rFonts w:ascii="宋体" w:hAnsi="宋体" w:cs="宋体" w:hint="eastAsia"/>
          <w:color w:val="000000" w:themeColor="text1"/>
          <w:szCs w:val="21"/>
        </w:rPr>
        <w:t>书的义务。</w:t>
      </w:r>
    </w:p>
    <w:p w14:paraId="38291232" w14:textId="77777777" w:rsidR="00E307A7" w:rsidRPr="00F5315C" w:rsidRDefault="00000000">
      <w:pPr>
        <w:adjustRightInd w:val="0"/>
        <w:snapToGrid w:val="0"/>
        <w:spacing w:line="360" w:lineRule="auto"/>
        <w:ind w:firstLineChars="200" w:firstLine="422"/>
        <w:rPr>
          <w:rFonts w:ascii="宋体" w:hAnsi="宋体" w:cs="宋体" w:hint="eastAsia"/>
          <w:b/>
          <w:bCs/>
          <w:color w:val="000000" w:themeColor="text1"/>
          <w:szCs w:val="21"/>
        </w:rPr>
      </w:pPr>
      <w:r w:rsidRPr="00F5315C">
        <w:rPr>
          <w:rFonts w:ascii="宋体" w:hAnsi="宋体" w:cs="宋体" w:hint="eastAsia"/>
          <w:b/>
          <w:bCs/>
          <w:color w:val="000000" w:themeColor="text1"/>
          <w:szCs w:val="21"/>
        </w:rPr>
        <w:t>第二条 相关责任</w:t>
      </w:r>
    </w:p>
    <w:p w14:paraId="35022526"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（一）我方及相关单位工作人员如有违反以上承诺的，我方将按照管理权限，依据有关法律法规和规定给予党纪、政纪处分或组织处理；涉嫌犯罪的，移交司法机关追究刑事责任。</w:t>
      </w:r>
      <w:r w:rsidRPr="00F5315C">
        <w:rPr>
          <w:rFonts w:ascii="宋体" w:hAnsi="宋体" w:cs="宋体" w:hint="eastAsia"/>
          <w:color w:val="000000" w:themeColor="text1"/>
          <w:szCs w:val="21"/>
        </w:rPr>
        <w:lastRenderedPageBreak/>
        <w:t>同时：</w:t>
      </w:r>
    </w:p>
    <w:p w14:paraId="6E3DBC40"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1、贵方有权取消我方的本项目承接权利，解除本项目协议，按照重大违约追究我方违约责任，并有权拒绝我方今后承接贵方其他项目；且我方同意按照协议约定的违约条款处理；</w:t>
      </w:r>
    </w:p>
    <w:p w14:paraId="039ABAED"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2、对情节严重或致使项目成果与实际明显不符的，我方同意按照合同约定的违约条款处理；</w:t>
      </w:r>
    </w:p>
    <w:p w14:paraId="757E43B7"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3、如我方与被监控检查等项目服务对象串通徇私舞弊、弄虚作假，为相关各方谋取利益，给贵方或其上级机关造成不良影响或损失的，贵方有权解除协议，并函告相关部门对其资质进行审核处理，对有注册执业资格的我方工作人员，有权建议注册机构依法对其进行处理；且我方同意按照协议约定的违约条款处理；</w:t>
      </w:r>
    </w:p>
    <w:p w14:paraId="76A5ED4A"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4、我方因此给贵方造成损失的，我方同意赔偿贵方的全部损失，除直接损失外，还包括贵方因维护合法权益产生的交通费、诉讼费、律师费、鉴定费等费用。</w:t>
      </w:r>
    </w:p>
    <w:p w14:paraId="710A4F34" w14:textId="77777777" w:rsidR="00E307A7" w:rsidRPr="00F5315C" w:rsidRDefault="00000000">
      <w:pPr>
        <w:adjustRightInd w:val="0"/>
        <w:snapToGrid w:val="0"/>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（二）我方将有效地防止或限制该廉政风险的发生，如违法，将对该廉政风险进行弥补，所需费用由我方承担。</w:t>
      </w:r>
    </w:p>
    <w:p w14:paraId="452160D7" w14:textId="77777777" w:rsidR="00E307A7" w:rsidRPr="00F5315C" w:rsidRDefault="00000000">
      <w:pPr>
        <w:adjustRightInd w:val="0"/>
        <w:snapToGrid w:val="0"/>
        <w:spacing w:line="360" w:lineRule="auto"/>
        <w:ind w:firstLineChars="200" w:firstLine="422"/>
        <w:rPr>
          <w:rFonts w:ascii="宋体" w:hAnsi="宋体" w:cs="宋体" w:hint="eastAsia"/>
          <w:b/>
          <w:bCs/>
          <w:color w:val="000000" w:themeColor="text1"/>
          <w:szCs w:val="21"/>
        </w:rPr>
      </w:pPr>
      <w:r w:rsidRPr="00F5315C">
        <w:rPr>
          <w:rFonts w:ascii="宋体" w:hAnsi="宋体" w:cs="宋体" w:hint="eastAsia"/>
          <w:b/>
          <w:bCs/>
          <w:color w:val="000000" w:themeColor="text1"/>
          <w:szCs w:val="21"/>
        </w:rPr>
        <w:t xml:space="preserve">第三条 其他 </w:t>
      </w:r>
    </w:p>
    <w:p w14:paraId="3C2B7B5F" w14:textId="77777777" w:rsidR="00E307A7" w:rsidRPr="00F5315C" w:rsidRDefault="00000000">
      <w:pPr>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（一）</w:t>
      </w:r>
      <w:proofErr w:type="gramStart"/>
      <w:r w:rsidRPr="00F5315C">
        <w:rPr>
          <w:rFonts w:ascii="宋体" w:hAnsi="宋体" w:cs="宋体" w:hint="eastAsia"/>
          <w:color w:val="000000" w:themeColor="text1"/>
          <w:szCs w:val="21"/>
        </w:rPr>
        <w:t>本承诺</w:t>
      </w:r>
      <w:proofErr w:type="gramEnd"/>
      <w:r w:rsidRPr="00F5315C">
        <w:rPr>
          <w:rFonts w:ascii="宋体" w:hAnsi="宋体" w:cs="宋体" w:hint="eastAsia"/>
          <w:color w:val="000000" w:themeColor="text1"/>
          <w:szCs w:val="21"/>
        </w:rPr>
        <w:t>书的有效期与项目协议有效期一致，但如我方在本项目协议签订前已与贵方开始洽商项目合作事宜或参加投标、磋商、谈判、比价等，则</w:t>
      </w:r>
      <w:proofErr w:type="gramStart"/>
      <w:r w:rsidRPr="00F5315C">
        <w:rPr>
          <w:rFonts w:ascii="宋体" w:hAnsi="宋体" w:cs="宋体" w:hint="eastAsia"/>
          <w:color w:val="000000" w:themeColor="text1"/>
          <w:szCs w:val="21"/>
        </w:rPr>
        <w:t>本承诺</w:t>
      </w:r>
      <w:proofErr w:type="gramEnd"/>
      <w:r w:rsidRPr="00F5315C">
        <w:rPr>
          <w:rFonts w:ascii="宋体" w:hAnsi="宋体" w:cs="宋体" w:hint="eastAsia"/>
          <w:color w:val="000000" w:themeColor="text1"/>
          <w:szCs w:val="21"/>
        </w:rPr>
        <w:t>书的法律效力追溯至我方就本项目第一次与贵方或贵方代理机构（代理人）进行接洽之日。</w:t>
      </w:r>
    </w:p>
    <w:p w14:paraId="52CA3772" w14:textId="77777777" w:rsidR="00E307A7" w:rsidRPr="00F5315C" w:rsidRDefault="00000000">
      <w:pPr>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（二）我方在本项目结束后如有违反</w:t>
      </w:r>
      <w:proofErr w:type="gramStart"/>
      <w:r w:rsidRPr="00F5315C">
        <w:rPr>
          <w:rFonts w:ascii="宋体" w:hAnsi="宋体" w:cs="宋体" w:hint="eastAsia"/>
          <w:color w:val="000000" w:themeColor="text1"/>
          <w:szCs w:val="21"/>
        </w:rPr>
        <w:t>本承诺</w:t>
      </w:r>
      <w:proofErr w:type="gramEnd"/>
      <w:r w:rsidRPr="00F5315C">
        <w:rPr>
          <w:rFonts w:ascii="宋体" w:hAnsi="宋体" w:cs="宋体" w:hint="eastAsia"/>
          <w:color w:val="000000" w:themeColor="text1"/>
          <w:szCs w:val="21"/>
        </w:rPr>
        <w:t>行为的，我方仍同意按</w:t>
      </w:r>
      <w:proofErr w:type="gramStart"/>
      <w:r w:rsidRPr="00F5315C">
        <w:rPr>
          <w:rFonts w:ascii="宋体" w:hAnsi="宋体" w:cs="宋体" w:hint="eastAsia"/>
          <w:color w:val="000000" w:themeColor="text1"/>
          <w:szCs w:val="21"/>
        </w:rPr>
        <w:t>本承诺</w:t>
      </w:r>
      <w:proofErr w:type="gramEnd"/>
      <w:r w:rsidRPr="00F5315C">
        <w:rPr>
          <w:rFonts w:ascii="宋体" w:hAnsi="宋体" w:cs="宋体" w:hint="eastAsia"/>
          <w:color w:val="000000" w:themeColor="text1"/>
          <w:szCs w:val="21"/>
        </w:rPr>
        <w:t>书承担责任。</w:t>
      </w:r>
    </w:p>
    <w:p w14:paraId="4159385D" w14:textId="77777777" w:rsidR="00E307A7" w:rsidRPr="00F5315C" w:rsidRDefault="00000000">
      <w:pPr>
        <w:spacing w:line="360" w:lineRule="auto"/>
        <w:ind w:firstLineChars="200" w:firstLine="420"/>
        <w:rPr>
          <w:rFonts w:ascii="宋体" w:hAnsi="宋体" w:cs="宋体" w:hint="eastAsia"/>
          <w:color w:val="000000" w:themeColor="text1"/>
          <w:szCs w:val="21"/>
        </w:rPr>
      </w:pPr>
      <w:r w:rsidRPr="00F5315C">
        <w:rPr>
          <w:rFonts w:ascii="宋体" w:hAnsi="宋体" w:cs="宋体" w:hint="eastAsia"/>
          <w:color w:val="000000" w:themeColor="text1"/>
          <w:szCs w:val="21"/>
        </w:rPr>
        <w:t>（三）</w:t>
      </w:r>
      <w:proofErr w:type="gramStart"/>
      <w:r w:rsidRPr="00F5315C">
        <w:rPr>
          <w:rFonts w:ascii="宋体" w:hAnsi="宋体" w:cs="宋体" w:hint="eastAsia"/>
          <w:color w:val="000000" w:themeColor="text1"/>
          <w:szCs w:val="21"/>
        </w:rPr>
        <w:t>本承诺</w:t>
      </w:r>
      <w:proofErr w:type="gramEnd"/>
      <w:r w:rsidRPr="00F5315C">
        <w:rPr>
          <w:rFonts w:ascii="宋体" w:hAnsi="宋体" w:cs="宋体" w:hint="eastAsia"/>
          <w:color w:val="000000" w:themeColor="text1"/>
          <w:szCs w:val="21"/>
        </w:rPr>
        <w:t>书自我方单位盖章后生效。</w:t>
      </w:r>
    </w:p>
    <w:p w14:paraId="5875D307" w14:textId="77777777" w:rsidR="00E307A7" w:rsidRPr="00F5315C" w:rsidRDefault="00000000">
      <w:pPr>
        <w:spacing w:line="360" w:lineRule="auto"/>
        <w:ind w:left="1" w:firstLineChars="168" w:firstLine="353"/>
        <w:rPr>
          <w:rFonts w:ascii="宋体" w:hAnsi="宋体" w:cs="宋体" w:hint="eastAsia"/>
          <w:color w:val="000000" w:themeColor="text1"/>
          <w:szCs w:val="21"/>
        </w:rPr>
      </w:pPr>
      <w:r w:rsidRPr="00F5315C">
        <w:rPr>
          <w:rFonts w:ascii="宋体" w:hAnsi="宋体" w:cs="宋体" w:hint="eastAsia"/>
          <w:color w:val="000000" w:themeColor="text1"/>
          <w:szCs w:val="21"/>
        </w:rPr>
        <w:t xml:space="preserve">    </w:t>
      </w:r>
    </w:p>
    <w:p w14:paraId="4B4F7342" w14:textId="77777777" w:rsidR="00E307A7" w:rsidRPr="00F5315C" w:rsidRDefault="00E307A7">
      <w:pPr>
        <w:spacing w:line="360" w:lineRule="auto"/>
        <w:ind w:left="1" w:firstLineChars="168" w:firstLine="353"/>
        <w:rPr>
          <w:rFonts w:ascii="宋体" w:hAnsi="宋体" w:cs="宋体" w:hint="eastAsia"/>
          <w:color w:val="000000" w:themeColor="text1"/>
          <w:szCs w:val="21"/>
        </w:rPr>
      </w:pPr>
    </w:p>
    <w:p w14:paraId="2E2916A5" w14:textId="77777777" w:rsidR="00E307A7" w:rsidRPr="00F5315C" w:rsidRDefault="00000000">
      <w:pPr>
        <w:spacing w:line="360" w:lineRule="auto"/>
        <w:ind w:left="1" w:firstLineChars="168" w:firstLine="353"/>
        <w:jc w:val="left"/>
        <w:rPr>
          <w:rFonts w:ascii="宋体" w:hAnsi="宋体" w:cs="宋体" w:hint="eastAsia"/>
          <w:color w:val="000000" w:themeColor="text1"/>
          <w:szCs w:val="21"/>
        </w:rPr>
      </w:pPr>
      <w:r w:rsidRPr="00F5315C">
        <w:rPr>
          <w:rFonts w:ascii="宋体" w:hAnsi="宋体" w:cs="宋体" w:hint="eastAsia"/>
          <w:color w:val="000000" w:themeColor="text1"/>
          <w:szCs w:val="21"/>
        </w:rPr>
        <w:t xml:space="preserve">                                       承诺人（盖章）：</w:t>
      </w:r>
    </w:p>
    <w:p w14:paraId="2B279E11" w14:textId="77777777" w:rsidR="00E307A7" w:rsidRPr="00F5315C" w:rsidRDefault="00000000">
      <w:pPr>
        <w:spacing w:line="360" w:lineRule="auto"/>
        <w:ind w:left="1" w:firstLineChars="168" w:firstLine="353"/>
        <w:jc w:val="left"/>
        <w:rPr>
          <w:rFonts w:ascii="宋体" w:hAnsi="宋体" w:cs="宋体" w:hint="eastAsia"/>
          <w:color w:val="000000" w:themeColor="text1"/>
          <w:szCs w:val="21"/>
        </w:rPr>
      </w:pPr>
      <w:r w:rsidRPr="00F5315C">
        <w:rPr>
          <w:rFonts w:ascii="宋体" w:hAnsi="宋体" w:cs="宋体" w:hint="eastAsia"/>
          <w:color w:val="000000" w:themeColor="text1"/>
          <w:szCs w:val="21"/>
        </w:rPr>
        <w:t xml:space="preserve">                                        </w:t>
      </w:r>
    </w:p>
    <w:p w14:paraId="63D56BF7" w14:textId="77777777" w:rsidR="00E307A7" w:rsidRDefault="00000000">
      <w:pPr>
        <w:spacing w:line="360" w:lineRule="auto"/>
        <w:ind w:firstLineChars="2100" w:firstLine="4410"/>
        <w:jc w:val="left"/>
        <w:rPr>
          <w:rFonts w:ascii="宋体" w:hAnsi="宋体" w:cs="宋体" w:hint="eastAsia"/>
          <w:color w:val="000000" w:themeColor="text1"/>
          <w:szCs w:val="21"/>
        </w:rPr>
      </w:pPr>
      <w:r w:rsidRPr="00F5315C">
        <w:rPr>
          <w:rFonts w:ascii="宋体" w:hAnsi="宋体" w:cs="宋体" w:hint="eastAsia"/>
          <w:color w:val="000000" w:themeColor="text1"/>
          <w:szCs w:val="21"/>
        </w:rPr>
        <w:t>年   月    日</w:t>
      </w:r>
    </w:p>
    <w:p w14:paraId="6331FEEE" w14:textId="77777777" w:rsidR="00E307A7" w:rsidRDefault="00E307A7">
      <w:pPr>
        <w:spacing w:line="360" w:lineRule="auto"/>
        <w:rPr>
          <w:rFonts w:ascii="宋体" w:hAnsi="宋体" w:cs="宋体" w:hint="eastAsia"/>
          <w:color w:val="000000" w:themeColor="text1"/>
          <w:szCs w:val="21"/>
        </w:rPr>
      </w:pPr>
    </w:p>
    <w:p w14:paraId="5272EE07" w14:textId="77777777" w:rsidR="00E307A7" w:rsidRDefault="00E307A7">
      <w:pPr>
        <w:rPr>
          <w:rFonts w:ascii="宋体" w:hAnsi="宋体" w:cs="宋体" w:hint="eastAsia"/>
          <w:color w:val="000000" w:themeColor="text1"/>
          <w:szCs w:val="21"/>
        </w:rPr>
      </w:pPr>
    </w:p>
    <w:sectPr w:rsidR="00E30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21E9F" w14:textId="77777777" w:rsidR="00CF7986" w:rsidRDefault="00CF7986" w:rsidP="00A161FA">
      <w:r>
        <w:separator/>
      </w:r>
    </w:p>
  </w:endnote>
  <w:endnote w:type="continuationSeparator" w:id="0">
    <w:p w14:paraId="75FD0D55" w14:textId="77777777" w:rsidR="00CF7986" w:rsidRDefault="00CF7986" w:rsidP="00A1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E681" w14:textId="77777777" w:rsidR="00CF7986" w:rsidRDefault="00CF7986" w:rsidP="00A161FA">
      <w:r>
        <w:separator/>
      </w:r>
    </w:p>
  </w:footnote>
  <w:footnote w:type="continuationSeparator" w:id="0">
    <w:p w14:paraId="74E5DF14" w14:textId="77777777" w:rsidR="00CF7986" w:rsidRDefault="00CF7986" w:rsidP="00A16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D3EA10"/>
    <w:multiLevelType w:val="singleLevel"/>
    <w:tmpl w:val="A7D3EA10"/>
    <w:lvl w:ilvl="0">
      <w:start w:val="2"/>
      <w:numFmt w:val="chineseCounting"/>
      <w:suff w:val="nothing"/>
      <w:lvlText w:val="（%1）"/>
      <w:lvlJc w:val="left"/>
      <w:rPr>
        <w:rFonts w:hint="eastAsia"/>
      </w:rPr>
    </w:lvl>
  </w:abstractNum>
  <w:abstractNum w:abstractNumId="1" w15:restartNumberingAfterBreak="0">
    <w:nsid w:val="C8317C26"/>
    <w:multiLevelType w:val="singleLevel"/>
    <w:tmpl w:val="C8317C26"/>
    <w:lvl w:ilvl="0">
      <w:start w:val="5"/>
      <w:numFmt w:val="decimal"/>
      <w:suff w:val="nothing"/>
      <w:lvlText w:val="（%1）"/>
      <w:lvlJc w:val="left"/>
    </w:lvl>
  </w:abstractNum>
  <w:abstractNum w:abstractNumId="2" w15:restartNumberingAfterBreak="0">
    <w:nsid w:val="1A06B287"/>
    <w:multiLevelType w:val="singleLevel"/>
    <w:tmpl w:val="1A06B287"/>
    <w:lvl w:ilvl="0">
      <w:start w:val="1"/>
      <w:numFmt w:val="decimal"/>
      <w:suff w:val="space"/>
      <w:lvlText w:val="(%1)"/>
      <w:lvlJc w:val="left"/>
      <w:pPr>
        <w:ind w:left="425" w:hanging="425"/>
      </w:pPr>
      <w:rPr>
        <w:rFonts w:hint="default"/>
      </w:rPr>
    </w:lvl>
  </w:abstractNum>
  <w:num w:numId="1" w16cid:durableId="185751271">
    <w:abstractNumId w:val="0"/>
  </w:num>
  <w:num w:numId="2" w16cid:durableId="58984872">
    <w:abstractNumId w:val="2"/>
  </w:num>
  <w:num w:numId="3" w16cid:durableId="1008556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A5MTYxZTkwNWZkZmY1N2Y3ODEzYTdmZWQ4MWNhM2IifQ=="/>
  </w:docVars>
  <w:rsids>
    <w:rsidRoot w:val="00E307A7"/>
    <w:rsid w:val="00076283"/>
    <w:rsid w:val="00097D46"/>
    <w:rsid w:val="000A50B2"/>
    <w:rsid w:val="000F7011"/>
    <w:rsid w:val="001107A1"/>
    <w:rsid w:val="001C65EF"/>
    <w:rsid w:val="002650E3"/>
    <w:rsid w:val="002715E1"/>
    <w:rsid w:val="00292C8E"/>
    <w:rsid w:val="002E4AB8"/>
    <w:rsid w:val="003B4DD0"/>
    <w:rsid w:val="00421CF4"/>
    <w:rsid w:val="00425193"/>
    <w:rsid w:val="00430F97"/>
    <w:rsid w:val="00451E78"/>
    <w:rsid w:val="00487DBC"/>
    <w:rsid w:val="00517DA4"/>
    <w:rsid w:val="00541472"/>
    <w:rsid w:val="00654D73"/>
    <w:rsid w:val="006B7817"/>
    <w:rsid w:val="00802B48"/>
    <w:rsid w:val="00847A37"/>
    <w:rsid w:val="008571AC"/>
    <w:rsid w:val="008614E7"/>
    <w:rsid w:val="00872190"/>
    <w:rsid w:val="008B3021"/>
    <w:rsid w:val="00940B6B"/>
    <w:rsid w:val="00947451"/>
    <w:rsid w:val="00A161FA"/>
    <w:rsid w:val="00A16406"/>
    <w:rsid w:val="00A5022E"/>
    <w:rsid w:val="00AB69C1"/>
    <w:rsid w:val="00B73744"/>
    <w:rsid w:val="00BD5F7D"/>
    <w:rsid w:val="00C72E65"/>
    <w:rsid w:val="00CD50E7"/>
    <w:rsid w:val="00CF7986"/>
    <w:rsid w:val="00D10BDE"/>
    <w:rsid w:val="00D770DB"/>
    <w:rsid w:val="00DC2F9C"/>
    <w:rsid w:val="00E1394D"/>
    <w:rsid w:val="00E307A7"/>
    <w:rsid w:val="00E346EB"/>
    <w:rsid w:val="00EA7A40"/>
    <w:rsid w:val="00F13AA0"/>
    <w:rsid w:val="00F147F1"/>
    <w:rsid w:val="00F5315C"/>
    <w:rsid w:val="073A33EB"/>
    <w:rsid w:val="076B5857"/>
    <w:rsid w:val="07D4164E"/>
    <w:rsid w:val="093C74AB"/>
    <w:rsid w:val="0E682AF0"/>
    <w:rsid w:val="1391117C"/>
    <w:rsid w:val="143E3E29"/>
    <w:rsid w:val="17F65611"/>
    <w:rsid w:val="188B7B07"/>
    <w:rsid w:val="1B9F2530"/>
    <w:rsid w:val="203A15E1"/>
    <w:rsid w:val="222B49F1"/>
    <w:rsid w:val="229D0B8D"/>
    <w:rsid w:val="28BA7F95"/>
    <w:rsid w:val="296B141C"/>
    <w:rsid w:val="2FC02334"/>
    <w:rsid w:val="306C6018"/>
    <w:rsid w:val="376D6F03"/>
    <w:rsid w:val="37A451E1"/>
    <w:rsid w:val="3979408E"/>
    <w:rsid w:val="39EB26A4"/>
    <w:rsid w:val="3F086B6B"/>
    <w:rsid w:val="45EF0E26"/>
    <w:rsid w:val="48042AEC"/>
    <w:rsid w:val="4DE81F80"/>
    <w:rsid w:val="5311062D"/>
    <w:rsid w:val="58465A21"/>
    <w:rsid w:val="59E3084A"/>
    <w:rsid w:val="60912DAE"/>
    <w:rsid w:val="69196036"/>
    <w:rsid w:val="69BD645E"/>
    <w:rsid w:val="69DD7064"/>
    <w:rsid w:val="6DBB3B60"/>
    <w:rsid w:val="6E054DDB"/>
    <w:rsid w:val="6EBC36EB"/>
    <w:rsid w:val="741E09A4"/>
    <w:rsid w:val="753F0255"/>
    <w:rsid w:val="764620E3"/>
    <w:rsid w:val="77530965"/>
    <w:rsid w:val="791915B1"/>
    <w:rsid w:val="79F53F55"/>
    <w:rsid w:val="7AA634A2"/>
    <w:rsid w:val="7AE220D3"/>
    <w:rsid w:val="7BDD4C82"/>
    <w:rsid w:val="7C776EA4"/>
    <w:rsid w:val="7CED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F746"/>
  <w15:docId w15:val="{C938083A-BA76-4605-8A42-9A6D1160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4">
    <w:name w:val="heading 4"/>
    <w:basedOn w:val="a"/>
    <w:next w:val="a"/>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61FA"/>
    <w:pPr>
      <w:tabs>
        <w:tab w:val="center" w:pos="4153"/>
        <w:tab w:val="right" w:pos="8306"/>
      </w:tabs>
      <w:snapToGrid w:val="0"/>
      <w:jc w:val="center"/>
    </w:pPr>
    <w:rPr>
      <w:sz w:val="18"/>
      <w:szCs w:val="18"/>
    </w:rPr>
  </w:style>
  <w:style w:type="character" w:customStyle="1" w:styleId="a4">
    <w:name w:val="页眉 字符"/>
    <w:basedOn w:val="a0"/>
    <w:link w:val="a3"/>
    <w:rsid w:val="00A161FA"/>
    <w:rPr>
      <w:kern w:val="2"/>
      <w:sz w:val="18"/>
      <w:szCs w:val="18"/>
    </w:rPr>
  </w:style>
  <w:style w:type="paragraph" w:styleId="a5">
    <w:name w:val="footer"/>
    <w:basedOn w:val="a"/>
    <w:link w:val="a6"/>
    <w:rsid w:val="00A161FA"/>
    <w:pPr>
      <w:tabs>
        <w:tab w:val="center" w:pos="4153"/>
        <w:tab w:val="right" w:pos="8306"/>
      </w:tabs>
      <w:snapToGrid w:val="0"/>
      <w:jc w:val="left"/>
    </w:pPr>
    <w:rPr>
      <w:sz w:val="18"/>
      <w:szCs w:val="18"/>
    </w:rPr>
  </w:style>
  <w:style w:type="character" w:customStyle="1" w:styleId="a6">
    <w:name w:val="页脚 字符"/>
    <w:basedOn w:val="a0"/>
    <w:link w:val="a5"/>
    <w:rsid w:val="00A161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1671</Words>
  <Characters>9530</Characters>
  <Application>Microsoft Office Word</Application>
  <DocSecurity>0</DocSecurity>
  <Lines>79</Lines>
  <Paragraphs>22</Paragraphs>
  <ScaleCrop>false</ScaleCrop>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 M</cp:lastModifiedBy>
  <cp:revision>25</cp:revision>
  <dcterms:created xsi:type="dcterms:W3CDTF">2024-12-02T06:50:00Z</dcterms:created>
  <dcterms:modified xsi:type="dcterms:W3CDTF">2024-12-09T01:28:00Z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8FD9B00334714A2B92B025A23754BF42_12</vt:lpwstr>
  </property>
</Properties>
</file>