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809"/>
      <w:bookmarkStart w:id="1" w:name="_Toc28359022"/>
      <w:bookmarkStart w:id="2" w:name="_Toc35393823"/>
      <w:bookmarkStart w:id="3" w:name="_Toc28359034"/>
      <w:bookmarkStart w:id="4" w:name="_Toc35393654"/>
      <w:bookmarkStart w:id="5" w:name="_Toc28359111"/>
      <w:r>
        <w:rPr>
          <w:rFonts w:hint="eastAsia" w:ascii="宋体" w:hAnsi="宋体" w:eastAsia="宋体" w:cs="宋体"/>
          <w:sz w:val="44"/>
          <w:szCs w:val="44"/>
          <w:lang w:eastAsia="zh-CN"/>
        </w:rPr>
        <w:t>2025年度环卫中心公共厕所运行保洁服务项目01包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废</w:t>
      </w:r>
      <w:r>
        <w:rPr>
          <w:rFonts w:hint="eastAsia" w:ascii="宋体" w:hAnsi="宋体" w:eastAsia="宋体" w:cs="宋体"/>
          <w:sz w:val="44"/>
          <w:szCs w:val="44"/>
        </w:rPr>
        <w:t>标公告</w:t>
      </w:r>
      <w:bookmarkEnd w:id="0"/>
      <w:bookmarkEnd w:id="1"/>
    </w:p>
    <w:p w14:paraId="6055D62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8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5E10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11010924210200010715-XM001</w:t>
      </w:r>
    </w:p>
    <w:p w14:paraId="0AB0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2025年度环卫中心公共厕所运行保洁服务项目</w:t>
      </w:r>
    </w:p>
    <w:p w14:paraId="3AA0B55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8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6" w:name="_Toc28359112"/>
      <w:bookmarkStart w:id="7" w:name="_Toc35393655"/>
      <w:bookmarkStart w:id="8" w:name="_Toc35393824"/>
      <w:bookmarkStart w:id="9" w:name="_Toc28359035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二、项目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废标/流标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的原因</w:t>
      </w:r>
      <w:bookmarkEnd w:id="6"/>
      <w:bookmarkEnd w:id="7"/>
      <w:bookmarkEnd w:id="8"/>
      <w:bookmarkEnd w:id="9"/>
    </w:p>
    <w:p w14:paraId="73378EE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8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10" w:name="_Toc35393825"/>
      <w:bookmarkStart w:id="11" w:name="_Toc35393656"/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本标段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递交投标文件的供应商不足三家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三、其他补充事宜</w:t>
      </w:r>
      <w:bookmarkEnd w:id="10"/>
      <w:bookmarkEnd w:id="11"/>
      <w:bookmarkStart w:id="16" w:name="_GoBack"/>
      <w:bookmarkEnd w:id="16"/>
    </w:p>
    <w:p w14:paraId="690708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</w:t>
      </w:r>
    </w:p>
    <w:p w14:paraId="4EBCF5D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8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12" w:name="_Toc35393657"/>
      <w:bookmarkStart w:id="13" w:name="_Toc28359036"/>
      <w:bookmarkStart w:id="14" w:name="_Toc28359113"/>
      <w:bookmarkStart w:id="15" w:name="_Toc35393826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13CD757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1.采购人信息</w:t>
      </w:r>
    </w:p>
    <w:p w14:paraId="5E101A08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称：北京市门头沟区环境卫生服务中心　　　　　</w:t>
      </w:r>
    </w:p>
    <w:p w14:paraId="62710909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地址：北京市门头沟区永定镇冯村西里 977 总站旁环境卫生服务中心　　　　　　　　</w:t>
      </w:r>
    </w:p>
    <w:p w14:paraId="28BBC4E1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联系方式：王老师,010-69869114　　　　　　</w:t>
      </w:r>
    </w:p>
    <w:p w14:paraId="234AF536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</w:p>
    <w:p w14:paraId="4C699B04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称：汇信（北京）工程管理有限公司　　　　　　　　　　　　</w:t>
      </w:r>
    </w:p>
    <w:p w14:paraId="24489DDC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址：北京市经济开发区亦庄云时代B2座-18层　　　　　　　　　　　　</w:t>
      </w:r>
    </w:p>
    <w:p w14:paraId="622C9DCC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联系方式：赵晓明、程远卫，010-53387002　　　　　　　　　　　　</w:t>
      </w:r>
    </w:p>
    <w:p w14:paraId="124EBB58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</w:p>
    <w:p w14:paraId="35887A05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项目联系人：赵晓明、程远卫</w:t>
      </w:r>
    </w:p>
    <w:p w14:paraId="12EABEAC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　话：　　010-53387002</w:t>
      </w:r>
    </w:p>
    <w:p w14:paraId="475E2E58">
      <w:pPr>
        <w:pStyle w:val="4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09DE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C6181"/>
    <w:rsid w:val="400C6181"/>
    <w:rsid w:val="7F3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336</Characters>
  <Lines>0</Lines>
  <Paragraphs>0</Paragraphs>
  <TotalTime>4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2024-12-17T04:39:00Z</dcterms:created>
  <dc:creator>招标代理</dc:creator>
  <cp:lastModifiedBy>招标代理</cp:lastModifiedBy>
  <dcterms:modified xsi:type="dcterms:W3CDTF">2024-12-25T08:34:52Z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A7FF2AACF6D141768424E6E3718EED03_11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