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08A0B">
      <w:pPr>
        <w:widowControl/>
        <w:spacing w:line="500" w:lineRule="exact"/>
        <w:jc w:val="center"/>
        <w:rPr>
          <w:rFonts w:ascii="宋体" w:hAnsi="宋体"/>
          <w:b/>
          <w:kern w:val="44"/>
          <w:sz w:val="32"/>
          <w:szCs w:val="32"/>
        </w:rPr>
      </w:pPr>
    </w:p>
    <w:p w14:paraId="5F26DE59">
      <w:pPr>
        <w:widowControl/>
        <w:spacing w:line="500" w:lineRule="exact"/>
        <w:rPr>
          <w:rFonts w:ascii="宋体" w:hAnsi="宋体"/>
          <w:b/>
          <w:kern w:val="44"/>
          <w:sz w:val="32"/>
          <w:szCs w:val="32"/>
        </w:rPr>
      </w:pPr>
    </w:p>
    <w:p w14:paraId="2302AA2C">
      <w:pPr>
        <w:widowControl/>
        <w:spacing w:line="500" w:lineRule="exact"/>
        <w:jc w:val="center"/>
        <w:rPr>
          <w:rFonts w:ascii="宋体" w:hAnsi="宋体"/>
          <w:b/>
          <w:kern w:val="44"/>
          <w:sz w:val="32"/>
          <w:szCs w:val="32"/>
        </w:rPr>
      </w:pPr>
      <w:r>
        <w:rPr>
          <w:rFonts w:hint="eastAsia" w:ascii="宋体" w:hAnsi="宋体"/>
          <w:b/>
          <w:kern w:val="44"/>
          <w:sz w:val="32"/>
          <w:szCs w:val="32"/>
        </w:rPr>
        <w:t>2025年度八宝山街道精细管理美化市容项目</w:t>
      </w:r>
    </w:p>
    <w:p w14:paraId="6480903A">
      <w:pPr>
        <w:widowControl/>
        <w:spacing w:line="560" w:lineRule="exact"/>
        <w:jc w:val="left"/>
        <w:rPr>
          <w:rFonts w:ascii="宋体" w:hAnsi="宋体" w:cs="宋体"/>
          <w:szCs w:val="21"/>
        </w:rPr>
      </w:pPr>
    </w:p>
    <w:p w14:paraId="32615D60">
      <w:pPr>
        <w:widowControl/>
        <w:spacing w:line="560" w:lineRule="exact"/>
        <w:jc w:val="left"/>
        <w:rPr>
          <w:rFonts w:ascii="宋体" w:hAnsi="宋体" w:cs="宋体"/>
          <w:szCs w:val="21"/>
        </w:rPr>
      </w:pPr>
    </w:p>
    <w:p w14:paraId="57C1FB48">
      <w:pPr>
        <w:widowControl/>
        <w:spacing w:line="560" w:lineRule="exact"/>
        <w:jc w:val="left"/>
        <w:rPr>
          <w:rFonts w:ascii="宋体" w:hAnsi="宋体" w:cs="宋体"/>
          <w:szCs w:val="21"/>
        </w:rPr>
      </w:pPr>
    </w:p>
    <w:p w14:paraId="1647EC15">
      <w:pPr>
        <w:widowControl/>
        <w:spacing w:line="560" w:lineRule="exact"/>
        <w:jc w:val="left"/>
        <w:rPr>
          <w:rFonts w:ascii="宋体" w:hAnsi="宋体" w:cs="宋体"/>
          <w:szCs w:val="21"/>
        </w:rPr>
      </w:pPr>
    </w:p>
    <w:p w14:paraId="3ADE15A7">
      <w:pPr>
        <w:widowControl/>
        <w:spacing w:line="560" w:lineRule="exact"/>
        <w:jc w:val="left"/>
        <w:rPr>
          <w:rFonts w:hint="eastAsia" w:ascii="宋体" w:hAnsi="宋体" w:cs="宋体"/>
          <w:szCs w:val="21"/>
        </w:rPr>
      </w:pPr>
    </w:p>
    <w:p w14:paraId="44863C84">
      <w:pPr>
        <w:widowControl/>
        <w:spacing w:line="560" w:lineRule="exact"/>
        <w:jc w:val="left"/>
        <w:rPr>
          <w:rFonts w:hint="eastAsia" w:ascii="宋体" w:hAnsi="宋体" w:cs="宋体"/>
          <w:szCs w:val="21"/>
        </w:rPr>
      </w:pPr>
    </w:p>
    <w:p w14:paraId="6CCC683F">
      <w:pPr>
        <w:widowControl/>
        <w:spacing w:line="560" w:lineRule="exact"/>
        <w:jc w:val="left"/>
        <w:rPr>
          <w:rFonts w:hint="eastAsia" w:ascii="宋体" w:hAnsi="宋体" w:cs="宋体"/>
          <w:szCs w:val="21"/>
        </w:rPr>
      </w:pPr>
    </w:p>
    <w:p w14:paraId="78C81FFC">
      <w:pPr>
        <w:widowControl/>
        <w:spacing w:line="560" w:lineRule="exact"/>
        <w:jc w:val="left"/>
        <w:rPr>
          <w:rFonts w:ascii="宋体" w:hAnsi="宋体" w:cs="宋体"/>
          <w:szCs w:val="21"/>
        </w:rPr>
      </w:pPr>
    </w:p>
    <w:p w14:paraId="50352BDA">
      <w:pPr>
        <w:widowControl/>
        <w:spacing w:line="560" w:lineRule="exact"/>
        <w:jc w:val="left"/>
        <w:rPr>
          <w:rFonts w:ascii="宋体" w:hAnsi="宋体" w:cs="宋体"/>
          <w:szCs w:val="21"/>
        </w:rPr>
      </w:pPr>
    </w:p>
    <w:p w14:paraId="3FEED038">
      <w:pPr>
        <w:widowControl/>
        <w:spacing w:line="560" w:lineRule="exact"/>
        <w:jc w:val="left"/>
        <w:rPr>
          <w:rFonts w:ascii="宋体" w:hAnsi="宋体" w:cs="宋体"/>
          <w:sz w:val="24"/>
          <w:u w:val="single"/>
        </w:rPr>
      </w:pPr>
      <w:r>
        <w:rPr>
          <w:rFonts w:hint="eastAsia" w:ascii="宋体" w:hAnsi="宋体" w:cs="宋体"/>
          <w:sz w:val="24"/>
        </w:rPr>
        <w:t>甲方：</w:t>
      </w:r>
      <w:r>
        <w:rPr>
          <w:rFonts w:hint="eastAsia" w:ascii="宋体" w:hAnsi="宋体" w:cs="宋体"/>
          <w:sz w:val="24"/>
          <w:u w:val="single"/>
        </w:rPr>
        <w:t>北京市石景山区人民政府八宝山街道办事处</w:t>
      </w:r>
      <w:r>
        <w:rPr>
          <w:rFonts w:ascii="宋体" w:hAnsi="宋体" w:cs="宋体"/>
          <w:sz w:val="24"/>
          <w:u w:val="single"/>
        </w:rPr>
        <w:t xml:space="preserve"> </w:t>
      </w:r>
    </w:p>
    <w:p w14:paraId="2B65047E">
      <w:pPr>
        <w:widowControl/>
        <w:spacing w:line="560" w:lineRule="exact"/>
        <w:jc w:val="left"/>
        <w:rPr>
          <w:rFonts w:ascii="宋体" w:hAnsi="宋体" w:cs="宋体"/>
          <w:sz w:val="24"/>
        </w:rPr>
      </w:pPr>
      <w:r>
        <w:rPr>
          <w:rFonts w:hint="eastAsia" w:ascii="宋体" w:hAnsi="宋体" w:cs="宋体"/>
          <w:sz w:val="24"/>
        </w:rPr>
        <w:t>地址：</w:t>
      </w:r>
      <w:r>
        <w:rPr>
          <w:rFonts w:hint="eastAsia" w:ascii="宋体" w:hAnsi="宋体" w:cs="宋体"/>
          <w:sz w:val="24"/>
          <w:u w:val="single"/>
        </w:rPr>
        <w:t>北京市石景山区鲁谷东街18号</w:t>
      </w:r>
      <w:r>
        <w:rPr>
          <w:rFonts w:ascii="宋体" w:hAnsi="宋体" w:cs="宋体"/>
          <w:sz w:val="24"/>
          <w:u w:val="single"/>
        </w:rPr>
        <w:t xml:space="preserve"> </w:t>
      </w:r>
    </w:p>
    <w:p w14:paraId="09821E4F">
      <w:pPr>
        <w:widowControl/>
        <w:spacing w:line="560" w:lineRule="exact"/>
        <w:jc w:val="left"/>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w:t>
      </w:r>
      <w:r>
        <w:rPr>
          <w:rFonts w:ascii="宋体" w:hAnsi="宋体" w:cs="宋体"/>
          <w:sz w:val="24"/>
          <w:u w:val="single"/>
        </w:rPr>
        <w:t xml:space="preserve">                  </w:t>
      </w:r>
    </w:p>
    <w:p w14:paraId="07708B50">
      <w:pPr>
        <w:widowControl/>
        <w:spacing w:line="560" w:lineRule="exact"/>
        <w:jc w:val="left"/>
        <w:rPr>
          <w:rFonts w:ascii="宋体" w:hAnsi="宋体" w:cs="宋体"/>
          <w:sz w:val="24"/>
        </w:rPr>
      </w:pPr>
      <w:r>
        <w:rPr>
          <w:rFonts w:hint="eastAsia" w:ascii="宋体" w:hAnsi="宋体" w:cs="宋体"/>
          <w:sz w:val="24"/>
        </w:rPr>
        <w:t>联系电话：</w:t>
      </w:r>
      <w:r>
        <w:rPr>
          <w:rFonts w:ascii="宋体" w:hAnsi="宋体" w:cs="宋体"/>
          <w:sz w:val="24"/>
          <w:u w:val="single"/>
        </w:rPr>
        <w:t>88682923</w:t>
      </w:r>
      <w:bookmarkStart w:id="0" w:name="_GoBack"/>
      <w:bookmarkEnd w:id="0"/>
    </w:p>
    <w:p w14:paraId="6F0F84C1">
      <w:pPr>
        <w:widowControl/>
        <w:spacing w:line="560" w:lineRule="exact"/>
        <w:jc w:val="left"/>
        <w:rPr>
          <w:rFonts w:ascii="宋体" w:hAnsi="宋体" w:cs="宋体"/>
          <w:sz w:val="24"/>
        </w:rPr>
      </w:pPr>
    </w:p>
    <w:p w14:paraId="43836F9B">
      <w:pPr>
        <w:widowControl/>
        <w:spacing w:line="560" w:lineRule="exact"/>
        <w:jc w:val="left"/>
        <w:rPr>
          <w:rFonts w:ascii="宋体" w:hAnsi="宋体" w:cs="宋体"/>
          <w:sz w:val="24"/>
        </w:rPr>
      </w:pPr>
      <w:r>
        <w:rPr>
          <w:rFonts w:hint="eastAsia" w:ascii="宋体" w:hAnsi="宋体" w:cs="宋体"/>
          <w:sz w:val="24"/>
        </w:rPr>
        <w:t>乙方：</w:t>
      </w:r>
      <w:r>
        <w:rPr>
          <w:rFonts w:hint="eastAsia" w:ascii="宋体" w:hAnsi="宋体" w:cs="宋体"/>
          <w:sz w:val="24"/>
          <w:u w:val="single"/>
        </w:rPr>
        <w:t>北京海瑞通环境治理有限公司</w:t>
      </w:r>
    </w:p>
    <w:p w14:paraId="0C0D0621">
      <w:pPr>
        <w:widowControl/>
        <w:spacing w:line="560" w:lineRule="exact"/>
        <w:jc w:val="left"/>
        <w:rPr>
          <w:rFonts w:ascii="宋体" w:hAnsi="宋体" w:cs="宋体"/>
          <w:sz w:val="24"/>
        </w:rPr>
      </w:pPr>
      <w:r>
        <w:rPr>
          <w:rFonts w:hint="eastAsia" w:ascii="宋体" w:hAnsi="宋体" w:cs="宋体"/>
          <w:sz w:val="24"/>
        </w:rPr>
        <w:t>地址：</w:t>
      </w:r>
      <w:r>
        <w:rPr>
          <w:rFonts w:hint="eastAsia" w:ascii="宋体" w:hAnsi="宋体" w:cs="宋体"/>
          <w:sz w:val="24"/>
          <w:u w:val="single"/>
        </w:rPr>
        <w:t>北京石景山梁公庵甲1号</w:t>
      </w:r>
    </w:p>
    <w:p w14:paraId="790AA586">
      <w:pPr>
        <w:widowControl/>
        <w:spacing w:line="560" w:lineRule="exact"/>
        <w:jc w:val="left"/>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葛静</w:t>
      </w:r>
      <w:r>
        <w:rPr>
          <w:rFonts w:ascii="宋体" w:hAnsi="宋体" w:cs="宋体"/>
          <w:sz w:val="24"/>
          <w:u w:val="single"/>
        </w:rPr>
        <w:t xml:space="preserve">    </w:t>
      </w:r>
    </w:p>
    <w:p w14:paraId="32C9350C">
      <w:pPr>
        <w:widowControl/>
        <w:spacing w:line="560" w:lineRule="exact"/>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010-68817155</w:t>
      </w:r>
      <w:r>
        <w:rPr>
          <w:rFonts w:ascii="宋体" w:hAnsi="宋体" w:cs="宋体"/>
          <w:sz w:val="24"/>
          <w:u w:val="single"/>
        </w:rPr>
        <w:t xml:space="preserve"> </w:t>
      </w:r>
    </w:p>
    <w:p w14:paraId="2B1DA218">
      <w:pPr>
        <w:widowControl/>
        <w:spacing w:line="560" w:lineRule="exact"/>
        <w:jc w:val="left"/>
        <w:rPr>
          <w:rFonts w:ascii="宋体" w:hAnsi="宋体" w:cs="宋体"/>
          <w:sz w:val="24"/>
        </w:rPr>
        <w:sectPr>
          <w:pgSz w:w="11906" w:h="16838"/>
          <w:pgMar w:top="1440" w:right="1701" w:bottom="1361" w:left="1797" w:header="851" w:footer="992" w:gutter="0"/>
          <w:cols w:space="720" w:num="1"/>
          <w:docGrid w:linePitch="312" w:charSpace="0"/>
        </w:sectPr>
      </w:pPr>
    </w:p>
    <w:p w14:paraId="0678611D">
      <w:pPr>
        <w:spacing w:before="120" w:line="360" w:lineRule="auto"/>
        <w:rPr>
          <w:rFonts w:ascii="宋体" w:hAnsi="宋体" w:cs="宋体"/>
          <w:b/>
          <w:bCs/>
          <w:sz w:val="24"/>
        </w:rPr>
      </w:pPr>
      <w:r>
        <w:rPr>
          <w:rFonts w:hint="eastAsia" w:ascii="宋体" w:hAnsi="宋体" w:cs="宋体"/>
          <w:b/>
          <w:bCs/>
          <w:sz w:val="24"/>
        </w:rPr>
        <w:t>合同文件</w:t>
      </w:r>
    </w:p>
    <w:p w14:paraId="73A99593">
      <w:pPr>
        <w:spacing w:line="360" w:lineRule="auto"/>
        <w:rPr>
          <w:rFonts w:ascii="宋体" w:hAnsi="宋体" w:cs="宋体"/>
          <w:sz w:val="24"/>
        </w:rPr>
      </w:pPr>
      <w:r>
        <w:rPr>
          <w:rFonts w:hint="eastAsia" w:ascii="宋体" w:hAnsi="宋体" w:cs="宋体"/>
          <w:sz w:val="24"/>
        </w:rPr>
        <w:t>本合同所附下列文件是构成本合同不可分割的部分：</w:t>
      </w:r>
    </w:p>
    <w:p w14:paraId="5F3D4707">
      <w:pPr>
        <w:spacing w:line="360" w:lineRule="auto"/>
        <w:ind w:firstLine="480" w:firstLineChars="200"/>
        <w:rPr>
          <w:rFonts w:ascii="宋体" w:hAnsi="宋体" w:cs="宋体"/>
          <w:sz w:val="24"/>
        </w:rPr>
      </w:pPr>
      <w:r>
        <w:rPr>
          <w:rFonts w:hint="eastAsia" w:ascii="宋体" w:hAnsi="宋体" w:cs="宋体"/>
          <w:sz w:val="24"/>
        </w:rPr>
        <w:t>合同主要条款</w:t>
      </w:r>
    </w:p>
    <w:p w14:paraId="0446EBBA">
      <w:pPr>
        <w:spacing w:line="360" w:lineRule="auto"/>
        <w:ind w:firstLine="480" w:firstLineChars="200"/>
        <w:rPr>
          <w:rFonts w:ascii="宋体" w:hAnsi="宋体" w:cs="宋体"/>
          <w:sz w:val="24"/>
        </w:rPr>
      </w:pPr>
      <w:r>
        <w:rPr>
          <w:rFonts w:hint="eastAsia" w:ascii="宋体" w:hAnsi="宋体" w:cs="宋体"/>
          <w:sz w:val="24"/>
        </w:rPr>
        <w:t>竞争性磋商文件</w:t>
      </w:r>
    </w:p>
    <w:p w14:paraId="5E360B9C">
      <w:pPr>
        <w:spacing w:line="360" w:lineRule="auto"/>
        <w:ind w:firstLine="480" w:firstLineChars="200"/>
        <w:rPr>
          <w:rFonts w:ascii="宋体" w:hAnsi="宋体" w:cs="宋体"/>
          <w:sz w:val="24"/>
        </w:rPr>
      </w:pPr>
      <w:r>
        <w:rPr>
          <w:rFonts w:hint="eastAsia" w:ascii="宋体" w:hAnsi="宋体" w:cs="宋体"/>
          <w:sz w:val="24"/>
        </w:rPr>
        <w:t>成交人的响应文件及有关澄清资料</w:t>
      </w:r>
    </w:p>
    <w:p w14:paraId="1BAFDD08">
      <w:pPr>
        <w:spacing w:line="360" w:lineRule="auto"/>
        <w:ind w:firstLine="480" w:firstLineChars="200"/>
        <w:rPr>
          <w:rFonts w:ascii="宋体" w:hAnsi="宋体" w:cs="宋体"/>
          <w:sz w:val="24"/>
        </w:rPr>
      </w:pPr>
      <w:r>
        <w:rPr>
          <w:rFonts w:hint="eastAsia" w:ascii="宋体" w:hAnsi="宋体" w:cs="宋体"/>
          <w:sz w:val="24"/>
        </w:rPr>
        <w:t>双方约定的其他补充条款</w:t>
      </w:r>
    </w:p>
    <w:p w14:paraId="68CED394">
      <w:pPr>
        <w:spacing w:line="360" w:lineRule="auto"/>
        <w:ind w:firstLine="420" w:firstLineChars="200"/>
        <w:rPr>
          <w:rFonts w:ascii="宋体" w:hAnsi="宋体"/>
          <w:szCs w:val="21"/>
        </w:rPr>
      </w:pPr>
    </w:p>
    <w:p w14:paraId="3454E9F5">
      <w:pPr>
        <w:widowControl/>
        <w:spacing w:line="360" w:lineRule="auto"/>
        <w:ind w:firstLine="480" w:firstLineChars="200"/>
        <w:jc w:val="left"/>
        <w:rPr>
          <w:rFonts w:ascii="宋体" w:hAnsi="宋体" w:cs="宋体"/>
          <w:sz w:val="24"/>
        </w:rPr>
      </w:pPr>
      <w:r>
        <w:rPr>
          <w:rFonts w:hint="eastAsia" w:ascii="宋体" w:hAnsi="宋体" w:cs="宋体"/>
          <w:sz w:val="24"/>
        </w:rPr>
        <w:t>为进一步提高各街道办事处环境卫生保洁作业服务质量，切实为居民提供优质的环境卫生服务，由</w:t>
      </w:r>
      <w:r>
        <w:rPr>
          <w:rFonts w:hint="eastAsia" w:ascii="宋体" w:hAnsi="宋体" w:cs="宋体"/>
          <w:sz w:val="24"/>
          <w:u w:val="single"/>
        </w:rPr>
        <w:t>北京永泰顺祥工程咨询有限公司（</w:t>
      </w:r>
      <w:r>
        <w:rPr>
          <w:rFonts w:hint="eastAsia" w:ascii="宋体" w:hAnsi="宋体" w:cs="宋体"/>
          <w:sz w:val="24"/>
        </w:rPr>
        <w:t>采购代理机构)在国内进行竞争性磋商采购，经依法组建的评标委员会评审，最终确定</w:t>
      </w:r>
      <w:r>
        <w:rPr>
          <w:rFonts w:hint="eastAsia" w:ascii="宋体" w:hAnsi="宋体" w:cs="宋体"/>
          <w:sz w:val="24"/>
          <w:u w:val="single"/>
        </w:rPr>
        <w:t>北京海瑞通环境治理有限公司</w:t>
      </w:r>
      <w:r>
        <w:rPr>
          <w:rFonts w:hint="eastAsia" w:ascii="宋体" w:hAnsi="宋体" w:cs="宋体"/>
          <w:sz w:val="24"/>
        </w:rPr>
        <w:t>(乙方)为成交人。双方遵循公平、平等、自愿和诚实信用的原则，同意按照下面的条款和条件，签署本合同：</w:t>
      </w:r>
    </w:p>
    <w:p w14:paraId="00A5470D">
      <w:pPr>
        <w:widowControl/>
        <w:spacing w:line="360" w:lineRule="auto"/>
        <w:ind w:firstLine="480" w:firstLineChars="200"/>
        <w:jc w:val="left"/>
        <w:rPr>
          <w:rFonts w:ascii="宋体" w:hAnsi="宋体" w:cs="宋体"/>
          <w:sz w:val="24"/>
        </w:rPr>
      </w:pPr>
    </w:p>
    <w:p w14:paraId="5DE3DDC0">
      <w:pPr>
        <w:widowControl/>
        <w:spacing w:line="360" w:lineRule="auto"/>
        <w:ind w:firstLine="482" w:firstLineChars="200"/>
        <w:jc w:val="left"/>
        <w:rPr>
          <w:rFonts w:ascii="宋体" w:hAnsi="宋体" w:cs="宋体"/>
          <w:b/>
          <w:sz w:val="24"/>
        </w:rPr>
      </w:pPr>
      <w:r>
        <w:rPr>
          <w:rFonts w:hint="eastAsia" w:ascii="宋体" w:hAnsi="宋体" w:cs="宋体"/>
          <w:b/>
          <w:sz w:val="24"/>
        </w:rPr>
        <w:t>一、承包期限</w:t>
      </w:r>
    </w:p>
    <w:p w14:paraId="0413843E">
      <w:pPr>
        <w:widowControl/>
        <w:spacing w:line="360" w:lineRule="auto"/>
        <w:ind w:firstLine="480" w:firstLineChars="200"/>
        <w:jc w:val="left"/>
        <w:rPr>
          <w:rFonts w:ascii="宋体" w:hAnsi="宋体" w:cs="宋体"/>
          <w:sz w:val="24"/>
        </w:rPr>
      </w:pPr>
      <w:r>
        <w:rPr>
          <w:rFonts w:hint="eastAsia" w:ascii="宋体" w:hAnsi="宋体" w:cs="宋体"/>
          <w:sz w:val="24"/>
        </w:rPr>
        <w:t xml:space="preserve"> 本招标项目合同履行期限为2025年1月1日-2025年12月31日。</w:t>
      </w:r>
    </w:p>
    <w:p w14:paraId="49FC440B">
      <w:pPr>
        <w:widowControl/>
        <w:spacing w:line="360" w:lineRule="auto"/>
        <w:ind w:firstLine="482" w:firstLineChars="200"/>
        <w:jc w:val="left"/>
        <w:rPr>
          <w:rFonts w:ascii="宋体" w:hAnsi="宋体" w:cs="宋体"/>
          <w:b/>
          <w:sz w:val="24"/>
        </w:rPr>
      </w:pPr>
      <w:r>
        <w:rPr>
          <w:rFonts w:hint="eastAsia" w:ascii="宋体" w:hAnsi="宋体" w:cs="宋体"/>
          <w:b/>
          <w:sz w:val="24"/>
        </w:rPr>
        <w:t>二、承包作业项目</w:t>
      </w:r>
    </w:p>
    <w:p w14:paraId="30D2621F">
      <w:pPr>
        <w:widowControl/>
        <w:spacing w:line="360" w:lineRule="auto"/>
        <w:ind w:firstLine="480" w:firstLineChars="200"/>
        <w:jc w:val="left"/>
        <w:rPr>
          <w:rFonts w:ascii="宋体" w:hAnsi="宋体" w:cs="宋体"/>
          <w:sz w:val="24"/>
        </w:rPr>
      </w:pPr>
      <w:r>
        <w:rPr>
          <w:rFonts w:hint="eastAsia" w:ascii="宋体" w:hAnsi="宋体" w:cs="宋体"/>
          <w:sz w:val="24"/>
        </w:rPr>
        <w:t>辖区背街小巷、自管道路、老旧小区、清扫保洁和垃圾清运、平房区和城乡结合部垃圾收运，垃圾收集设施日常维护，应急保障等工作。</w:t>
      </w:r>
    </w:p>
    <w:p w14:paraId="75BEA2E5">
      <w:pPr>
        <w:widowControl/>
        <w:spacing w:line="360" w:lineRule="auto"/>
        <w:ind w:firstLine="480" w:firstLineChars="200"/>
        <w:jc w:val="left"/>
        <w:rPr>
          <w:rFonts w:ascii="宋体" w:hAnsi="宋体" w:cs="宋体"/>
          <w:sz w:val="24"/>
        </w:rPr>
      </w:pPr>
      <w:r>
        <w:rPr>
          <w:rFonts w:hint="eastAsia" w:ascii="宋体" w:hAnsi="宋体" w:cs="宋体"/>
          <w:sz w:val="24"/>
        </w:rPr>
        <w:t>人工清扫保洁、绿地保洁；扫雪铲冰、雨后推水；白色污染捡拾（含树挂、不含电缆挂物）、果皮箱清掏清洗；雨下水口清理、步道方砖地杂草清除；可视范围内小广告清除、道路遗撒和无主垃圾清运、突发性公共污染事件应急处理、极端天气环境卫生保障、重大活动、特勤服务环境卫生保障等。</w:t>
      </w:r>
    </w:p>
    <w:p w14:paraId="3C3DF8C2">
      <w:pPr>
        <w:widowControl/>
        <w:spacing w:line="360" w:lineRule="auto"/>
        <w:ind w:firstLine="482" w:firstLineChars="200"/>
        <w:jc w:val="left"/>
        <w:rPr>
          <w:rFonts w:ascii="宋体" w:hAnsi="宋体" w:cs="宋体"/>
          <w:b/>
          <w:sz w:val="24"/>
        </w:rPr>
      </w:pPr>
      <w:r>
        <w:rPr>
          <w:rFonts w:hint="eastAsia" w:ascii="宋体" w:hAnsi="宋体" w:cs="宋体"/>
          <w:b/>
          <w:sz w:val="24"/>
        </w:rPr>
        <w:t>三、承包费用及合同款的支付</w:t>
      </w:r>
    </w:p>
    <w:p w14:paraId="16C7E05E">
      <w:pPr>
        <w:widowControl/>
        <w:spacing w:line="360" w:lineRule="auto"/>
        <w:ind w:firstLine="480" w:firstLineChars="200"/>
        <w:jc w:val="left"/>
        <w:rPr>
          <w:rFonts w:ascii="宋体" w:hAnsi="宋体" w:cs="宋体"/>
          <w:sz w:val="24"/>
        </w:rPr>
      </w:pPr>
      <w:r>
        <w:rPr>
          <w:rFonts w:hint="eastAsia" w:ascii="宋体" w:hAnsi="宋体" w:cs="宋体"/>
          <w:sz w:val="24"/>
        </w:rPr>
        <w:t>1、合同签订后甲方预付乙方至合同额</w:t>
      </w:r>
      <w:r>
        <w:rPr>
          <w:rFonts w:hint="eastAsia" w:ascii="宋体" w:hAnsi="宋体" w:cs="宋体"/>
          <w:sz w:val="24"/>
          <w:u w:val="single"/>
        </w:rPr>
        <w:t>(</w:t>
      </w:r>
      <w:r>
        <w:rPr>
          <w:rFonts w:hint="eastAsia" w:ascii="宋体" w:hAnsi="宋体" w:cs="宋体"/>
          <w:b/>
          <w:bCs/>
          <w:color w:val="000000"/>
          <w:kern w:val="0"/>
          <w:sz w:val="22"/>
          <w:szCs w:val="22"/>
          <w:u w:val="single"/>
          <w:lang w:bidi="ar"/>
        </w:rPr>
        <w:t>￥1,526,244.69,大写：人民币壹佰伍拾贰万陆仟贰佰肆拾肆元陆角玖分</w:t>
      </w:r>
      <w:r>
        <w:rPr>
          <w:rFonts w:hint="eastAsia" w:ascii="宋体" w:hAnsi="宋体" w:cs="宋体"/>
          <w:sz w:val="24"/>
          <w:u w:val="single"/>
        </w:rPr>
        <w:t>)</w:t>
      </w:r>
      <w:r>
        <w:rPr>
          <w:rFonts w:hint="eastAsia" w:ascii="宋体" w:hAnsi="宋体" w:cs="宋体"/>
          <w:sz w:val="24"/>
        </w:rPr>
        <w:t>30%服务费（根据财政资金到位情况分批支付），即457873.41元，人民币大写:</w:t>
      </w:r>
      <w:r>
        <w:rPr>
          <w:rFonts w:hint="eastAsia" w:ascii="宋体" w:hAnsi="宋体" w:cs="宋体"/>
          <w:sz w:val="24"/>
          <w:u w:val="single"/>
        </w:rPr>
        <w:t>人民币肆拾伍万柒仟捌佰柒拾叁元肆角壹分</w:t>
      </w:r>
      <w:r>
        <w:rPr>
          <w:rFonts w:hint="eastAsia" w:ascii="宋体" w:hAnsi="宋体" w:cs="宋体"/>
          <w:sz w:val="24"/>
        </w:rPr>
        <w:t>,2025年第二季度末支付至合同额50%，2025年第三季度末支付至合同额80%，合同执行最后一个月初，通过甲方绩效考核后15个工作日内，甲方向乙方支付合同剩余款项（以实际发生的审定情况支付尾款）。</w:t>
      </w:r>
    </w:p>
    <w:p w14:paraId="5E865416">
      <w:pPr>
        <w:widowControl/>
        <w:spacing w:line="360" w:lineRule="auto"/>
        <w:ind w:firstLine="480" w:firstLineChars="200"/>
        <w:jc w:val="left"/>
        <w:rPr>
          <w:rFonts w:ascii="宋体" w:hAnsi="宋体" w:cs="宋体"/>
          <w:sz w:val="24"/>
        </w:rPr>
      </w:pPr>
      <w:r>
        <w:rPr>
          <w:rFonts w:hint="eastAsia" w:ascii="宋体" w:hAnsi="宋体" w:cs="宋体"/>
          <w:sz w:val="24"/>
        </w:rPr>
        <w:t>2、如因作业区域范围改变或财政资金变化，甲方有权变更合同，同时经甲乙双方协商一致后签订补充协议。</w:t>
      </w:r>
    </w:p>
    <w:p w14:paraId="4C6406BA">
      <w:pPr>
        <w:widowControl/>
        <w:spacing w:line="360" w:lineRule="auto"/>
        <w:ind w:firstLine="482" w:firstLineChars="200"/>
        <w:jc w:val="left"/>
        <w:rPr>
          <w:rFonts w:ascii="宋体" w:hAnsi="宋体" w:cs="宋体"/>
          <w:b/>
          <w:sz w:val="24"/>
        </w:rPr>
      </w:pPr>
      <w:r>
        <w:rPr>
          <w:rFonts w:hint="eastAsia" w:ascii="宋体" w:hAnsi="宋体" w:cs="宋体"/>
          <w:b/>
          <w:sz w:val="24"/>
        </w:rPr>
        <w:t>四、甲方责任</w:t>
      </w:r>
    </w:p>
    <w:p w14:paraId="11B891C5">
      <w:pPr>
        <w:widowControl/>
        <w:spacing w:line="360" w:lineRule="auto"/>
        <w:ind w:firstLine="480" w:firstLineChars="200"/>
        <w:jc w:val="left"/>
        <w:rPr>
          <w:rFonts w:ascii="宋体" w:hAnsi="宋体" w:cs="宋体"/>
          <w:sz w:val="24"/>
        </w:rPr>
      </w:pPr>
      <w:r>
        <w:rPr>
          <w:rFonts w:hint="eastAsia" w:ascii="宋体" w:hAnsi="宋体" w:cs="宋体"/>
          <w:sz w:val="24"/>
        </w:rPr>
        <w:t>1、甲方负责向乙方提供辖区承包范围的作业台账和作业标准，建立检查考评和奖励机制。</w:t>
      </w:r>
    </w:p>
    <w:p w14:paraId="1D724C43">
      <w:pPr>
        <w:widowControl/>
        <w:spacing w:line="360" w:lineRule="auto"/>
        <w:ind w:firstLine="480" w:firstLineChars="200"/>
        <w:jc w:val="left"/>
        <w:rPr>
          <w:rFonts w:ascii="宋体" w:hAnsi="宋体" w:cs="宋体"/>
          <w:sz w:val="24"/>
        </w:rPr>
      </w:pPr>
      <w:r>
        <w:rPr>
          <w:rFonts w:hint="eastAsia" w:ascii="宋体" w:hAnsi="宋体" w:cs="宋体"/>
          <w:sz w:val="24"/>
        </w:rPr>
        <w:t>2、甲方负责对乙方所承包作业项目的作业质量、作息安排、作业流程进行监督、检查、考核、奖扣。在初始履行协议期间,允许乙方在一个月的时间内进行调整完善。</w:t>
      </w:r>
    </w:p>
    <w:p w14:paraId="0E021F28">
      <w:pPr>
        <w:widowControl/>
        <w:spacing w:line="360" w:lineRule="auto"/>
        <w:ind w:firstLine="480" w:firstLineChars="200"/>
        <w:jc w:val="left"/>
        <w:rPr>
          <w:rFonts w:ascii="宋体" w:hAnsi="宋体" w:cs="宋体"/>
          <w:sz w:val="24"/>
        </w:rPr>
      </w:pPr>
      <w:r>
        <w:rPr>
          <w:rFonts w:hint="eastAsia" w:ascii="宋体" w:hAnsi="宋体" w:cs="宋体"/>
          <w:sz w:val="24"/>
        </w:rPr>
        <w:t>3、遇环境卫生突发事件甲方指导乙方完成应急任务。</w:t>
      </w:r>
    </w:p>
    <w:p w14:paraId="4790415E">
      <w:pPr>
        <w:widowControl/>
        <w:spacing w:line="360" w:lineRule="auto"/>
        <w:ind w:firstLine="480" w:firstLineChars="200"/>
        <w:jc w:val="left"/>
        <w:rPr>
          <w:rFonts w:ascii="宋体" w:hAnsi="宋体" w:cs="宋体"/>
          <w:sz w:val="24"/>
        </w:rPr>
      </w:pPr>
      <w:r>
        <w:rPr>
          <w:rFonts w:hint="eastAsia" w:ascii="宋体" w:hAnsi="宋体" w:cs="宋体"/>
          <w:sz w:val="24"/>
        </w:rPr>
        <w:t>4、甲方发现乙方将承包作业项目分包和转包，有权终止合同，并追究乙方法律责任。</w:t>
      </w:r>
    </w:p>
    <w:p w14:paraId="0CA2D627">
      <w:pPr>
        <w:widowControl/>
        <w:spacing w:line="360" w:lineRule="auto"/>
        <w:ind w:firstLine="482" w:firstLineChars="200"/>
        <w:jc w:val="left"/>
        <w:rPr>
          <w:rFonts w:ascii="宋体" w:hAnsi="宋体" w:cs="宋体"/>
          <w:b/>
          <w:sz w:val="24"/>
        </w:rPr>
      </w:pPr>
      <w:r>
        <w:rPr>
          <w:rFonts w:hint="eastAsia" w:ascii="宋体" w:hAnsi="宋体" w:cs="宋体"/>
          <w:b/>
          <w:sz w:val="24"/>
        </w:rPr>
        <w:t>五、乙方的责任</w:t>
      </w:r>
    </w:p>
    <w:p w14:paraId="4CED4BE1">
      <w:pPr>
        <w:widowControl/>
        <w:spacing w:line="360" w:lineRule="auto"/>
        <w:ind w:firstLine="480" w:firstLineChars="200"/>
        <w:jc w:val="left"/>
        <w:rPr>
          <w:rFonts w:ascii="宋体" w:hAnsi="宋体" w:cs="宋体"/>
          <w:sz w:val="24"/>
        </w:rPr>
      </w:pPr>
      <w:r>
        <w:rPr>
          <w:rFonts w:hint="eastAsia" w:ascii="宋体" w:hAnsi="宋体" w:cs="宋体"/>
          <w:sz w:val="24"/>
        </w:rPr>
        <w:t>1、乙方应具有市、区市政市容委核准批复的道路清扫、收集、运输等资质证明，并将资质证明复印件、法人身份证复印件交予甲方留存。</w:t>
      </w:r>
    </w:p>
    <w:p w14:paraId="3838FCFC">
      <w:pPr>
        <w:widowControl/>
        <w:spacing w:line="360" w:lineRule="auto"/>
        <w:ind w:firstLine="480" w:firstLineChars="200"/>
        <w:jc w:val="left"/>
        <w:rPr>
          <w:rFonts w:ascii="宋体" w:hAnsi="宋体" w:cs="宋体"/>
          <w:sz w:val="24"/>
        </w:rPr>
      </w:pPr>
      <w:r>
        <w:rPr>
          <w:rFonts w:hint="eastAsia" w:ascii="宋体" w:hAnsi="宋体" w:cs="宋体"/>
          <w:sz w:val="24"/>
        </w:rPr>
        <w:t>2、供应商应为承担此项目提供一定的机械清扫、小广告冲刷、快速保洁、垃圾收运等机械设备，提供拟投入机械设备清单，清单含设备名称、数量、设备品牌、型号、车牌号（如有）、用途。并明确设备是自有还是租赁（至少包含一台洒水降尘设备车）。供应商须承诺保证所列设备应专用于本项目实施，并承诺年使用率达到</w:t>
      </w:r>
      <w:r>
        <w:rPr>
          <w:rFonts w:ascii="宋体" w:hAnsi="宋体" w:cs="宋体"/>
          <w:sz w:val="24"/>
        </w:rPr>
        <w:t xml:space="preserve"> 95%</w:t>
      </w:r>
      <w:r>
        <w:rPr>
          <w:rFonts w:hint="eastAsia" w:ascii="宋体" w:hAnsi="宋体" w:cs="宋体"/>
          <w:sz w:val="24"/>
        </w:rPr>
        <w:t>，提供承诺函。（提供租赁合同复印件或购车发票，如暂未购置，须提供购车承诺函）。供应商应尽力开展</w:t>
      </w:r>
      <w:r>
        <w:rPr>
          <w:rFonts w:ascii="宋体" w:hAnsi="宋体" w:cs="宋体"/>
          <w:sz w:val="24"/>
        </w:rPr>
        <w:t>“</w:t>
      </w:r>
      <w:r>
        <w:rPr>
          <w:rFonts w:hint="eastAsia" w:ascii="宋体" w:hAnsi="宋体" w:cs="宋体"/>
          <w:sz w:val="24"/>
        </w:rPr>
        <w:t>三快一净</w:t>
      </w:r>
      <w:r>
        <w:rPr>
          <w:rFonts w:ascii="宋体" w:hAnsi="宋体" w:cs="宋体"/>
          <w:sz w:val="24"/>
        </w:rPr>
        <w:t xml:space="preserve"> ”</w:t>
      </w:r>
      <w:r>
        <w:rPr>
          <w:rFonts w:hint="eastAsia" w:ascii="宋体" w:hAnsi="宋体" w:cs="宋体"/>
          <w:sz w:val="24"/>
        </w:rPr>
        <w:t>，机械专业化作业。合理安排作业人员，落实作业标准，规范作业流程，保证作业质量，确保责任区范围内环境卫生整洁。（出现设备车辆造成的交通事故、触电等问题，投标人自行承担。）特别强调可实现机械作业的一级城市道路（含街巷）尘土残存量控制在10克/平方米以内，二级道路（含街巷）控制在15克/平方米以内,三级道路（含街巷）控制在20克/平方米以内。</w:t>
      </w:r>
    </w:p>
    <w:p w14:paraId="3DA6CAF3">
      <w:pPr>
        <w:widowControl/>
        <w:spacing w:line="360" w:lineRule="auto"/>
        <w:ind w:firstLine="480" w:firstLineChars="200"/>
        <w:jc w:val="left"/>
        <w:rPr>
          <w:rFonts w:ascii="宋体" w:hAnsi="宋体" w:cs="宋体"/>
          <w:sz w:val="24"/>
        </w:rPr>
      </w:pPr>
      <w:r>
        <w:rPr>
          <w:rFonts w:hint="eastAsia" w:ascii="宋体" w:hAnsi="宋体" w:cs="宋体"/>
          <w:sz w:val="24"/>
        </w:rPr>
        <w:t>3、各街道背街小巷机械化作业率达到辖区总条数的50%。</w:t>
      </w:r>
    </w:p>
    <w:p w14:paraId="0618869C">
      <w:pPr>
        <w:widowControl/>
        <w:spacing w:line="360" w:lineRule="auto"/>
        <w:ind w:firstLine="480" w:firstLineChars="200"/>
        <w:jc w:val="left"/>
        <w:rPr>
          <w:rFonts w:ascii="宋体" w:hAnsi="宋体" w:cs="宋体"/>
          <w:sz w:val="24"/>
        </w:rPr>
      </w:pPr>
      <w:r>
        <w:rPr>
          <w:rFonts w:hint="eastAsia" w:ascii="宋体" w:hAnsi="宋体" w:cs="宋体"/>
          <w:sz w:val="24"/>
        </w:rPr>
        <w:t>4、供应商不得将承包作业项目进行分包或转包。必须按照采购人规定的作业时间、作业人员、作业范围安排好工作，不得甩段，保证作业质量和上岗作业人员。组织做好清扫保洁、绿地保洁、果皮箱清掏擦拭、垃圾收集清运、落叶清扫清除、小广告清除、扫雪铲冰、门前三包责任范围内垃圾渣土清理整治的环境卫生作业。</w:t>
      </w:r>
      <w:r>
        <w:rPr>
          <w:rFonts w:ascii="宋体" w:hAnsi="宋体" w:cs="宋体"/>
          <w:sz w:val="24"/>
        </w:rPr>
        <w:t xml:space="preserve"> </w:t>
      </w:r>
    </w:p>
    <w:p w14:paraId="70FA463C">
      <w:pPr>
        <w:widowControl/>
        <w:spacing w:line="360" w:lineRule="auto"/>
        <w:ind w:firstLine="480" w:firstLineChars="200"/>
        <w:jc w:val="left"/>
        <w:rPr>
          <w:rFonts w:ascii="宋体" w:hAnsi="宋体" w:cs="宋体"/>
          <w:sz w:val="24"/>
        </w:rPr>
      </w:pPr>
      <w:r>
        <w:rPr>
          <w:rFonts w:hint="eastAsia" w:ascii="宋体" w:hAnsi="宋体" w:cs="宋体"/>
          <w:sz w:val="24"/>
        </w:rPr>
        <w:t>5、供应商必须遵守国家、市、区的法律、法规等有关规定，对所招聘、雇用的人员加强日常管理和教育。由此引发的一切安全生产事故、社会责任事故均由供应商负责承担解决。由此给采购人造成的损失由供应商承担。</w:t>
      </w:r>
      <w:r>
        <w:rPr>
          <w:rFonts w:ascii="宋体" w:hAnsi="宋体" w:cs="宋体"/>
          <w:sz w:val="24"/>
        </w:rPr>
        <w:t xml:space="preserve"> </w:t>
      </w:r>
    </w:p>
    <w:p w14:paraId="1C5DFF28">
      <w:pPr>
        <w:widowControl/>
        <w:spacing w:line="360" w:lineRule="auto"/>
        <w:ind w:firstLine="480" w:firstLineChars="200"/>
        <w:jc w:val="left"/>
        <w:rPr>
          <w:rFonts w:ascii="宋体" w:hAnsi="宋体" w:cs="宋体"/>
          <w:sz w:val="24"/>
        </w:rPr>
      </w:pPr>
      <w:r>
        <w:rPr>
          <w:rFonts w:hint="eastAsia" w:ascii="宋体" w:hAnsi="宋体" w:cs="宋体"/>
          <w:sz w:val="24"/>
        </w:rPr>
        <w:t>6、供应商招用人员应符合国家法律法规规定，招用人员各种证件手续完备齐全，符合规定，要求供应商做好上述人员备案；应遵循国家法律法规对所招聘、雇佣人员的工资、保险费、劳保费和其他费用等给予保障。</w:t>
      </w:r>
      <w:r>
        <w:rPr>
          <w:rFonts w:ascii="宋体" w:hAnsi="宋体" w:cs="宋体"/>
          <w:sz w:val="24"/>
        </w:rPr>
        <w:t xml:space="preserve"> </w:t>
      </w:r>
    </w:p>
    <w:p w14:paraId="6179A48C">
      <w:pPr>
        <w:widowControl/>
        <w:spacing w:line="360" w:lineRule="auto"/>
        <w:ind w:firstLine="480" w:firstLineChars="200"/>
        <w:jc w:val="left"/>
        <w:rPr>
          <w:rFonts w:ascii="宋体" w:hAnsi="宋体" w:cs="宋体"/>
          <w:sz w:val="24"/>
        </w:rPr>
      </w:pPr>
      <w:r>
        <w:rPr>
          <w:rFonts w:hint="eastAsia" w:ascii="宋体" w:hAnsi="宋体" w:cs="宋体"/>
          <w:sz w:val="24"/>
        </w:rPr>
        <w:t>7、供应商接受市、区市政市容委及街道监督考核和管理，并与之密切配合做好日常保洁工作。除日常作业外，成交人必须随时接受采购人以及其它相关部门的监督、检查和指导，必须服从采购人组织的阶段性、突击性任务及迎检活动，按时、按标准、按要求完成所分配的工作，提供承诺函。</w:t>
      </w:r>
      <w:r>
        <w:rPr>
          <w:rFonts w:ascii="宋体" w:hAnsi="宋体" w:cs="宋体"/>
          <w:sz w:val="24"/>
        </w:rPr>
        <w:t xml:space="preserve"> </w:t>
      </w:r>
    </w:p>
    <w:p w14:paraId="11DC9DFB">
      <w:pPr>
        <w:widowControl/>
        <w:spacing w:line="360" w:lineRule="auto"/>
        <w:ind w:firstLine="480" w:firstLineChars="200"/>
        <w:jc w:val="left"/>
        <w:rPr>
          <w:rFonts w:ascii="宋体" w:hAnsi="宋体" w:cs="宋体"/>
          <w:sz w:val="24"/>
        </w:rPr>
      </w:pPr>
      <w:r>
        <w:rPr>
          <w:rFonts w:hint="eastAsia" w:ascii="宋体" w:hAnsi="宋体" w:cs="宋体"/>
          <w:sz w:val="24"/>
        </w:rPr>
        <w:t>8、供应商应提供拟投入项目管理人员的名单，名单需包含姓名、年龄、性别、入职时间、从业年限，并提供缴纳社保证明。</w:t>
      </w:r>
      <w:r>
        <w:rPr>
          <w:rFonts w:ascii="宋体" w:hAnsi="宋体" w:cs="宋体"/>
          <w:sz w:val="24"/>
        </w:rPr>
        <w:t xml:space="preserve"> </w:t>
      </w:r>
    </w:p>
    <w:p w14:paraId="47FC7421">
      <w:pPr>
        <w:widowControl/>
        <w:spacing w:line="360" w:lineRule="auto"/>
        <w:ind w:firstLine="480" w:firstLineChars="200"/>
        <w:jc w:val="left"/>
        <w:rPr>
          <w:rFonts w:ascii="宋体" w:hAnsi="宋体" w:cs="宋体"/>
          <w:sz w:val="24"/>
        </w:rPr>
      </w:pPr>
      <w:r>
        <w:rPr>
          <w:rFonts w:hint="eastAsia" w:ascii="宋体" w:hAnsi="宋体" w:cs="宋体"/>
          <w:sz w:val="24"/>
        </w:rPr>
        <w:t>9、合同期间，成交人必须根据承包合同中的各项条款履行各项职责，如发现成交人因组织措施不当、计划不落实、管理不严，所雇人员数量不足、设备维护不当，导致投标项目的服务质量达不到规定标准的，情况严重、屡教不改的，采购人有权视情况按合同作出严格的经济处罚或做出终止合同的决定。</w:t>
      </w:r>
      <w:r>
        <w:rPr>
          <w:rFonts w:ascii="宋体" w:hAnsi="宋体" w:cs="宋体"/>
          <w:sz w:val="24"/>
        </w:rPr>
        <w:t xml:space="preserve"> </w:t>
      </w:r>
    </w:p>
    <w:p w14:paraId="2173D03C">
      <w:pPr>
        <w:widowControl/>
        <w:spacing w:line="360" w:lineRule="auto"/>
        <w:ind w:firstLine="480" w:firstLineChars="200"/>
        <w:jc w:val="left"/>
        <w:rPr>
          <w:rFonts w:ascii="宋体" w:hAnsi="宋体" w:cs="宋体"/>
          <w:sz w:val="24"/>
        </w:rPr>
      </w:pPr>
      <w:r>
        <w:rPr>
          <w:rFonts w:hint="eastAsia" w:ascii="宋体" w:hAnsi="宋体" w:cs="宋体"/>
          <w:sz w:val="24"/>
        </w:rPr>
        <w:t>10、供应商必须落实安全生产和安全防火措施，供应商应按采购人的要求，自行解决安全作业问题。供应商在进行作业时，必须认真负责，严格安全作业操作，如发生任何安全事故，成交人负责安全事故处理及由此产生的一切经济和法律责任。</w:t>
      </w:r>
      <w:r>
        <w:rPr>
          <w:rFonts w:ascii="宋体" w:hAnsi="宋体" w:cs="宋体"/>
          <w:sz w:val="24"/>
        </w:rPr>
        <w:t xml:space="preserve"> </w:t>
      </w:r>
    </w:p>
    <w:p w14:paraId="1D17E8D4">
      <w:pPr>
        <w:widowControl/>
        <w:spacing w:line="360" w:lineRule="auto"/>
        <w:ind w:firstLine="480" w:firstLineChars="200"/>
        <w:jc w:val="left"/>
        <w:rPr>
          <w:rFonts w:ascii="宋体" w:hAnsi="宋体" w:cs="宋体"/>
          <w:sz w:val="24"/>
        </w:rPr>
      </w:pPr>
      <w:r>
        <w:rPr>
          <w:rFonts w:hint="eastAsia" w:ascii="宋体" w:hAnsi="宋体" w:cs="宋体"/>
          <w:sz w:val="24"/>
        </w:rPr>
        <w:t>11、在合同期内，因城市建设发展（如遇到拆迁、环卫收回部分道路等情况），采购人管理需要调整供应商的工作量时，成交人必须同意，采购人可相应减少或增加承包经费。</w:t>
      </w:r>
      <w:r>
        <w:rPr>
          <w:rFonts w:ascii="宋体" w:hAnsi="宋体" w:cs="宋体"/>
          <w:sz w:val="24"/>
        </w:rPr>
        <w:t xml:space="preserve"> </w:t>
      </w:r>
    </w:p>
    <w:p w14:paraId="07ADAAA9">
      <w:pPr>
        <w:widowControl/>
        <w:spacing w:line="360" w:lineRule="auto"/>
        <w:ind w:firstLine="480" w:firstLineChars="200"/>
        <w:jc w:val="left"/>
        <w:rPr>
          <w:rFonts w:ascii="宋体" w:hAnsi="宋体" w:cs="宋体"/>
          <w:sz w:val="24"/>
        </w:rPr>
      </w:pPr>
      <w:r>
        <w:rPr>
          <w:rFonts w:hint="eastAsia" w:ascii="宋体" w:hAnsi="宋体" w:cs="宋体"/>
          <w:sz w:val="24"/>
        </w:rPr>
        <w:t>12、供应商必须服从采购人组织的全民清洁活动及其他突击性的工作任务，按时、按标准、按要求完成采购人所分配的工作。</w:t>
      </w:r>
      <w:r>
        <w:rPr>
          <w:rFonts w:ascii="宋体" w:hAnsi="宋体" w:cs="宋体"/>
          <w:sz w:val="24"/>
        </w:rPr>
        <w:t xml:space="preserve"> </w:t>
      </w:r>
    </w:p>
    <w:p w14:paraId="69861ED2">
      <w:pPr>
        <w:widowControl/>
        <w:spacing w:line="360" w:lineRule="auto"/>
        <w:ind w:firstLine="480" w:firstLineChars="200"/>
        <w:jc w:val="left"/>
        <w:rPr>
          <w:rFonts w:ascii="宋体" w:hAnsi="宋体" w:cs="宋体"/>
          <w:sz w:val="24"/>
        </w:rPr>
      </w:pPr>
      <w:r>
        <w:rPr>
          <w:rFonts w:hint="eastAsia" w:ascii="宋体" w:hAnsi="宋体" w:cs="宋体"/>
          <w:sz w:val="24"/>
        </w:rPr>
        <w:t>13、供应商应配合采购人做好环境卫生知识及法律法规的宣传、监督工作，教育市民遵守有关城市环境卫生管理规定，积极配合搞好本投标项目的服务。</w:t>
      </w:r>
      <w:r>
        <w:rPr>
          <w:rFonts w:ascii="宋体" w:hAnsi="宋体" w:cs="宋体"/>
          <w:sz w:val="24"/>
        </w:rPr>
        <w:t xml:space="preserve"> </w:t>
      </w:r>
    </w:p>
    <w:p w14:paraId="2943F714">
      <w:pPr>
        <w:widowControl/>
        <w:spacing w:line="360" w:lineRule="auto"/>
        <w:ind w:firstLine="480" w:firstLineChars="200"/>
        <w:jc w:val="left"/>
        <w:rPr>
          <w:rFonts w:ascii="宋体" w:hAnsi="宋体" w:cs="宋体"/>
          <w:sz w:val="24"/>
        </w:rPr>
      </w:pPr>
      <w:r>
        <w:rPr>
          <w:rFonts w:hint="eastAsia" w:ascii="宋体" w:hAnsi="宋体" w:cs="宋体"/>
          <w:sz w:val="24"/>
        </w:rPr>
        <w:t>14、严禁分包及转包，如发现供应商擅自分包或转包，合同自动中止失效；同时成交人缴纳的合同履约保证金不予退还，直接上缴财政。</w:t>
      </w:r>
      <w:r>
        <w:rPr>
          <w:rFonts w:ascii="宋体" w:hAnsi="宋体" w:cs="宋体"/>
          <w:sz w:val="24"/>
        </w:rPr>
        <w:t xml:space="preserve"> </w:t>
      </w:r>
    </w:p>
    <w:p w14:paraId="2FA32ACC">
      <w:pPr>
        <w:widowControl/>
        <w:spacing w:line="360" w:lineRule="auto"/>
        <w:ind w:firstLine="480" w:firstLineChars="200"/>
        <w:jc w:val="left"/>
        <w:rPr>
          <w:rFonts w:ascii="宋体" w:hAnsi="宋体" w:cs="宋体"/>
          <w:sz w:val="24"/>
        </w:rPr>
      </w:pPr>
      <w:r>
        <w:rPr>
          <w:rFonts w:hint="eastAsia" w:ascii="宋体" w:hAnsi="宋体" w:cs="宋体"/>
          <w:sz w:val="24"/>
        </w:rPr>
        <w:t>15、树立良好的职业道德，确保项目作业在安全文明的状态下实施，供应商法人代表是该承包项目的第一安全责任人，对项目实施过程的安全生产工作负全部的经济和法律责任。要经常对员工开展安全生产的教育和岗前培训工作，制定员工安全作业守则，并报采购人备案。</w:t>
      </w:r>
      <w:r>
        <w:rPr>
          <w:rFonts w:ascii="宋体" w:hAnsi="宋体" w:cs="宋体"/>
          <w:sz w:val="24"/>
        </w:rPr>
        <w:t xml:space="preserve"> </w:t>
      </w:r>
    </w:p>
    <w:p w14:paraId="0E03F58F">
      <w:pPr>
        <w:widowControl/>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6、供应商雇请的所有员工在日常工作岗位服务时，穿戴统一的环卫反光服装（含袖套），反光服装的式样须按采购人的要求进行采购，确保美观实用。</w:t>
      </w:r>
      <w:r>
        <w:rPr>
          <w:rFonts w:ascii="宋体" w:hAnsi="宋体" w:cs="宋体"/>
          <w:sz w:val="24"/>
        </w:rPr>
        <w:t xml:space="preserve"> </w:t>
      </w:r>
    </w:p>
    <w:p w14:paraId="05003671">
      <w:pPr>
        <w:widowControl/>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7、供应商员工在日常上岗服务时，必须以礼待人，着装整洁卫生，文明作业，不能喧哗嘈杂。</w:t>
      </w:r>
      <w:r>
        <w:rPr>
          <w:rFonts w:ascii="宋体" w:hAnsi="宋体" w:cs="宋体"/>
          <w:sz w:val="24"/>
        </w:rPr>
        <w:t xml:space="preserve"> </w:t>
      </w:r>
    </w:p>
    <w:p w14:paraId="7E6F8AB7">
      <w:pPr>
        <w:widowControl/>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8、严禁将垃圾、树枝、沙石、粉尘等扫往下水井和倾倒到绿地、道路两侧空地、水面，严禁在闲置地上焚烧垃圾。</w:t>
      </w:r>
      <w:r>
        <w:rPr>
          <w:rFonts w:ascii="宋体" w:hAnsi="宋体" w:cs="宋体"/>
          <w:sz w:val="24"/>
        </w:rPr>
        <w:t xml:space="preserve"> </w:t>
      </w:r>
    </w:p>
    <w:p w14:paraId="33F35F0F">
      <w:pPr>
        <w:widowControl/>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9、在每年节假日及重要活动，供应商要按应急机制加强保洁工作的安排。</w:t>
      </w:r>
      <w:r>
        <w:rPr>
          <w:rFonts w:ascii="宋体" w:hAnsi="宋体" w:cs="宋体"/>
          <w:sz w:val="24"/>
        </w:rPr>
        <w:t xml:space="preserve"> </w:t>
      </w:r>
    </w:p>
    <w:p w14:paraId="20013FF7">
      <w:pPr>
        <w:widowControl/>
        <w:spacing w:line="360" w:lineRule="auto"/>
        <w:ind w:firstLine="480" w:firstLineChars="200"/>
        <w:jc w:val="left"/>
        <w:rPr>
          <w:rFonts w:ascii="宋体" w:hAnsi="宋体" w:cs="宋体"/>
          <w:sz w:val="24"/>
        </w:rPr>
      </w:pPr>
      <w:r>
        <w:rPr>
          <w:rFonts w:hint="eastAsia" w:ascii="宋体" w:hAnsi="宋体" w:cs="宋体"/>
          <w:sz w:val="24"/>
        </w:rPr>
        <w:t>20、在作业时间内供应商要按竞争性磋商文件规定及响应文件承诺配足工作人员实施现场作业，并派足够的专职管理人员进行现场监督管理，每天负责检查监督承包范围内各项工作任务完成情况并做好记录工作，发现有不符合标准要求的要及时进行自我整改，各承包管理人员必须配备移动通信工具及轻便机动车以确保工作高效落实。</w:t>
      </w:r>
      <w:r>
        <w:rPr>
          <w:rFonts w:ascii="宋体" w:hAnsi="宋体" w:cs="宋体"/>
          <w:sz w:val="24"/>
        </w:rPr>
        <w:t xml:space="preserve"> </w:t>
      </w:r>
    </w:p>
    <w:p w14:paraId="0761091F">
      <w:pPr>
        <w:widowControl/>
        <w:spacing w:line="360" w:lineRule="auto"/>
        <w:ind w:firstLine="480" w:firstLineChars="200"/>
        <w:jc w:val="left"/>
        <w:rPr>
          <w:rFonts w:ascii="宋体" w:hAnsi="宋体" w:cs="宋体"/>
          <w:sz w:val="24"/>
        </w:rPr>
      </w:pPr>
      <w:r>
        <w:rPr>
          <w:rFonts w:hint="eastAsia" w:ascii="宋体" w:hAnsi="宋体" w:cs="宋体"/>
          <w:sz w:val="24"/>
        </w:rPr>
        <w:t>21、供应商要按竞争性磋商文件规定及响应文件承诺的标准自行配足作业工具及相关机械设备实施现场作业，作业工具的管理及停放由供应商自行负责，作业工具的放置不能影响市容市貌。有工具房的路段，工具应放在工具房内，保持工具房整洁，对工具房外墙的乱张贴、乱涂画应及时清洗。无工具房的路段，不得将工具摆放在人行道上，要将工具存放在隐蔽位置，并摆放整齐，不得影响观瞻。</w:t>
      </w:r>
      <w:r>
        <w:rPr>
          <w:rFonts w:ascii="宋体" w:hAnsi="宋体" w:cs="宋体"/>
          <w:sz w:val="24"/>
        </w:rPr>
        <w:t xml:space="preserve"> </w:t>
      </w:r>
    </w:p>
    <w:p w14:paraId="02DC31C5">
      <w:pPr>
        <w:widowControl/>
        <w:spacing w:line="360" w:lineRule="auto"/>
        <w:ind w:firstLine="480" w:firstLineChars="200"/>
        <w:jc w:val="left"/>
        <w:rPr>
          <w:rFonts w:ascii="宋体" w:hAnsi="宋体" w:cs="宋体"/>
          <w:sz w:val="24"/>
        </w:rPr>
      </w:pPr>
      <w:r>
        <w:rPr>
          <w:rFonts w:hint="eastAsia" w:ascii="宋体" w:hAnsi="宋体" w:cs="宋体"/>
          <w:sz w:val="24"/>
        </w:rPr>
        <w:t>22、供应商必须按时参加采购人组织的有关工作会议和检查活动。</w:t>
      </w:r>
      <w:r>
        <w:rPr>
          <w:rFonts w:ascii="宋体" w:hAnsi="宋体" w:cs="宋体"/>
          <w:sz w:val="24"/>
        </w:rPr>
        <w:t xml:space="preserve"> </w:t>
      </w:r>
    </w:p>
    <w:p w14:paraId="510FA806">
      <w:pPr>
        <w:widowControl/>
        <w:spacing w:line="360" w:lineRule="auto"/>
        <w:ind w:firstLine="480" w:firstLineChars="200"/>
        <w:jc w:val="left"/>
        <w:rPr>
          <w:rFonts w:ascii="宋体" w:hAnsi="宋体" w:cs="宋体"/>
          <w:sz w:val="24"/>
        </w:rPr>
      </w:pPr>
      <w:r>
        <w:rPr>
          <w:rFonts w:hint="eastAsia" w:ascii="宋体" w:hAnsi="宋体" w:cs="宋体"/>
          <w:sz w:val="24"/>
        </w:rPr>
        <w:t>23、供应商要建立强力有效的应急管理机制，成立处理应急工作的队伍和配备必要的应急工具设备。出现应急工作时，应急队伍必须在</w:t>
      </w:r>
      <w:r>
        <w:rPr>
          <w:rFonts w:ascii="宋体" w:hAnsi="宋体" w:cs="宋体"/>
          <w:sz w:val="24"/>
        </w:rPr>
        <w:t xml:space="preserve"> 30</w:t>
      </w:r>
      <w:r>
        <w:rPr>
          <w:rFonts w:hint="eastAsia" w:ascii="宋体" w:hAnsi="宋体" w:cs="宋体"/>
          <w:sz w:val="24"/>
        </w:rPr>
        <w:t>分钟内到达现场按采购人的要求实施应急处置工作。</w:t>
      </w:r>
      <w:r>
        <w:rPr>
          <w:rFonts w:ascii="宋体" w:hAnsi="宋体" w:cs="宋体"/>
          <w:sz w:val="24"/>
        </w:rPr>
        <w:t xml:space="preserve"> </w:t>
      </w:r>
    </w:p>
    <w:p w14:paraId="776F3D9E">
      <w:pPr>
        <w:widowControl/>
        <w:spacing w:line="360" w:lineRule="auto"/>
        <w:ind w:firstLine="480" w:firstLineChars="200"/>
        <w:jc w:val="left"/>
        <w:rPr>
          <w:rFonts w:ascii="宋体" w:hAnsi="宋体" w:cs="宋体"/>
          <w:sz w:val="24"/>
        </w:rPr>
      </w:pPr>
      <w:r>
        <w:rPr>
          <w:rFonts w:hint="eastAsia" w:ascii="宋体" w:hAnsi="宋体" w:cs="宋体"/>
          <w:sz w:val="24"/>
        </w:rPr>
        <w:t>24、供应商在签订合同后</w:t>
      </w:r>
      <w:r>
        <w:rPr>
          <w:rFonts w:ascii="宋体" w:hAnsi="宋体" w:cs="宋体"/>
          <w:sz w:val="24"/>
        </w:rPr>
        <w:t xml:space="preserve"> 30</w:t>
      </w:r>
      <w:r>
        <w:rPr>
          <w:rFonts w:hint="eastAsia" w:ascii="宋体" w:hAnsi="宋体" w:cs="宋体"/>
          <w:sz w:val="24"/>
        </w:rPr>
        <w:t>天内要保证环卫专业作业设备全部到位，如逾期未达到承诺配置的车辆</w:t>
      </w:r>
      <w:r>
        <w:rPr>
          <w:rFonts w:ascii="宋体" w:hAnsi="宋体" w:cs="宋体"/>
          <w:sz w:val="24"/>
        </w:rPr>
        <w:t xml:space="preserve"> ,</w:t>
      </w:r>
      <w:r>
        <w:rPr>
          <w:rFonts w:hint="eastAsia" w:ascii="宋体" w:hAnsi="宋体" w:cs="宋体"/>
          <w:sz w:val="24"/>
        </w:rPr>
        <w:t>视为乙方违约。同时在承包项目范围附近设立固定的办公场地及停车场地，配备常驻管理人员。</w:t>
      </w:r>
      <w:r>
        <w:rPr>
          <w:rFonts w:ascii="宋体" w:hAnsi="宋体" w:cs="宋体"/>
          <w:sz w:val="24"/>
        </w:rPr>
        <w:t xml:space="preserve"> </w:t>
      </w:r>
    </w:p>
    <w:p w14:paraId="6804B604">
      <w:pPr>
        <w:widowControl/>
        <w:spacing w:line="360" w:lineRule="auto"/>
        <w:ind w:firstLine="480" w:firstLineChars="200"/>
        <w:jc w:val="left"/>
        <w:rPr>
          <w:rFonts w:ascii="宋体" w:hAnsi="宋体" w:cs="宋体"/>
          <w:sz w:val="24"/>
        </w:rPr>
      </w:pPr>
      <w:r>
        <w:rPr>
          <w:rFonts w:hint="eastAsia" w:ascii="宋体" w:hAnsi="宋体" w:cs="宋体"/>
          <w:sz w:val="24"/>
        </w:rPr>
        <w:t>25、供应商必须制定切实可行的人员和设备接受安置方案，按照有关法律法</w:t>
      </w:r>
    </w:p>
    <w:p w14:paraId="05F88282">
      <w:pPr>
        <w:widowControl/>
        <w:spacing w:line="360" w:lineRule="auto"/>
        <w:ind w:firstLine="480" w:firstLineChars="200"/>
        <w:jc w:val="left"/>
        <w:rPr>
          <w:rFonts w:ascii="宋体" w:hAnsi="宋体" w:cs="宋体"/>
          <w:sz w:val="24"/>
        </w:rPr>
      </w:pPr>
      <w:r>
        <w:rPr>
          <w:rFonts w:hint="eastAsia" w:ascii="宋体" w:hAnsi="宋体" w:cs="宋体"/>
          <w:sz w:val="24"/>
        </w:rPr>
        <w:t>规规定，落实相关移交人员的工资待遇及缴纳各项保险，落实福利待遇，确保人员和设备平稳交接。按照第三方评估价格收购或租赁环卫部门现有环卫设备。</w:t>
      </w:r>
    </w:p>
    <w:p w14:paraId="04C82B0E">
      <w:pPr>
        <w:widowControl/>
        <w:spacing w:line="360" w:lineRule="auto"/>
        <w:ind w:firstLine="482" w:firstLineChars="200"/>
        <w:jc w:val="left"/>
        <w:rPr>
          <w:rFonts w:ascii="宋体" w:hAnsi="宋体" w:cs="宋体"/>
          <w:b/>
          <w:sz w:val="24"/>
        </w:rPr>
      </w:pPr>
      <w:r>
        <w:rPr>
          <w:rFonts w:hint="eastAsia" w:ascii="宋体" w:hAnsi="宋体" w:cs="宋体"/>
          <w:b/>
          <w:sz w:val="24"/>
        </w:rPr>
        <w:t>六、甲方的权利</w:t>
      </w:r>
    </w:p>
    <w:p w14:paraId="5BF57BDF">
      <w:pPr>
        <w:widowControl/>
        <w:spacing w:line="360" w:lineRule="auto"/>
        <w:ind w:firstLine="480" w:firstLineChars="200"/>
        <w:jc w:val="left"/>
        <w:rPr>
          <w:rFonts w:ascii="宋体" w:hAnsi="宋体" w:cs="宋体"/>
          <w:sz w:val="24"/>
        </w:rPr>
      </w:pPr>
      <w:r>
        <w:rPr>
          <w:rFonts w:hint="eastAsia" w:ascii="宋体" w:hAnsi="宋体" w:cs="宋体"/>
          <w:sz w:val="24"/>
        </w:rPr>
        <w:t>1、甲方有权对乙方作业质量进行督导、检查、考核、评估、扣款。</w:t>
      </w:r>
    </w:p>
    <w:p w14:paraId="7B8C493D">
      <w:pPr>
        <w:widowControl/>
        <w:spacing w:line="360" w:lineRule="auto"/>
        <w:ind w:firstLine="480" w:firstLineChars="200"/>
        <w:jc w:val="left"/>
        <w:rPr>
          <w:rFonts w:ascii="宋体" w:hAnsi="宋体" w:cs="宋体"/>
          <w:sz w:val="24"/>
        </w:rPr>
      </w:pPr>
      <w:r>
        <w:rPr>
          <w:rFonts w:hint="eastAsia" w:ascii="宋体" w:hAnsi="宋体" w:cs="宋体"/>
          <w:sz w:val="24"/>
        </w:rPr>
        <w:t>2、甲方按时支付乙方的承包费用，不得拖欠。</w:t>
      </w:r>
    </w:p>
    <w:p w14:paraId="7CA873D8">
      <w:pPr>
        <w:widowControl/>
        <w:spacing w:line="360" w:lineRule="auto"/>
        <w:ind w:firstLine="480" w:firstLineChars="200"/>
        <w:jc w:val="left"/>
        <w:rPr>
          <w:rFonts w:ascii="宋体" w:hAnsi="宋体" w:cs="宋体"/>
          <w:sz w:val="24"/>
        </w:rPr>
      </w:pPr>
      <w:r>
        <w:rPr>
          <w:rFonts w:hint="eastAsia" w:ascii="宋体" w:hAnsi="宋体" w:cs="宋体"/>
          <w:sz w:val="24"/>
        </w:rPr>
        <w:t>3、甲方按作业标准要求给乙方相应的指导和培训。</w:t>
      </w:r>
    </w:p>
    <w:p w14:paraId="21EA8132">
      <w:pPr>
        <w:widowControl/>
        <w:spacing w:line="360" w:lineRule="auto"/>
        <w:ind w:firstLine="482" w:firstLineChars="200"/>
        <w:jc w:val="left"/>
        <w:rPr>
          <w:rFonts w:ascii="宋体" w:hAnsi="宋体" w:cs="宋体"/>
          <w:b/>
          <w:sz w:val="24"/>
        </w:rPr>
      </w:pPr>
      <w:r>
        <w:rPr>
          <w:rFonts w:hint="eastAsia" w:ascii="宋体" w:hAnsi="宋体" w:cs="宋体"/>
          <w:b/>
          <w:sz w:val="24"/>
        </w:rPr>
        <w:t>七、乙方的权利</w:t>
      </w:r>
    </w:p>
    <w:p w14:paraId="65137B99">
      <w:pPr>
        <w:widowControl/>
        <w:spacing w:line="360" w:lineRule="auto"/>
        <w:ind w:firstLine="480" w:firstLineChars="200"/>
        <w:jc w:val="left"/>
        <w:rPr>
          <w:rFonts w:ascii="宋体" w:hAnsi="宋体" w:cs="宋体"/>
          <w:sz w:val="24"/>
        </w:rPr>
      </w:pPr>
      <w:r>
        <w:rPr>
          <w:rFonts w:hint="eastAsia" w:ascii="宋体" w:hAnsi="宋体" w:cs="宋体"/>
          <w:sz w:val="24"/>
        </w:rPr>
        <w:t>1、乙方必须按照甲乙双方确定的承包作业项目作业，人工、机械清扫保洁频率必须达到市级保洁作业标准规定要求。</w:t>
      </w:r>
    </w:p>
    <w:p w14:paraId="0F1F68C6">
      <w:pPr>
        <w:widowControl/>
        <w:spacing w:line="360" w:lineRule="auto"/>
        <w:ind w:firstLine="480" w:firstLineChars="200"/>
        <w:jc w:val="left"/>
        <w:rPr>
          <w:rFonts w:ascii="宋体" w:hAnsi="宋体" w:cs="宋体"/>
          <w:sz w:val="24"/>
        </w:rPr>
      </w:pPr>
      <w:r>
        <w:rPr>
          <w:rFonts w:hint="eastAsia" w:ascii="宋体" w:hAnsi="宋体" w:cs="宋体"/>
          <w:sz w:val="24"/>
        </w:rPr>
        <w:t>2、乙方招聘、雇用人员必须签订劳动合同，雇用人员如出现违法行为、意外伤害、安全生产伤亡事故、交通事故、因病死亡事故，责任由乙方负责，甲方不承担任何责任。如乙方对第三方造成侵权或伤害，由乙方负责。</w:t>
      </w:r>
    </w:p>
    <w:p w14:paraId="17ECD3BE">
      <w:pPr>
        <w:widowControl/>
        <w:spacing w:line="360" w:lineRule="auto"/>
        <w:ind w:firstLine="480" w:firstLineChars="200"/>
        <w:jc w:val="left"/>
        <w:rPr>
          <w:rFonts w:ascii="宋体" w:hAnsi="宋体" w:cs="宋体"/>
          <w:sz w:val="24"/>
        </w:rPr>
      </w:pPr>
      <w:r>
        <w:rPr>
          <w:rFonts w:hint="eastAsia" w:ascii="宋体" w:hAnsi="宋体" w:cs="宋体"/>
          <w:sz w:val="24"/>
        </w:rPr>
        <w:t>3、如合同期内，乙方未出现重大安全责任事故或者因工作质量问题造成新闻曝光等情况出现，乙方具有优先续签权。</w:t>
      </w:r>
    </w:p>
    <w:p w14:paraId="73B22F60">
      <w:pPr>
        <w:widowControl/>
        <w:spacing w:line="360" w:lineRule="auto"/>
        <w:ind w:firstLine="482" w:firstLineChars="200"/>
        <w:jc w:val="left"/>
        <w:rPr>
          <w:rFonts w:ascii="宋体" w:hAnsi="宋体" w:cs="宋体"/>
          <w:b/>
          <w:sz w:val="24"/>
        </w:rPr>
      </w:pPr>
      <w:r>
        <w:rPr>
          <w:rFonts w:hint="eastAsia" w:ascii="宋体" w:hAnsi="宋体" w:cs="宋体"/>
          <w:b/>
          <w:sz w:val="24"/>
        </w:rPr>
        <w:t>八、扣款规定</w:t>
      </w:r>
    </w:p>
    <w:p w14:paraId="01806F6E">
      <w:pPr>
        <w:widowControl/>
        <w:spacing w:line="360" w:lineRule="auto"/>
        <w:ind w:firstLine="480" w:firstLineChars="200"/>
        <w:jc w:val="left"/>
        <w:rPr>
          <w:rFonts w:ascii="宋体" w:hAnsi="宋体" w:cs="宋体"/>
          <w:sz w:val="24"/>
        </w:rPr>
      </w:pPr>
      <w:r>
        <w:rPr>
          <w:rFonts w:hint="eastAsia" w:ascii="宋体" w:hAnsi="宋体" w:cs="宋体"/>
          <w:sz w:val="24"/>
        </w:rPr>
        <w:t>1、乙方承包路段的作业质量在市区两级环境卫生检查考核中，造成甲方背街小巷作业扣分，每扣一分，扣除背街小巷保洁作业经费5000—10000元（各街道可根据作业问题的反弹程度，加重处罚），并按季度核算，由甲方在下一季度保洁作业经费中核减。</w:t>
      </w:r>
    </w:p>
    <w:p w14:paraId="53EB2760">
      <w:pPr>
        <w:widowControl/>
        <w:spacing w:line="360" w:lineRule="auto"/>
        <w:ind w:firstLine="480" w:firstLineChars="200"/>
        <w:jc w:val="left"/>
        <w:rPr>
          <w:rFonts w:ascii="宋体" w:hAnsi="宋体" w:cs="宋体"/>
          <w:sz w:val="24"/>
        </w:rPr>
      </w:pPr>
      <w:r>
        <w:rPr>
          <w:rFonts w:hint="eastAsia" w:ascii="宋体" w:hAnsi="宋体" w:cs="宋体"/>
          <w:sz w:val="24"/>
        </w:rPr>
        <w:t>2、因乙方责任造成新闻媒体曝光或群众投诉上访（包括12345），造成社会不良影响的事件，进行加倍考核，乙方须在规定的时限内解决，消除社会影响。每出现一次，扣除作业经费3000-5000元，多次出现问题且屡次整改不到位的，甲方有权提前终止合同。</w:t>
      </w:r>
    </w:p>
    <w:p w14:paraId="30909329">
      <w:pPr>
        <w:widowControl/>
        <w:spacing w:line="360" w:lineRule="auto"/>
        <w:ind w:firstLine="480" w:firstLineChars="200"/>
        <w:jc w:val="left"/>
        <w:rPr>
          <w:rFonts w:ascii="宋体" w:hAnsi="宋体" w:cs="宋体"/>
          <w:sz w:val="24"/>
        </w:rPr>
      </w:pPr>
      <w:r>
        <w:rPr>
          <w:rFonts w:hint="eastAsia" w:ascii="宋体" w:hAnsi="宋体" w:cs="宋体"/>
          <w:sz w:val="24"/>
        </w:rPr>
        <w:t>3、乙方承包期间因不按作业质量标准作业，不服从甲方指导、监督，甲方可将其作为不良记录记录在案，在承包期内如不服从安排达三次以上（含三次）的，甲方将有权单方终止合同并没收履约保证金</w:t>
      </w:r>
    </w:p>
    <w:p w14:paraId="287B570A">
      <w:pPr>
        <w:widowControl/>
        <w:spacing w:line="360" w:lineRule="auto"/>
        <w:jc w:val="left"/>
        <w:rPr>
          <w:rFonts w:ascii="宋体" w:hAnsi="宋体" w:cs="宋体"/>
          <w:sz w:val="24"/>
        </w:rPr>
      </w:pPr>
      <w:r>
        <w:rPr>
          <w:rFonts w:hint="eastAsia" w:ascii="宋体" w:hAnsi="宋体" w:cs="宋体"/>
          <w:sz w:val="24"/>
        </w:rPr>
        <w:t xml:space="preserve">    4、石景山区城管委报告中二级道路（含街巷）尘土残存量超过15克/平方米，三级道路（含街巷）尘土残存量超过20克/平方米，出现当月按比例扣除当月金额的3%。</w:t>
      </w:r>
    </w:p>
    <w:p w14:paraId="26D09ECF">
      <w:pPr>
        <w:widowControl/>
        <w:spacing w:line="360" w:lineRule="auto"/>
        <w:ind w:firstLine="480" w:firstLineChars="200"/>
        <w:jc w:val="left"/>
        <w:rPr>
          <w:rFonts w:ascii="宋体" w:hAnsi="宋体" w:cs="宋体"/>
          <w:sz w:val="24"/>
        </w:rPr>
      </w:pPr>
      <w:r>
        <w:rPr>
          <w:rFonts w:hint="eastAsia" w:ascii="宋体" w:hAnsi="宋体" w:cs="宋体"/>
          <w:sz w:val="24"/>
        </w:rPr>
        <w:t>5、石景山区生态环境局监测报告中出现中等级道路，即道路尘负荷超过0.45克/平方米，出现当月按比例扣除当月金额的2%；出现差等级道路，即道路尘负荷超过1.2克/平方米，出现当月按比例扣除当月金额的5%。</w:t>
      </w:r>
    </w:p>
    <w:p w14:paraId="51BB21AD">
      <w:pPr>
        <w:widowControl/>
        <w:spacing w:line="360" w:lineRule="auto"/>
        <w:ind w:firstLine="482" w:firstLineChars="200"/>
        <w:jc w:val="left"/>
        <w:rPr>
          <w:rFonts w:ascii="宋体" w:hAnsi="宋体" w:cs="宋体"/>
          <w:b/>
          <w:sz w:val="24"/>
        </w:rPr>
      </w:pPr>
      <w:r>
        <w:rPr>
          <w:rFonts w:hint="eastAsia" w:ascii="宋体" w:hAnsi="宋体" w:cs="宋体"/>
          <w:b/>
          <w:sz w:val="24"/>
        </w:rPr>
        <w:t>九、其它约定事项</w:t>
      </w:r>
    </w:p>
    <w:p w14:paraId="13510E85">
      <w:pPr>
        <w:widowControl/>
        <w:spacing w:line="360" w:lineRule="auto"/>
        <w:ind w:firstLine="480" w:firstLineChars="200"/>
        <w:jc w:val="left"/>
        <w:rPr>
          <w:rFonts w:ascii="宋体" w:hAnsi="宋体" w:cs="宋体"/>
          <w:sz w:val="24"/>
        </w:rPr>
      </w:pPr>
      <w:r>
        <w:rPr>
          <w:rFonts w:hint="eastAsia" w:ascii="宋体" w:hAnsi="宋体" w:cs="宋体"/>
          <w:sz w:val="24"/>
        </w:rPr>
        <w:t>1、乙方在本协议履行过程中所招聘的员工发生的相关用工待遇问题，由乙方负责，并由乙方按国家有关法律、法规及相关规定执行。</w:t>
      </w:r>
    </w:p>
    <w:p w14:paraId="2C0B1BBF">
      <w:pPr>
        <w:widowControl/>
        <w:spacing w:line="360" w:lineRule="auto"/>
        <w:ind w:firstLine="480" w:firstLineChars="200"/>
        <w:jc w:val="left"/>
        <w:rPr>
          <w:rFonts w:ascii="宋体" w:hAnsi="宋体" w:cs="宋体"/>
          <w:sz w:val="24"/>
        </w:rPr>
      </w:pPr>
      <w:r>
        <w:rPr>
          <w:rFonts w:hint="eastAsia" w:ascii="宋体" w:hAnsi="宋体" w:cs="宋体"/>
          <w:sz w:val="24"/>
        </w:rPr>
        <w:t>2、乙方在本协议履行过程中所招聘员工发生伤、残、亡，所发生费用由乙方承担，并妥善处理好善后事宜。</w:t>
      </w:r>
    </w:p>
    <w:p w14:paraId="64629D60">
      <w:pPr>
        <w:widowControl/>
        <w:tabs>
          <w:tab w:val="left" w:pos="3261"/>
        </w:tabs>
        <w:spacing w:line="360" w:lineRule="auto"/>
        <w:ind w:firstLine="480" w:firstLineChars="200"/>
        <w:jc w:val="left"/>
        <w:rPr>
          <w:rFonts w:ascii="宋体" w:hAnsi="宋体" w:cs="宋体"/>
          <w:sz w:val="24"/>
        </w:rPr>
      </w:pPr>
      <w:r>
        <w:rPr>
          <w:rFonts w:hint="eastAsia" w:ascii="宋体" w:hAnsi="宋体" w:cs="宋体"/>
          <w:sz w:val="24"/>
        </w:rPr>
        <w:t>3、甲方上期借用给乙方的车辆、物品，双方商定为临时性借用，如甲方需要收回时，乙方应无条件按期交回，不得以影响工作等借口拖延，所需车辆、物品乙方自行解决，不得影响正常清扫保洁工作。</w:t>
      </w:r>
    </w:p>
    <w:p w14:paraId="0FAE01D9">
      <w:pPr>
        <w:widowControl/>
        <w:spacing w:line="360" w:lineRule="auto"/>
        <w:ind w:firstLine="480" w:firstLineChars="200"/>
        <w:jc w:val="left"/>
        <w:rPr>
          <w:rFonts w:ascii="宋体" w:hAnsi="宋体" w:cs="宋体"/>
          <w:sz w:val="24"/>
        </w:rPr>
      </w:pPr>
      <w:r>
        <w:rPr>
          <w:rFonts w:hint="eastAsia" w:ascii="宋体" w:hAnsi="宋体" w:cs="宋体"/>
          <w:sz w:val="24"/>
        </w:rPr>
        <w:t>4、承包协议到期终止时，甲乙双方应提前一个月进行协商，签署双方意向，做好善后工作，甲乙双方如有意继续合作需签定新的承包协议。</w:t>
      </w:r>
    </w:p>
    <w:p w14:paraId="5A0F830F">
      <w:pPr>
        <w:widowControl/>
        <w:spacing w:line="360" w:lineRule="auto"/>
        <w:ind w:firstLine="480" w:firstLineChars="200"/>
        <w:jc w:val="left"/>
        <w:rPr>
          <w:rFonts w:ascii="宋体" w:hAnsi="宋体" w:cs="宋体"/>
          <w:sz w:val="24"/>
        </w:rPr>
      </w:pPr>
      <w:r>
        <w:rPr>
          <w:rFonts w:hint="eastAsia" w:ascii="宋体" w:hAnsi="宋体" w:cs="宋体"/>
          <w:sz w:val="24"/>
        </w:rPr>
        <w:t>5、乙方在承包期内工作出色，在市、区等各项检查、评比中受到奖励，甲方将在合同到期前视情况给予乙方适当奖励。</w:t>
      </w:r>
    </w:p>
    <w:p w14:paraId="38837EF5">
      <w:pPr>
        <w:widowControl/>
        <w:spacing w:line="360" w:lineRule="auto"/>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乙方连续2个月评分最后一名的，</w:t>
      </w:r>
      <w:r>
        <w:rPr>
          <w:rFonts w:hint="eastAsia" w:ascii="宋体" w:hAnsi="宋体" w:cs="宋体"/>
          <w:sz w:val="24"/>
        </w:rPr>
        <w:t>甲方</w:t>
      </w:r>
      <w:r>
        <w:rPr>
          <w:rFonts w:ascii="宋体" w:hAnsi="宋体" w:cs="宋体"/>
          <w:sz w:val="24"/>
        </w:rPr>
        <w:t>对</w:t>
      </w:r>
      <w:r>
        <w:rPr>
          <w:rFonts w:hint="eastAsia" w:ascii="宋体" w:hAnsi="宋体" w:cs="宋体"/>
          <w:sz w:val="24"/>
        </w:rPr>
        <w:t>乙方</w:t>
      </w:r>
      <w:r>
        <w:rPr>
          <w:rFonts w:ascii="宋体" w:hAnsi="宋体" w:cs="宋体"/>
          <w:sz w:val="24"/>
        </w:rPr>
        <w:t>进行告诫</w:t>
      </w:r>
      <w:r>
        <w:rPr>
          <w:rFonts w:hint="eastAsia" w:ascii="宋体" w:hAnsi="宋体" w:cs="宋体"/>
          <w:sz w:val="24"/>
        </w:rPr>
        <w:t>。如</w:t>
      </w:r>
      <w:r>
        <w:rPr>
          <w:rFonts w:ascii="宋体" w:hAnsi="宋体" w:cs="宋体"/>
          <w:sz w:val="24"/>
        </w:rPr>
        <w:t>告诫无效或年度综合排名最后的，</w:t>
      </w:r>
      <w:r>
        <w:rPr>
          <w:rFonts w:hint="eastAsia" w:ascii="宋体" w:hAnsi="宋体" w:cs="宋体"/>
          <w:sz w:val="24"/>
        </w:rPr>
        <w:t>甲方有权</w:t>
      </w:r>
      <w:r>
        <w:rPr>
          <w:rFonts w:ascii="宋体" w:hAnsi="宋体" w:cs="宋体"/>
          <w:sz w:val="24"/>
        </w:rPr>
        <w:t>与</w:t>
      </w:r>
      <w:r>
        <w:rPr>
          <w:rFonts w:hint="eastAsia" w:ascii="宋体" w:hAnsi="宋体" w:cs="宋体"/>
          <w:sz w:val="24"/>
        </w:rPr>
        <w:t>乙方</w:t>
      </w:r>
      <w:r>
        <w:rPr>
          <w:rFonts w:ascii="宋体" w:hAnsi="宋体" w:cs="宋体"/>
          <w:sz w:val="24"/>
        </w:rPr>
        <w:t>解除合同</w:t>
      </w:r>
      <w:r>
        <w:rPr>
          <w:rFonts w:hint="eastAsia" w:ascii="宋体" w:hAnsi="宋体" w:cs="宋体"/>
          <w:sz w:val="24"/>
        </w:rPr>
        <w:t>。</w:t>
      </w:r>
    </w:p>
    <w:p w14:paraId="15A4C1D0">
      <w:pPr>
        <w:widowControl/>
        <w:spacing w:line="360" w:lineRule="auto"/>
        <w:ind w:firstLine="480" w:firstLineChars="200"/>
        <w:jc w:val="left"/>
        <w:rPr>
          <w:rFonts w:ascii="宋体" w:hAnsi="宋体" w:cs="宋体"/>
          <w:sz w:val="24"/>
        </w:rPr>
      </w:pPr>
      <w:r>
        <w:rPr>
          <w:rFonts w:hint="eastAsia" w:ascii="宋体" w:hAnsi="宋体" w:cs="宋体"/>
          <w:sz w:val="24"/>
        </w:rPr>
        <w:t>7、协议履行期间，若有未尽事宜，经双方协商后签署补充协议，补充协议视为原协议的一部分，具有同等法律效力。</w:t>
      </w:r>
    </w:p>
    <w:p w14:paraId="19C319C7">
      <w:pPr>
        <w:widowControl/>
        <w:spacing w:line="360" w:lineRule="auto"/>
        <w:ind w:firstLine="480" w:firstLineChars="200"/>
        <w:jc w:val="left"/>
        <w:rPr>
          <w:rFonts w:ascii="宋体" w:hAnsi="宋体" w:cs="宋体"/>
          <w:sz w:val="24"/>
        </w:rPr>
      </w:pPr>
      <w:r>
        <w:rPr>
          <w:rFonts w:hint="eastAsia" w:ascii="宋体" w:hAnsi="宋体" w:cs="宋体"/>
          <w:sz w:val="24"/>
        </w:rPr>
        <w:t>8、协议履行期间乙方承包费不在调整。</w:t>
      </w:r>
    </w:p>
    <w:p w14:paraId="0AB0D751">
      <w:pPr>
        <w:widowControl/>
        <w:spacing w:line="360" w:lineRule="auto"/>
        <w:ind w:firstLine="480" w:firstLineChars="200"/>
        <w:jc w:val="left"/>
        <w:rPr>
          <w:rFonts w:ascii="宋体" w:hAnsi="宋体" w:cs="宋体"/>
          <w:sz w:val="24"/>
        </w:rPr>
      </w:pPr>
      <w:r>
        <w:rPr>
          <w:rFonts w:hint="eastAsia" w:ascii="宋体" w:hAnsi="宋体" w:cs="宋体"/>
          <w:sz w:val="24"/>
        </w:rPr>
        <w:t>9、不可抗力致使协议无法履行时，协议自然终止，双方无责，并按有关法律规定及时协商处理善后事宜。</w:t>
      </w:r>
    </w:p>
    <w:p w14:paraId="3467CB76">
      <w:pPr>
        <w:widowControl/>
        <w:spacing w:line="360" w:lineRule="auto"/>
        <w:ind w:firstLine="480" w:firstLineChars="200"/>
        <w:jc w:val="left"/>
        <w:rPr>
          <w:rFonts w:ascii="宋体" w:hAnsi="宋体" w:cs="宋体"/>
          <w:sz w:val="24"/>
        </w:rPr>
      </w:pPr>
      <w:r>
        <w:rPr>
          <w:rFonts w:hint="eastAsia" w:ascii="宋体" w:hAnsi="宋体" w:cs="宋体"/>
          <w:sz w:val="24"/>
        </w:rPr>
        <w:t>10、协议履行期间，如遇政府拆迁、征收等政府行为，乙方应服从甲方在协议履行时间、作业面积等方面的调整，结算以履行实际时间和作业面积为准进行核算。</w:t>
      </w:r>
    </w:p>
    <w:p w14:paraId="6DBE033F">
      <w:pPr>
        <w:widowControl/>
        <w:spacing w:line="360" w:lineRule="auto"/>
        <w:ind w:firstLine="480" w:firstLineChars="200"/>
        <w:jc w:val="left"/>
        <w:rPr>
          <w:rFonts w:ascii="宋体" w:hAnsi="宋体" w:cs="宋体"/>
          <w:sz w:val="24"/>
        </w:rPr>
      </w:pPr>
      <w:r>
        <w:rPr>
          <w:rFonts w:hint="eastAsia" w:ascii="宋体" w:hAnsi="宋体" w:cs="宋体"/>
          <w:sz w:val="24"/>
        </w:rPr>
        <w:t>11、甲乙双方因履行本协议所产生的争议，应协商解决。如协商未果，任何一方可向协议履行地的人民法院提起诉讼。</w:t>
      </w:r>
    </w:p>
    <w:p w14:paraId="2EE74AAA">
      <w:pPr>
        <w:widowControl/>
        <w:spacing w:line="360" w:lineRule="auto"/>
        <w:ind w:firstLine="480" w:firstLineChars="200"/>
        <w:jc w:val="left"/>
        <w:rPr>
          <w:rFonts w:ascii="宋体" w:hAnsi="宋体" w:cs="宋体"/>
          <w:szCs w:val="21"/>
        </w:rPr>
      </w:pPr>
      <w:r>
        <w:rPr>
          <w:rFonts w:hint="eastAsia" w:ascii="宋体" w:hAnsi="宋体" w:cs="宋体"/>
          <w:sz w:val="24"/>
        </w:rPr>
        <w:t>12、本承包协议一式五份，甲方二份，乙方二份，采购代理机构一份，甲乙双方签字盖章后生效。</w:t>
      </w:r>
    </w:p>
    <w:p w14:paraId="751D55D1">
      <w:pPr>
        <w:widowControl/>
        <w:spacing w:line="360" w:lineRule="auto"/>
        <w:jc w:val="left"/>
        <w:rPr>
          <w:rFonts w:ascii="宋体" w:hAnsi="宋体" w:cs="宋体"/>
          <w:szCs w:val="21"/>
        </w:rPr>
      </w:pPr>
    </w:p>
    <w:p w14:paraId="3C064DA6">
      <w:pPr>
        <w:widowControl/>
        <w:spacing w:line="360" w:lineRule="auto"/>
        <w:ind w:firstLine="480" w:firstLineChars="200"/>
        <w:jc w:val="left"/>
        <w:rPr>
          <w:rFonts w:ascii="宋体" w:hAnsi="宋体" w:cs="宋体"/>
          <w:sz w:val="24"/>
        </w:rPr>
      </w:pPr>
      <w:r>
        <w:rPr>
          <w:rFonts w:hint="eastAsia" w:ascii="宋体" w:hAnsi="宋体" w:cs="宋体"/>
          <w:sz w:val="24"/>
        </w:rPr>
        <w:t>合同附件：《石景山区八宝山街道办事处街巷道路及其他责任区路级台账》</w:t>
      </w:r>
    </w:p>
    <w:p w14:paraId="63EA3501">
      <w:pPr>
        <w:widowControl/>
        <w:spacing w:line="360" w:lineRule="auto"/>
        <w:ind w:firstLine="480" w:firstLineChars="200"/>
        <w:jc w:val="left"/>
        <w:rPr>
          <w:rFonts w:ascii="宋体" w:hAnsi="宋体" w:cs="宋体"/>
          <w:sz w:val="24"/>
        </w:rPr>
      </w:pPr>
    </w:p>
    <w:p w14:paraId="74CA4B0A">
      <w:pPr>
        <w:widowControl/>
        <w:spacing w:line="360" w:lineRule="auto"/>
        <w:ind w:firstLine="480" w:firstLineChars="200"/>
        <w:jc w:val="left"/>
        <w:rPr>
          <w:rFonts w:ascii="宋体" w:hAnsi="宋体" w:cs="宋体"/>
          <w:sz w:val="24"/>
        </w:rPr>
      </w:pPr>
      <w:r>
        <w:rPr>
          <w:rFonts w:hint="eastAsia" w:ascii="宋体" w:hAnsi="宋体" w:cs="宋体"/>
          <w:sz w:val="24"/>
        </w:rPr>
        <w:t>甲方：（盖章）                            乙方：（盖章）</w:t>
      </w:r>
    </w:p>
    <w:p w14:paraId="4404524D">
      <w:pPr>
        <w:widowControl/>
        <w:spacing w:line="360" w:lineRule="auto"/>
        <w:ind w:firstLine="480" w:firstLineChars="200"/>
        <w:jc w:val="left"/>
        <w:rPr>
          <w:rFonts w:ascii="宋体" w:hAnsi="宋体" w:cs="宋体"/>
          <w:sz w:val="24"/>
        </w:rPr>
      </w:pPr>
    </w:p>
    <w:p w14:paraId="729D8BE7">
      <w:pPr>
        <w:widowControl/>
        <w:spacing w:line="360" w:lineRule="auto"/>
        <w:ind w:firstLine="480" w:firstLineChars="200"/>
        <w:jc w:val="left"/>
        <w:rPr>
          <w:rFonts w:ascii="宋体" w:hAnsi="宋体" w:cs="宋体"/>
          <w:sz w:val="24"/>
        </w:rPr>
      </w:pPr>
    </w:p>
    <w:p w14:paraId="7CA0ED59">
      <w:pPr>
        <w:widowControl/>
        <w:spacing w:line="360" w:lineRule="auto"/>
        <w:ind w:firstLine="480" w:firstLineChars="200"/>
        <w:jc w:val="left"/>
        <w:rPr>
          <w:rFonts w:ascii="宋体" w:hAnsi="宋体" w:cs="宋体"/>
          <w:sz w:val="24"/>
        </w:rPr>
      </w:pPr>
      <w:r>
        <w:rPr>
          <w:rFonts w:hint="eastAsia" w:ascii="宋体" w:hAnsi="宋体" w:cs="宋体"/>
          <w:sz w:val="24"/>
        </w:rPr>
        <w:t>法定代表人：                             法定代表人：</w:t>
      </w:r>
    </w:p>
    <w:p w14:paraId="66039519">
      <w:pPr>
        <w:spacing w:line="360" w:lineRule="auto"/>
        <w:ind w:firstLine="480" w:firstLineChars="200"/>
        <w:rPr>
          <w:rFonts w:ascii="宋体" w:hAnsi="宋体" w:cs="宋体"/>
          <w:sz w:val="24"/>
        </w:rPr>
        <w:sectPr>
          <w:headerReference r:id="rId4" w:type="first"/>
          <w:footerReference r:id="rId6" w:type="first"/>
          <w:headerReference r:id="rId3" w:type="even"/>
          <w:footerReference r:id="rId5" w:type="even"/>
          <w:pgSz w:w="11907" w:h="16840"/>
          <w:pgMar w:top="1418" w:right="1134" w:bottom="1418" w:left="1701" w:header="851" w:footer="851" w:gutter="0"/>
          <w:cols w:space="720" w:num="1"/>
          <w:docGrid w:linePitch="462" w:charSpace="0"/>
        </w:sectPr>
      </w:pPr>
      <w:r>
        <w:rPr>
          <w:rFonts w:hint="eastAsia" w:ascii="宋体" w:hAnsi="宋体" w:cs="宋体"/>
          <w:sz w:val="24"/>
        </w:rPr>
        <w:t>年    月    日                           年    月    日</w:t>
      </w:r>
    </w:p>
    <w:p w14:paraId="65FF9861">
      <w:pPr>
        <w:spacing w:line="360" w:lineRule="auto"/>
        <w:jc w:val="left"/>
        <w:rPr>
          <w:rFonts w:ascii="宋体" w:hAnsi="宋体"/>
          <w:b/>
          <w:szCs w:val="21"/>
        </w:rPr>
      </w:pPr>
      <w:r>
        <w:rPr>
          <w:rFonts w:hint="eastAsia" w:ascii="宋体" w:hAnsi="宋体"/>
          <w:b/>
          <w:szCs w:val="21"/>
        </w:rPr>
        <w:t>合同附件</w:t>
      </w:r>
      <w:r>
        <w:rPr>
          <w:rFonts w:ascii="宋体" w:hAnsi="宋体"/>
          <w:b/>
          <w:szCs w:val="21"/>
        </w:rPr>
        <w:t>1</w:t>
      </w:r>
      <w:r>
        <w:rPr>
          <w:rFonts w:hint="eastAsia" w:ascii="宋体" w:hAnsi="宋体"/>
          <w:b/>
          <w:szCs w:val="21"/>
        </w:rPr>
        <w:t>：</w:t>
      </w:r>
    </w:p>
    <w:p w14:paraId="399B4A65">
      <w:pPr>
        <w:spacing w:line="360" w:lineRule="auto"/>
        <w:jc w:val="center"/>
        <w:rPr>
          <w:rFonts w:ascii="宋体" w:hAnsi="宋体" w:cs="方正粗黑宋简体"/>
          <w:b/>
          <w:bCs/>
          <w:kern w:val="0"/>
          <w:sz w:val="30"/>
          <w:szCs w:val="30"/>
          <w:lang w:bidi="ar"/>
        </w:rPr>
      </w:pPr>
      <w:r>
        <w:rPr>
          <w:rFonts w:hint="eastAsia" w:ascii="宋体" w:hAnsi="宋体" w:cs="方正粗黑宋简体"/>
          <w:b/>
          <w:bCs/>
          <w:kern w:val="0"/>
          <w:sz w:val="30"/>
          <w:szCs w:val="30"/>
          <w:lang w:bidi="ar"/>
        </w:rPr>
        <w:t>石景山区八宝山街道办事处街巷道路及其他责任区二级路台账</w:t>
      </w:r>
    </w:p>
    <w:tbl>
      <w:tblPr>
        <w:tblStyle w:val="5"/>
        <w:tblW w:w="5000" w:type="pct"/>
        <w:jc w:val="center"/>
        <w:tblLayout w:type="autofit"/>
        <w:tblCellMar>
          <w:top w:w="0" w:type="dxa"/>
          <w:left w:w="108" w:type="dxa"/>
          <w:bottom w:w="0" w:type="dxa"/>
          <w:right w:w="108" w:type="dxa"/>
        </w:tblCellMar>
      </w:tblPr>
      <w:tblGrid>
        <w:gridCol w:w="850"/>
        <w:gridCol w:w="850"/>
        <w:gridCol w:w="850"/>
        <w:gridCol w:w="850"/>
        <w:gridCol w:w="850"/>
        <w:gridCol w:w="859"/>
        <w:gridCol w:w="1116"/>
        <w:gridCol w:w="853"/>
        <w:gridCol w:w="916"/>
        <w:gridCol w:w="916"/>
        <w:gridCol w:w="839"/>
        <w:gridCol w:w="916"/>
        <w:gridCol w:w="859"/>
        <w:gridCol w:w="859"/>
        <w:gridCol w:w="971"/>
        <w:gridCol w:w="866"/>
      </w:tblGrid>
      <w:tr w14:paraId="20E46C5D">
        <w:tblPrEx>
          <w:tblCellMar>
            <w:top w:w="0" w:type="dxa"/>
            <w:left w:w="108" w:type="dxa"/>
            <w:bottom w:w="0" w:type="dxa"/>
            <w:right w:w="108" w:type="dxa"/>
          </w:tblCellMar>
        </w:tblPrEx>
        <w:trPr>
          <w:trHeight w:val="300" w:hRule="atLeast"/>
          <w:jc w:val="center"/>
        </w:trPr>
        <w:tc>
          <w:tcPr>
            <w:tcW w:w="30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841B9D1">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307" w:type="pct"/>
            <w:vMerge w:val="restart"/>
            <w:tcBorders>
              <w:top w:val="single" w:color="000000" w:sz="8" w:space="0"/>
              <w:left w:val="nil"/>
              <w:bottom w:val="single" w:color="000000" w:sz="8" w:space="0"/>
              <w:right w:val="single" w:color="000000" w:sz="8" w:space="0"/>
            </w:tcBorders>
            <w:shd w:val="clear" w:color="auto" w:fill="auto"/>
            <w:vAlign w:val="center"/>
          </w:tcPr>
          <w:p w14:paraId="16AFBADB">
            <w:pPr>
              <w:widowControl/>
              <w:jc w:val="center"/>
              <w:rPr>
                <w:rFonts w:ascii="宋体" w:hAnsi="宋体" w:cs="宋体"/>
                <w:color w:val="000000"/>
                <w:kern w:val="0"/>
                <w:sz w:val="20"/>
                <w:szCs w:val="20"/>
              </w:rPr>
            </w:pPr>
            <w:r>
              <w:rPr>
                <w:rFonts w:hint="eastAsia" w:ascii="宋体" w:hAnsi="宋体" w:cs="宋体"/>
                <w:color w:val="000000"/>
                <w:kern w:val="0"/>
                <w:sz w:val="20"/>
                <w:szCs w:val="20"/>
              </w:rPr>
              <w:t>街巷及责任区名称</w:t>
            </w:r>
          </w:p>
        </w:tc>
        <w:tc>
          <w:tcPr>
            <w:tcW w:w="307" w:type="pct"/>
            <w:vMerge w:val="restart"/>
            <w:tcBorders>
              <w:top w:val="single" w:color="000000" w:sz="8" w:space="0"/>
              <w:left w:val="nil"/>
              <w:bottom w:val="single" w:color="000000" w:sz="8" w:space="0"/>
              <w:right w:val="single" w:color="000000" w:sz="8" w:space="0"/>
            </w:tcBorders>
            <w:shd w:val="clear" w:color="auto" w:fill="auto"/>
            <w:vAlign w:val="center"/>
          </w:tcPr>
          <w:p w14:paraId="3D337F3C">
            <w:pPr>
              <w:widowControl/>
              <w:jc w:val="center"/>
              <w:rPr>
                <w:rFonts w:ascii="宋体" w:hAnsi="宋体" w:cs="宋体"/>
                <w:color w:val="000000"/>
                <w:kern w:val="0"/>
                <w:sz w:val="20"/>
                <w:szCs w:val="20"/>
              </w:rPr>
            </w:pPr>
            <w:r>
              <w:rPr>
                <w:rFonts w:hint="eastAsia" w:ascii="宋体" w:hAnsi="宋体" w:cs="宋体"/>
                <w:color w:val="000000"/>
                <w:kern w:val="0"/>
                <w:sz w:val="20"/>
                <w:szCs w:val="20"/>
              </w:rPr>
              <w:t>道路       类型</w:t>
            </w:r>
          </w:p>
        </w:tc>
        <w:tc>
          <w:tcPr>
            <w:tcW w:w="614" w:type="pct"/>
            <w:gridSpan w:val="2"/>
            <w:tcBorders>
              <w:top w:val="single" w:color="000000" w:sz="8" w:space="0"/>
              <w:left w:val="nil"/>
              <w:bottom w:val="single" w:color="000000" w:sz="8" w:space="0"/>
              <w:right w:val="single" w:color="000000" w:sz="8" w:space="0"/>
            </w:tcBorders>
            <w:shd w:val="clear" w:color="auto" w:fill="auto"/>
            <w:vAlign w:val="center"/>
          </w:tcPr>
          <w:p w14:paraId="03786D74">
            <w:pPr>
              <w:widowControl/>
              <w:jc w:val="center"/>
              <w:rPr>
                <w:rFonts w:ascii="宋体" w:hAnsi="宋体" w:cs="宋体"/>
                <w:color w:val="000000"/>
                <w:kern w:val="0"/>
                <w:sz w:val="20"/>
                <w:szCs w:val="20"/>
              </w:rPr>
            </w:pPr>
            <w:r>
              <w:rPr>
                <w:rFonts w:hint="eastAsia" w:ascii="宋体" w:hAnsi="宋体" w:cs="宋体"/>
                <w:color w:val="000000"/>
                <w:kern w:val="0"/>
                <w:sz w:val="20"/>
                <w:szCs w:val="20"/>
              </w:rPr>
              <w:t>四至范围</w:t>
            </w:r>
          </w:p>
        </w:tc>
        <w:tc>
          <w:tcPr>
            <w:tcW w:w="310" w:type="pct"/>
            <w:tcBorders>
              <w:top w:val="single" w:color="000000" w:sz="8" w:space="0"/>
              <w:left w:val="nil"/>
              <w:bottom w:val="nil"/>
              <w:right w:val="single" w:color="000000" w:sz="8" w:space="0"/>
            </w:tcBorders>
            <w:shd w:val="clear" w:color="auto" w:fill="auto"/>
            <w:vAlign w:val="center"/>
          </w:tcPr>
          <w:p w14:paraId="1A726E7E">
            <w:pPr>
              <w:widowControl/>
              <w:jc w:val="center"/>
              <w:rPr>
                <w:rFonts w:ascii="宋体" w:hAnsi="宋体" w:cs="宋体"/>
                <w:color w:val="000000"/>
                <w:kern w:val="0"/>
                <w:sz w:val="20"/>
                <w:szCs w:val="20"/>
              </w:rPr>
            </w:pPr>
            <w:r>
              <w:rPr>
                <w:rFonts w:hint="eastAsia" w:ascii="宋体" w:hAnsi="宋体" w:cs="宋体"/>
                <w:color w:val="000000"/>
                <w:kern w:val="0"/>
                <w:sz w:val="20"/>
                <w:szCs w:val="20"/>
              </w:rPr>
              <w:t>长度</w:t>
            </w:r>
          </w:p>
        </w:tc>
        <w:tc>
          <w:tcPr>
            <w:tcW w:w="656" w:type="pct"/>
            <w:gridSpan w:val="2"/>
            <w:tcBorders>
              <w:top w:val="single" w:color="000000" w:sz="8" w:space="0"/>
              <w:left w:val="nil"/>
              <w:bottom w:val="nil"/>
              <w:right w:val="single" w:color="000000" w:sz="8" w:space="0"/>
            </w:tcBorders>
            <w:shd w:val="clear" w:color="auto" w:fill="auto"/>
            <w:vAlign w:val="center"/>
          </w:tcPr>
          <w:p w14:paraId="7B138EF5">
            <w:pPr>
              <w:widowControl/>
              <w:jc w:val="center"/>
              <w:rPr>
                <w:rFonts w:ascii="宋体" w:hAnsi="宋体" w:cs="宋体"/>
                <w:color w:val="000000"/>
                <w:kern w:val="0"/>
                <w:sz w:val="20"/>
                <w:szCs w:val="20"/>
              </w:rPr>
            </w:pPr>
            <w:r>
              <w:rPr>
                <w:rFonts w:hint="eastAsia" w:ascii="宋体" w:hAnsi="宋体" w:cs="宋体"/>
                <w:color w:val="000000"/>
                <w:kern w:val="0"/>
                <w:sz w:val="20"/>
                <w:szCs w:val="20"/>
              </w:rPr>
              <w:t>宽度（M）</w:t>
            </w:r>
          </w:p>
        </w:tc>
        <w:tc>
          <w:tcPr>
            <w:tcW w:w="323" w:type="pct"/>
            <w:tcBorders>
              <w:top w:val="single" w:color="000000" w:sz="8" w:space="0"/>
              <w:left w:val="nil"/>
              <w:bottom w:val="nil"/>
              <w:right w:val="single" w:color="000000" w:sz="8" w:space="0"/>
            </w:tcBorders>
            <w:shd w:val="clear" w:color="auto" w:fill="auto"/>
            <w:vAlign w:val="center"/>
          </w:tcPr>
          <w:p w14:paraId="3308C06D">
            <w:pPr>
              <w:widowControl/>
              <w:jc w:val="center"/>
              <w:rPr>
                <w:rFonts w:ascii="宋体" w:hAnsi="宋体" w:cs="宋体"/>
                <w:color w:val="000000"/>
                <w:kern w:val="0"/>
                <w:sz w:val="20"/>
                <w:szCs w:val="20"/>
              </w:rPr>
            </w:pPr>
            <w:r>
              <w:rPr>
                <w:rFonts w:hint="eastAsia" w:ascii="宋体" w:hAnsi="宋体" w:cs="宋体"/>
                <w:color w:val="000000"/>
                <w:kern w:val="0"/>
                <w:sz w:val="20"/>
                <w:szCs w:val="20"/>
              </w:rPr>
              <w:t>面积</w:t>
            </w:r>
          </w:p>
        </w:tc>
        <w:tc>
          <w:tcPr>
            <w:tcW w:w="1552" w:type="pct"/>
            <w:gridSpan w:val="5"/>
            <w:tcBorders>
              <w:top w:val="single" w:color="000000" w:sz="8" w:space="0"/>
              <w:left w:val="nil"/>
              <w:bottom w:val="single" w:color="000000" w:sz="8" w:space="0"/>
              <w:right w:val="single" w:color="000000" w:sz="8" w:space="0"/>
            </w:tcBorders>
            <w:shd w:val="clear" w:color="auto" w:fill="auto"/>
            <w:vAlign w:val="center"/>
          </w:tcPr>
          <w:p w14:paraId="1AE5FAB4">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w:t>
            </w:r>
          </w:p>
        </w:tc>
        <w:tc>
          <w:tcPr>
            <w:tcW w:w="311" w:type="pct"/>
            <w:vMerge w:val="restart"/>
            <w:tcBorders>
              <w:top w:val="single" w:color="000000" w:sz="8" w:space="0"/>
              <w:left w:val="nil"/>
              <w:bottom w:val="single" w:color="000000" w:sz="8" w:space="0"/>
              <w:right w:val="single" w:color="000000" w:sz="8" w:space="0"/>
            </w:tcBorders>
            <w:shd w:val="clear" w:color="auto" w:fill="auto"/>
            <w:vAlign w:val="center"/>
          </w:tcPr>
          <w:p w14:paraId="742B74E9">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c>
          <w:tcPr>
            <w:tcW w:w="312" w:type="pct"/>
            <w:vMerge w:val="restart"/>
            <w:tcBorders>
              <w:top w:val="single" w:color="000000" w:sz="8" w:space="0"/>
              <w:left w:val="nil"/>
              <w:bottom w:val="single" w:color="000000" w:sz="8" w:space="0"/>
              <w:right w:val="single" w:color="000000" w:sz="8" w:space="0"/>
            </w:tcBorders>
            <w:shd w:val="clear" w:color="auto" w:fill="auto"/>
            <w:vAlign w:val="center"/>
          </w:tcPr>
          <w:p w14:paraId="33990999">
            <w:pPr>
              <w:widowControl/>
              <w:jc w:val="center"/>
              <w:rPr>
                <w:rFonts w:ascii="宋体" w:hAnsi="宋体" w:cs="宋体"/>
                <w:color w:val="000000"/>
                <w:kern w:val="0"/>
                <w:sz w:val="20"/>
                <w:szCs w:val="20"/>
              </w:rPr>
            </w:pPr>
            <w:r>
              <w:rPr>
                <w:rFonts w:hint="eastAsia" w:ascii="宋体" w:hAnsi="宋体" w:cs="宋体"/>
                <w:color w:val="000000"/>
                <w:kern w:val="0"/>
                <w:sz w:val="20"/>
                <w:szCs w:val="20"/>
              </w:rPr>
              <w:t>作业分级管理</w:t>
            </w:r>
          </w:p>
        </w:tc>
      </w:tr>
      <w:tr w14:paraId="685A9DE3">
        <w:tblPrEx>
          <w:tblCellMar>
            <w:top w:w="0" w:type="dxa"/>
            <w:left w:w="108" w:type="dxa"/>
            <w:bottom w:w="0" w:type="dxa"/>
            <w:right w:w="108" w:type="dxa"/>
          </w:tblCellMar>
        </w:tblPrEx>
        <w:trPr>
          <w:trHeight w:val="560" w:hRule="atLeast"/>
          <w:jc w:val="center"/>
        </w:trPr>
        <w:tc>
          <w:tcPr>
            <w:tcW w:w="307" w:type="pct"/>
            <w:vMerge w:val="continue"/>
            <w:tcBorders>
              <w:top w:val="single" w:color="000000" w:sz="8" w:space="0"/>
              <w:left w:val="single" w:color="000000" w:sz="8" w:space="0"/>
              <w:bottom w:val="single" w:color="000000" w:sz="8" w:space="0"/>
              <w:right w:val="single" w:color="000000" w:sz="8" w:space="0"/>
            </w:tcBorders>
            <w:vAlign w:val="center"/>
          </w:tcPr>
          <w:p w14:paraId="59F42BEB">
            <w:pPr>
              <w:widowControl/>
              <w:jc w:val="left"/>
              <w:rPr>
                <w:rFonts w:ascii="宋体" w:hAnsi="宋体" w:cs="宋体"/>
                <w:color w:val="000000"/>
                <w:kern w:val="0"/>
                <w:sz w:val="20"/>
                <w:szCs w:val="20"/>
              </w:rPr>
            </w:pPr>
          </w:p>
        </w:tc>
        <w:tc>
          <w:tcPr>
            <w:tcW w:w="307" w:type="pct"/>
            <w:vMerge w:val="continue"/>
            <w:tcBorders>
              <w:top w:val="single" w:color="000000" w:sz="8" w:space="0"/>
              <w:left w:val="nil"/>
              <w:bottom w:val="single" w:color="000000" w:sz="8" w:space="0"/>
              <w:right w:val="single" w:color="000000" w:sz="8" w:space="0"/>
            </w:tcBorders>
            <w:vAlign w:val="center"/>
          </w:tcPr>
          <w:p w14:paraId="23161DCC">
            <w:pPr>
              <w:widowControl/>
              <w:jc w:val="left"/>
              <w:rPr>
                <w:rFonts w:ascii="宋体" w:hAnsi="宋体" w:cs="宋体"/>
                <w:color w:val="000000"/>
                <w:kern w:val="0"/>
                <w:sz w:val="20"/>
                <w:szCs w:val="20"/>
              </w:rPr>
            </w:pPr>
          </w:p>
        </w:tc>
        <w:tc>
          <w:tcPr>
            <w:tcW w:w="307" w:type="pct"/>
            <w:vMerge w:val="continue"/>
            <w:tcBorders>
              <w:top w:val="single" w:color="000000" w:sz="8" w:space="0"/>
              <w:left w:val="nil"/>
              <w:bottom w:val="single" w:color="000000" w:sz="8" w:space="0"/>
              <w:right w:val="single" w:color="000000" w:sz="8" w:space="0"/>
            </w:tcBorders>
            <w:vAlign w:val="center"/>
          </w:tcPr>
          <w:p w14:paraId="2F292C63">
            <w:pPr>
              <w:widowControl/>
              <w:jc w:val="left"/>
              <w:rPr>
                <w:rFonts w:ascii="宋体" w:hAnsi="宋体" w:cs="宋体"/>
                <w:color w:val="000000"/>
                <w:kern w:val="0"/>
                <w:sz w:val="20"/>
                <w:szCs w:val="20"/>
              </w:rPr>
            </w:pPr>
          </w:p>
        </w:tc>
        <w:tc>
          <w:tcPr>
            <w:tcW w:w="307" w:type="pct"/>
            <w:tcBorders>
              <w:top w:val="nil"/>
              <w:left w:val="nil"/>
              <w:bottom w:val="single" w:color="000000" w:sz="8" w:space="0"/>
              <w:right w:val="single" w:color="000000" w:sz="8" w:space="0"/>
            </w:tcBorders>
            <w:shd w:val="clear" w:color="auto" w:fill="auto"/>
            <w:vAlign w:val="center"/>
          </w:tcPr>
          <w:p w14:paraId="3BF7FD3D">
            <w:pPr>
              <w:widowControl/>
              <w:jc w:val="center"/>
              <w:rPr>
                <w:rFonts w:ascii="宋体" w:hAnsi="宋体" w:cs="宋体"/>
                <w:color w:val="000000"/>
                <w:kern w:val="0"/>
                <w:sz w:val="20"/>
                <w:szCs w:val="20"/>
              </w:rPr>
            </w:pPr>
            <w:r>
              <w:rPr>
                <w:rFonts w:hint="eastAsia" w:ascii="宋体" w:hAnsi="宋体" w:cs="宋体"/>
                <w:color w:val="000000"/>
                <w:kern w:val="0"/>
                <w:sz w:val="20"/>
                <w:szCs w:val="20"/>
              </w:rPr>
              <w:t>起点</w:t>
            </w:r>
          </w:p>
        </w:tc>
        <w:tc>
          <w:tcPr>
            <w:tcW w:w="307" w:type="pct"/>
            <w:tcBorders>
              <w:top w:val="nil"/>
              <w:left w:val="nil"/>
              <w:bottom w:val="single" w:color="000000" w:sz="8" w:space="0"/>
              <w:right w:val="single" w:color="000000" w:sz="8" w:space="0"/>
            </w:tcBorders>
            <w:shd w:val="clear" w:color="auto" w:fill="auto"/>
            <w:vAlign w:val="center"/>
          </w:tcPr>
          <w:p w14:paraId="0FD5F8BA">
            <w:pPr>
              <w:widowControl/>
              <w:jc w:val="center"/>
              <w:rPr>
                <w:rFonts w:ascii="宋体" w:hAnsi="宋体" w:cs="宋体"/>
                <w:color w:val="000000"/>
                <w:kern w:val="0"/>
                <w:sz w:val="20"/>
                <w:szCs w:val="20"/>
              </w:rPr>
            </w:pPr>
            <w:r>
              <w:rPr>
                <w:rFonts w:hint="eastAsia" w:ascii="宋体" w:hAnsi="宋体" w:cs="宋体"/>
                <w:color w:val="000000"/>
                <w:kern w:val="0"/>
                <w:sz w:val="20"/>
                <w:szCs w:val="20"/>
              </w:rPr>
              <w:t>终点</w:t>
            </w:r>
          </w:p>
        </w:tc>
        <w:tc>
          <w:tcPr>
            <w:tcW w:w="310" w:type="pct"/>
            <w:tcBorders>
              <w:top w:val="nil"/>
              <w:left w:val="nil"/>
              <w:bottom w:val="single" w:color="000000" w:sz="8" w:space="0"/>
              <w:right w:val="single" w:color="000000" w:sz="8" w:space="0"/>
            </w:tcBorders>
            <w:shd w:val="clear" w:color="auto" w:fill="auto"/>
            <w:vAlign w:val="center"/>
          </w:tcPr>
          <w:p w14:paraId="5BF95C6E">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348" w:type="pct"/>
            <w:tcBorders>
              <w:top w:val="nil"/>
              <w:left w:val="nil"/>
              <w:bottom w:val="single" w:color="000000" w:sz="8" w:space="0"/>
              <w:right w:val="single" w:color="000000" w:sz="8" w:space="0"/>
            </w:tcBorders>
            <w:shd w:val="clear" w:color="auto" w:fill="auto"/>
            <w:vAlign w:val="center"/>
          </w:tcPr>
          <w:p w14:paraId="314F3FC2">
            <w:pPr>
              <w:widowControl/>
              <w:jc w:val="center"/>
              <w:rPr>
                <w:rFonts w:ascii="宋体" w:hAnsi="宋体" w:cs="宋体"/>
                <w:color w:val="000000"/>
                <w:kern w:val="0"/>
                <w:sz w:val="20"/>
                <w:szCs w:val="20"/>
              </w:rPr>
            </w:pPr>
            <w:r>
              <w:rPr>
                <w:rFonts w:hint="eastAsia" w:ascii="宋体" w:hAnsi="宋体" w:cs="宋体"/>
                <w:color w:val="000000"/>
                <w:kern w:val="0"/>
                <w:sz w:val="20"/>
                <w:szCs w:val="20"/>
              </w:rPr>
              <w:t>主路</w:t>
            </w:r>
          </w:p>
        </w:tc>
        <w:tc>
          <w:tcPr>
            <w:tcW w:w="308" w:type="pct"/>
            <w:tcBorders>
              <w:top w:val="nil"/>
              <w:left w:val="nil"/>
              <w:bottom w:val="single" w:color="000000" w:sz="8" w:space="0"/>
              <w:right w:val="single" w:color="000000" w:sz="8" w:space="0"/>
            </w:tcBorders>
            <w:shd w:val="clear" w:color="auto" w:fill="auto"/>
            <w:vAlign w:val="center"/>
          </w:tcPr>
          <w:p w14:paraId="1EF68036">
            <w:pPr>
              <w:widowControl/>
              <w:jc w:val="center"/>
              <w:rPr>
                <w:rFonts w:ascii="宋体" w:hAnsi="宋体" w:cs="宋体"/>
                <w:color w:val="000000"/>
                <w:kern w:val="0"/>
                <w:sz w:val="20"/>
                <w:szCs w:val="20"/>
              </w:rPr>
            </w:pPr>
            <w:r>
              <w:rPr>
                <w:rFonts w:hint="eastAsia" w:ascii="宋体" w:hAnsi="宋体" w:cs="宋体"/>
                <w:color w:val="000000"/>
                <w:kern w:val="0"/>
                <w:sz w:val="20"/>
                <w:szCs w:val="20"/>
              </w:rPr>
              <w:t>步道</w:t>
            </w:r>
          </w:p>
        </w:tc>
        <w:tc>
          <w:tcPr>
            <w:tcW w:w="323" w:type="pct"/>
            <w:tcBorders>
              <w:top w:val="nil"/>
              <w:left w:val="nil"/>
              <w:bottom w:val="single" w:color="000000" w:sz="8" w:space="0"/>
              <w:right w:val="single" w:color="000000" w:sz="8" w:space="0"/>
            </w:tcBorders>
            <w:shd w:val="clear" w:color="auto" w:fill="auto"/>
            <w:vAlign w:val="center"/>
          </w:tcPr>
          <w:p w14:paraId="270E031D">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11" w:type="pct"/>
            <w:tcBorders>
              <w:top w:val="nil"/>
              <w:left w:val="nil"/>
              <w:bottom w:val="single" w:color="000000" w:sz="8" w:space="0"/>
              <w:right w:val="single" w:color="000000" w:sz="8" w:space="0"/>
            </w:tcBorders>
            <w:shd w:val="clear" w:color="auto" w:fill="auto"/>
            <w:vAlign w:val="center"/>
          </w:tcPr>
          <w:p w14:paraId="11660FE8">
            <w:pPr>
              <w:widowControl/>
              <w:jc w:val="center"/>
              <w:rPr>
                <w:rFonts w:ascii="宋体" w:hAnsi="宋体" w:cs="宋体"/>
                <w:color w:val="000000"/>
                <w:kern w:val="0"/>
                <w:sz w:val="20"/>
                <w:szCs w:val="20"/>
              </w:rPr>
            </w:pPr>
            <w:r>
              <w:rPr>
                <w:rFonts w:hint="eastAsia" w:ascii="宋体" w:hAnsi="宋体" w:cs="宋体"/>
                <w:color w:val="000000"/>
                <w:kern w:val="0"/>
                <w:sz w:val="20"/>
                <w:szCs w:val="20"/>
              </w:rPr>
              <w:t>主路（M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10" w:type="pct"/>
            <w:tcBorders>
              <w:top w:val="nil"/>
              <w:left w:val="nil"/>
              <w:bottom w:val="single" w:color="000000" w:sz="8" w:space="0"/>
              <w:right w:val="single" w:color="000000" w:sz="8" w:space="0"/>
            </w:tcBorders>
            <w:shd w:val="clear" w:color="auto" w:fill="auto"/>
            <w:vAlign w:val="center"/>
          </w:tcPr>
          <w:p w14:paraId="7441258C">
            <w:pPr>
              <w:widowControl/>
              <w:jc w:val="center"/>
              <w:rPr>
                <w:rFonts w:ascii="宋体" w:hAnsi="宋体" w:cs="宋体"/>
                <w:color w:val="000000"/>
                <w:kern w:val="0"/>
                <w:sz w:val="20"/>
                <w:szCs w:val="20"/>
              </w:rPr>
            </w:pPr>
            <w:r>
              <w:rPr>
                <w:rFonts w:hint="eastAsia" w:ascii="宋体" w:hAnsi="宋体" w:cs="宋体"/>
                <w:color w:val="000000"/>
                <w:kern w:val="0"/>
                <w:sz w:val="20"/>
                <w:szCs w:val="20"/>
              </w:rPr>
              <w:t>辅路（M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11" w:type="pct"/>
            <w:tcBorders>
              <w:top w:val="nil"/>
              <w:left w:val="nil"/>
              <w:bottom w:val="single" w:color="000000" w:sz="8" w:space="0"/>
              <w:right w:val="single" w:color="000000" w:sz="8" w:space="0"/>
            </w:tcBorders>
            <w:shd w:val="clear" w:color="auto" w:fill="auto"/>
            <w:vAlign w:val="center"/>
          </w:tcPr>
          <w:p w14:paraId="5C5E76C7">
            <w:pPr>
              <w:widowControl/>
              <w:jc w:val="center"/>
              <w:rPr>
                <w:rFonts w:ascii="宋体" w:hAnsi="宋体" w:cs="宋体"/>
                <w:color w:val="000000"/>
                <w:kern w:val="0"/>
                <w:sz w:val="20"/>
                <w:szCs w:val="20"/>
              </w:rPr>
            </w:pPr>
            <w:r>
              <w:rPr>
                <w:rFonts w:hint="eastAsia" w:ascii="宋体" w:hAnsi="宋体" w:cs="宋体"/>
                <w:color w:val="000000"/>
                <w:kern w:val="0"/>
                <w:sz w:val="20"/>
                <w:szCs w:val="20"/>
              </w:rPr>
              <w:t>步道（M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10" w:type="pct"/>
            <w:tcBorders>
              <w:top w:val="nil"/>
              <w:left w:val="nil"/>
              <w:bottom w:val="single" w:color="000000" w:sz="8" w:space="0"/>
              <w:right w:val="single" w:color="000000" w:sz="8" w:space="0"/>
            </w:tcBorders>
            <w:shd w:val="clear" w:color="auto" w:fill="auto"/>
            <w:vAlign w:val="center"/>
          </w:tcPr>
          <w:p w14:paraId="66D360B5">
            <w:pPr>
              <w:widowControl/>
              <w:jc w:val="center"/>
              <w:rPr>
                <w:rFonts w:ascii="宋体" w:hAnsi="宋体" w:cs="宋体"/>
                <w:color w:val="000000"/>
                <w:kern w:val="0"/>
                <w:sz w:val="20"/>
                <w:szCs w:val="20"/>
              </w:rPr>
            </w:pPr>
            <w:r>
              <w:rPr>
                <w:rFonts w:hint="eastAsia" w:ascii="宋体" w:hAnsi="宋体" w:cs="宋体"/>
                <w:color w:val="000000"/>
                <w:kern w:val="0"/>
                <w:sz w:val="20"/>
                <w:szCs w:val="20"/>
              </w:rPr>
              <w:t>绿化带（M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10" w:type="pct"/>
            <w:tcBorders>
              <w:top w:val="nil"/>
              <w:left w:val="nil"/>
              <w:bottom w:val="single" w:color="000000" w:sz="8" w:space="0"/>
              <w:right w:val="single" w:color="000000" w:sz="8" w:space="0"/>
            </w:tcBorders>
            <w:shd w:val="clear" w:color="auto" w:fill="auto"/>
            <w:vAlign w:val="center"/>
          </w:tcPr>
          <w:p w14:paraId="5DFF4397">
            <w:pPr>
              <w:widowControl/>
              <w:jc w:val="center"/>
              <w:rPr>
                <w:rFonts w:ascii="宋体" w:hAnsi="宋体" w:cs="宋体"/>
                <w:color w:val="000000"/>
                <w:kern w:val="0"/>
                <w:sz w:val="20"/>
                <w:szCs w:val="20"/>
              </w:rPr>
            </w:pPr>
            <w:r>
              <w:rPr>
                <w:rFonts w:hint="eastAsia" w:ascii="宋体" w:hAnsi="宋体" w:cs="宋体"/>
                <w:color w:val="000000"/>
                <w:kern w:val="0"/>
                <w:sz w:val="20"/>
                <w:szCs w:val="20"/>
              </w:rPr>
              <w:t>其它（M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11" w:type="pct"/>
            <w:vMerge w:val="continue"/>
            <w:tcBorders>
              <w:top w:val="single" w:color="000000" w:sz="8" w:space="0"/>
              <w:left w:val="nil"/>
              <w:bottom w:val="single" w:color="000000" w:sz="8" w:space="0"/>
              <w:right w:val="single" w:color="000000" w:sz="8" w:space="0"/>
            </w:tcBorders>
            <w:vAlign w:val="center"/>
          </w:tcPr>
          <w:p w14:paraId="6358BB6C">
            <w:pPr>
              <w:widowControl/>
              <w:jc w:val="left"/>
              <w:rPr>
                <w:rFonts w:ascii="宋体" w:hAnsi="宋体" w:cs="宋体"/>
                <w:color w:val="000000"/>
                <w:kern w:val="0"/>
                <w:sz w:val="20"/>
                <w:szCs w:val="20"/>
              </w:rPr>
            </w:pPr>
          </w:p>
        </w:tc>
        <w:tc>
          <w:tcPr>
            <w:tcW w:w="312" w:type="pct"/>
            <w:vMerge w:val="continue"/>
            <w:tcBorders>
              <w:top w:val="single" w:color="000000" w:sz="8" w:space="0"/>
              <w:left w:val="nil"/>
              <w:bottom w:val="single" w:color="000000" w:sz="8" w:space="0"/>
              <w:right w:val="single" w:color="000000" w:sz="8" w:space="0"/>
            </w:tcBorders>
            <w:vAlign w:val="center"/>
          </w:tcPr>
          <w:p w14:paraId="7440EBB1">
            <w:pPr>
              <w:widowControl/>
              <w:jc w:val="left"/>
              <w:rPr>
                <w:rFonts w:ascii="宋体" w:hAnsi="宋体" w:cs="宋体"/>
                <w:color w:val="000000"/>
                <w:kern w:val="0"/>
                <w:sz w:val="20"/>
                <w:szCs w:val="20"/>
              </w:rPr>
            </w:pPr>
          </w:p>
        </w:tc>
      </w:tr>
      <w:tr w14:paraId="66B47D94">
        <w:tblPrEx>
          <w:tblCellMar>
            <w:top w:w="0" w:type="dxa"/>
            <w:left w:w="108" w:type="dxa"/>
            <w:bottom w:w="0" w:type="dxa"/>
            <w:right w:w="108" w:type="dxa"/>
          </w:tblCellMar>
        </w:tblPrEx>
        <w:trPr>
          <w:trHeight w:val="780" w:hRule="atLeast"/>
          <w:jc w:val="center"/>
        </w:trPr>
        <w:tc>
          <w:tcPr>
            <w:tcW w:w="307" w:type="pct"/>
            <w:tcBorders>
              <w:top w:val="nil"/>
              <w:left w:val="single" w:color="000000" w:sz="8" w:space="0"/>
              <w:bottom w:val="single" w:color="000000" w:sz="8" w:space="0"/>
              <w:right w:val="single" w:color="000000" w:sz="8" w:space="0"/>
            </w:tcBorders>
            <w:shd w:val="clear" w:color="auto" w:fill="auto"/>
            <w:vAlign w:val="center"/>
          </w:tcPr>
          <w:p w14:paraId="7A611F0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07" w:type="pct"/>
            <w:tcBorders>
              <w:top w:val="nil"/>
              <w:left w:val="nil"/>
              <w:bottom w:val="single" w:color="000000" w:sz="8" w:space="0"/>
              <w:right w:val="single" w:color="000000" w:sz="8" w:space="0"/>
            </w:tcBorders>
            <w:shd w:val="clear" w:color="auto" w:fill="auto"/>
            <w:vAlign w:val="center"/>
          </w:tcPr>
          <w:p w14:paraId="5DC9C157">
            <w:pPr>
              <w:widowControl/>
              <w:jc w:val="center"/>
              <w:rPr>
                <w:rFonts w:ascii="宋体" w:hAnsi="宋体" w:cs="宋体"/>
                <w:color w:val="000000"/>
                <w:kern w:val="0"/>
                <w:sz w:val="20"/>
                <w:szCs w:val="20"/>
              </w:rPr>
            </w:pPr>
            <w:r>
              <w:rPr>
                <w:rFonts w:hint="eastAsia" w:ascii="宋体" w:hAnsi="宋体" w:cs="宋体"/>
                <w:color w:val="000000"/>
                <w:kern w:val="0"/>
                <w:sz w:val="20"/>
                <w:szCs w:val="20"/>
              </w:rPr>
              <w:t>四季园入口路</w:t>
            </w:r>
          </w:p>
        </w:tc>
        <w:tc>
          <w:tcPr>
            <w:tcW w:w="307" w:type="pct"/>
            <w:tcBorders>
              <w:top w:val="nil"/>
              <w:left w:val="nil"/>
              <w:bottom w:val="single" w:color="000000" w:sz="8" w:space="0"/>
              <w:right w:val="single" w:color="000000" w:sz="8" w:space="0"/>
            </w:tcBorders>
            <w:shd w:val="clear" w:color="auto" w:fill="auto"/>
            <w:vAlign w:val="center"/>
          </w:tcPr>
          <w:p w14:paraId="540B2B52">
            <w:pPr>
              <w:widowControl/>
              <w:jc w:val="center"/>
              <w:rPr>
                <w:rFonts w:ascii="宋体" w:hAnsi="宋体" w:cs="宋体"/>
                <w:color w:val="000000"/>
                <w:kern w:val="0"/>
                <w:sz w:val="20"/>
                <w:szCs w:val="20"/>
              </w:rPr>
            </w:pPr>
            <w:r>
              <w:rPr>
                <w:rFonts w:hint="eastAsia" w:ascii="宋体" w:hAnsi="宋体" w:cs="宋体"/>
                <w:color w:val="000000"/>
                <w:kern w:val="0"/>
                <w:sz w:val="20"/>
                <w:szCs w:val="20"/>
              </w:rPr>
              <w:t>背街小巷</w:t>
            </w:r>
          </w:p>
        </w:tc>
        <w:tc>
          <w:tcPr>
            <w:tcW w:w="307" w:type="pct"/>
            <w:tcBorders>
              <w:top w:val="nil"/>
              <w:left w:val="nil"/>
              <w:bottom w:val="single" w:color="000000" w:sz="8" w:space="0"/>
              <w:right w:val="single" w:color="000000" w:sz="8" w:space="0"/>
            </w:tcBorders>
            <w:shd w:val="clear" w:color="auto" w:fill="auto"/>
            <w:vAlign w:val="center"/>
          </w:tcPr>
          <w:p w14:paraId="0DAFC52D">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东起鲁谷东街</w:t>
            </w:r>
          </w:p>
        </w:tc>
        <w:tc>
          <w:tcPr>
            <w:tcW w:w="307" w:type="pct"/>
            <w:tcBorders>
              <w:top w:val="nil"/>
              <w:left w:val="nil"/>
              <w:bottom w:val="single" w:color="000000" w:sz="8" w:space="0"/>
              <w:right w:val="single" w:color="000000" w:sz="8" w:space="0"/>
            </w:tcBorders>
            <w:shd w:val="clear" w:color="auto" w:fill="auto"/>
            <w:vAlign w:val="center"/>
          </w:tcPr>
          <w:p w14:paraId="3B16BCFA">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西至永乐2小区中心路</w:t>
            </w:r>
          </w:p>
        </w:tc>
        <w:tc>
          <w:tcPr>
            <w:tcW w:w="310" w:type="pct"/>
            <w:tcBorders>
              <w:top w:val="nil"/>
              <w:left w:val="nil"/>
              <w:bottom w:val="single" w:color="000000" w:sz="8" w:space="0"/>
              <w:right w:val="single" w:color="000000" w:sz="8" w:space="0"/>
            </w:tcBorders>
            <w:shd w:val="clear" w:color="auto" w:fill="auto"/>
            <w:vAlign w:val="center"/>
          </w:tcPr>
          <w:p w14:paraId="0B48C496">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348" w:type="pct"/>
            <w:tcBorders>
              <w:top w:val="nil"/>
              <w:left w:val="nil"/>
              <w:bottom w:val="single" w:color="000000" w:sz="8" w:space="0"/>
              <w:right w:val="single" w:color="000000" w:sz="8" w:space="0"/>
            </w:tcBorders>
            <w:shd w:val="clear" w:color="auto" w:fill="auto"/>
            <w:vAlign w:val="center"/>
          </w:tcPr>
          <w:p w14:paraId="7B2A3F11">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308" w:type="pct"/>
            <w:tcBorders>
              <w:top w:val="nil"/>
              <w:left w:val="nil"/>
              <w:bottom w:val="single" w:color="000000" w:sz="8" w:space="0"/>
              <w:right w:val="single" w:color="000000" w:sz="8" w:space="0"/>
            </w:tcBorders>
            <w:shd w:val="clear" w:color="auto" w:fill="auto"/>
            <w:vAlign w:val="center"/>
          </w:tcPr>
          <w:p w14:paraId="7419388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3" w:type="pct"/>
            <w:tcBorders>
              <w:top w:val="nil"/>
              <w:left w:val="nil"/>
              <w:bottom w:val="single" w:color="000000" w:sz="8" w:space="0"/>
              <w:right w:val="single" w:color="000000" w:sz="8" w:space="0"/>
            </w:tcBorders>
            <w:shd w:val="clear" w:color="auto" w:fill="auto"/>
            <w:vAlign w:val="center"/>
          </w:tcPr>
          <w:p w14:paraId="26FFEB05">
            <w:pPr>
              <w:widowControl/>
              <w:jc w:val="center"/>
              <w:rPr>
                <w:rFonts w:ascii="宋体" w:hAnsi="宋体" w:cs="宋体"/>
                <w:color w:val="000000"/>
                <w:kern w:val="0"/>
                <w:sz w:val="20"/>
                <w:szCs w:val="20"/>
              </w:rPr>
            </w:pPr>
            <w:r>
              <w:rPr>
                <w:rFonts w:hint="eastAsia" w:ascii="宋体" w:hAnsi="宋体" w:cs="宋体"/>
                <w:color w:val="000000"/>
                <w:kern w:val="0"/>
                <w:sz w:val="20"/>
                <w:szCs w:val="20"/>
              </w:rPr>
              <w:t>777.2</w:t>
            </w:r>
          </w:p>
        </w:tc>
        <w:tc>
          <w:tcPr>
            <w:tcW w:w="311" w:type="pct"/>
            <w:tcBorders>
              <w:top w:val="nil"/>
              <w:left w:val="nil"/>
              <w:bottom w:val="single" w:color="000000" w:sz="8" w:space="0"/>
              <w:right w:val="single" w:color="000000" w:sz="8" w:space="0"/>
            </w:tcBorders>
            <w:shd w:val="clear" w:color="auto" w:fill="auto"/>
            <w:vAlign w:val="center"/>
          </w:tcPr>
          <w:p w14:paraId="51811145">
            <w:pPr>
              <w:widowControl/>
              <w:jc w:val="center"/>
              <w:rPr>
                <w:rFonts w:ascii="宋体" w:hAnsi="宋体" w:cs="宋体"/>
                <w:color w:val="000000"/>
                <w:kern w:val="0"/>
                <w:sz w:val="20"/>
                <w:szCs w:val="20"/>
              </w:rPr>
            </w:pPr>
            <w:r>
              <w:rPr>
                <w:rFonts w:hint="eastAsia" w:ascii="宋体" w:hAnsi="宋体" w:cs="宋体"/>
                <w:color w:val="000000"/>
                <w:kern w:val="0"/>
                <w:sz w:val="20"/>
                <w:szCs w:val="20"/>
              </w:rPr>
              <w:t>591.6</w:t>
            </w:r>
          </w:p>
        </w:tc>
        <w:tc>
          <w:tcPr>
            <w:tcW w:w="310" w:type="pct"/>
            <w:tcBorders>
              <w:top w:val="nil"/>
              <w:left w:val="nil"/>
              <w:bottom w:val="single" w:color="000000" w:sz="8" w:space="0"/>
              <w:right w:val="single" w:color="000000" w:sz="8" w:space="0"/>
            </w:tcBorders>
            <w:shd w:val="clear" w:color="auto" w:fill="auto"/>
            <w:vAlign w:val="center"/>
          </w:tcPr>
          <w:p w14:paraId="27783D0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7F068FC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0D048FF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5935E93F">
            <w:pPr>
              <w:widowControl/>
              <w:jc w:val="center"/>
              <w:rPr>
                <w:rFonts w:ascii="宋体" w:hAnsi="宋体" w:cs="宋体"/>
                <w:color w:val="000000"/>
                <w:kern w:val="0"/>
                <w:sz w:val="20"/>
                <w:szCs w:val="20"/>
              </w:rPr>
            </w:pPr>
            <w:r>
              <w:rPr>
                <w:rFonts w:hint="eastAsia" w:ascii="宋体" w:hAnsi="宋体" w:cs="宋体"/>
                <w:color w:val="000000"/>
                <w:kern w:val="0"/>
                <w:sz w:val="20"/>
                <w:szCs w:val="20"/>
              </w:rPr>
              <w:t>186</w:t>
            </w:r>
          </w:p>
        </w:tc>
        <w:tc>
          <w:tcPr>
            <w:tcW w:w="311" w:type="pct"/>
            <w:tcBorders>
              <w:top w:val="nil"/>
              <w:left w:val="nil"/>
              <w:bottom w:val="single" w:color="000000" w:sz="8" w:space="0"/>
              <w:right w:val="single" w:color="000000" w:sz="8" w:space="0"/>
            </w:tcBorders>
            <w:shd w:val="clear" w:color="auto" w:fill="auto"/>
            <w:vAlign w:val="center"/>
          </w:tcPr>
          <w:p w14:paraId="7478A04A">
            <w:pPr>
              <w:widowControl/>
              <w:jc w:val="center"/>
              <w:rPr>
                <w:rFonts w:ascii="宋体" w:hAnsi="宋体" w:cs="宋体"/>
                <w:color w:val="000000"/>
                <w:kern w:val="0"/>
                <w:sz w:val="20"/>
                <w:szCs w:val="20"/>
              </w:rPr>
            </w:pPr>
            <w:r>
              <w:rPr>
                <w:rFonts w:hint="eastAsia" w:ascii="宋体" w:hAnsi="宋体" w:cs="宋体"/>
                <w:color w:val="000000"/>
                <w:kern w:val="0"/>
                <w:sz w:val="20"/>
                <w:szCs w:val="20"/>
              </w:rPr>
              <w:t>2019年新增185.6m</w:t>
            </w:r>
            <w:r>
              <w:rPr>
                <w:rFonts w:hint="eastAsia" w:ascii="宋体" w:hAnsi="宋体" w:cs="宋体"/>
                <w:color w:val="000000"/>
                <w:kern w:val="0"/>
                <w:sz w:val="22"/>
                <w:vertAlign w:val="superscript"/>
              </w:rPr>
              <w:t>2</w:t>
            </w:r>
          </w:p>
        </w:tc>
        <w:tc>
          <w:tcPr>
            <w:tcW w:w="312" w:type="pct"/>
            <w:tcBorders>
              <w:top w:val="nil"/>
              <w:left w:val="nil"/>
              <w:bottom w:val="single" w:color="000000" w:sz="8" w:space="0"/>
              <w:right w:val="single" w:color="000000" w:sz="8" w:space="0"/>
            </w:tcBorders>
            <w:shd w:val="clear" w:color="auto" w:fill="auto"/>
            <w:noWrap/>
            <w:vAlign w:val="center"/>
          </w:tcPr>
          <w:p w14:paraId="03A77BDB">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w:t>
            </w:r>
          </w:p>
        </w:tc>
      </w:tr>
      <w:tr w14:paraId="2E8FEE39">
        <w:tblPrEx>
          <w:tblCellMar>
            <w:top w:w="0" w:type="dxa"/>
            <w:left w:w="108" w:type="dxa"/>
            <w:bottom w:w="0" w:type="dxa"/>
            <w:right w:w="108" w:type="dxa"/>
          </w:tblCellMar>
        </w:tblPrEx>
        <w:trPr>
          <w:trHeight w:val="1040" w:hRule="atLeast"/>
          <w:jc w:val="center"/>
        </w:trPr>
        <w:tc>
          <w:tcPr>
            <w:tcW w:w="307" w:type="pct"/>
            <w:tcBorders>
              <w:top w:val="nil"/>
              <w:left w:val="single" w:color="000000" w:sz="8" w:space="0"/>
              <w:bottom w:val="single" w:color="000000" w:sz="8" w:space="0"/>
              <w:right w:val="single" w:color="000000" w:sz="8" w:space="0"/>
            </w:tcBorders>
            <w:shd w:val="clear" w:color="auto" w:fill="auto"/>
            <w:vAlign w:val="center"/>
          </w:tcPr>
          <w:p w14:paraId="3EDFAADF">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07" w:type="pct"/>
            <w:tcBorders>
              <w:top w:val="nil"/>
              <w:left w:val="nil"/>
              <w:bottom w:val="single" w:color="000000" w:sz="8" w:space="0"/>
              <w:right w:val="single" w:color="000000" w:sz="8" w:space="0"/>
            </w:tcBorders>
            <w:shd w:val="clear" w:color="auto" w:fill="auto"/>
            <w:vAlign w:val="center"/>
          </w:tcPr>
          <w:p w14:paraId="4EE8AD75">
            <w:pPr>
              <w:widowControl/>
              <w:jc w:val="center"/>
              <w:rPr>
                <w:rFonts w:ascii="宋体" w:hAnsi="宋体" w:cs="宋体"/>
                <w:color w:val="000000"/>
                <w:kern w:val="0"/>
                <w:sz w:val="20"/>
                <w:szCs w:val="20"/>
              </w:rPr>
            </w:pPr>
            <w:r>
              <w:rPr>
                <w:rFonts w:hint="eastAsia" w:ascii="宋体" w:hAnsi="宋体" w:cs="宋体"/>
                <w:color w:val="000000"/>
                <w:kern w:val="0"/>
                <w:sz w:val="20"/>
                <w:szCs w:val="20"/>
              </w:rPr>
              <w:t>师附幼南侧路</w:t>
            </w:r>
          </w:p>
        </w:tc>
        <w:tc>
          <w:tcPr>
            <w:tcW w:w="307" w:type="pct"/>
            <w:tcBorders>
              <w:top w:val="nil"/>
              <w:left w:val="nil"/>
              <w:bottom w:val="single" w:color="000000" w:sz="8" w:space="0"/>
              <w:right w:val="single" w:color="000000" w:sz="8" w:space="0"/>
            </w:tcBorders>
            <w:shd w:val="clear" w:color="auto" w:fill="auto"/>
            <w:vAlign w:val="center"/>
          </w:tcPr>
          <w:p w14:paraId="4ADBE814">
            <w:pPr>
              <w:widowControl/>
              <w:jc w:val="center"/>
              <w:rPr>
                <w:rFonts w:ascii="宋体" w:hAnsi="宋体" w:cs="宋体"/>
                <w:color w:val="000000"/>
                <w:kern w:val="0"/>
                <w:sz w:val="20"/>
                <w:szCs w:val="20"/>
              </w:rPr>
            </w:pPr>
            <w:r>
              <w:rPr>
                <w:rFonts w:hint="eastAsia" w:ascii="宋体" w:hAnsi="宋体" w:cs="宋体"/>
                <w:color w:val="000000"/>
                <w:kern w:val="0"/>
                <w:sz w:val="20"/>
                <w:szCs w:val="20"/>
              </w:rPr>
              <w:t>背街小巷</w:t>
            </w:r>
          </w:p>
        </w:tc>
        <w:tc>
          <w:tcPr>
            <w:tcW w:w="307" w:type="pct"/>
            <w:tcBorders>
              <w:top w:val="nil"/>
              <w:left w:val="nil"/>
              <w:bottom w:val="single" w:color="000000" w:sz="8" w:space="0"/>
              <w:right w:val="single" w:color="000000" w:sz="8" w:space="0"/>
            </w:tcBorders>
            <w:shd w:val="clear" w:color="auto" w:fill="auto"/>
            <w:vAlign w:val="center"/>
          </w:tcPr>
          <w:p w14:paraId="23A6C201">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东起永乐2小区中心路</w:t>
            </w:r>
          </w:p>
        </w:tc>
        <w:tc>
          <w:tcPr>
            <w:tcW w:w="307" w:type="pct"/>
            <w:tcBorders>
              <w:top w:val="nil"/>
              <w:left w:val="nil"/>
              <w:bottom w:val="single" w:color="000000" w:sz="8" w:space="0"/>
              <w:right w:val="single" w:color="000000" w:sz="8" w:space="0"/>
            </w:tcBorders>
            <w:shd w:val="clear" w:color="auto" w:fill="auto"/>
            <w:vAlign w:val="center"/>
          </w:tcPr>
          <w:p w14:paraId="1DFBE90C">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西至鲁谷大街</w:t>
            </w:r>
          </w:p>
        </w:tc>
        <w:tc>
          <w:tcPr>
            <w:tcW w:w="310" w:type="pct"/>
            <w:tcBorders>
              <w:top w:val="nil"/>
              <w:left w:val="nil"/>
              <w:bottom w:val="single" w:color="000000" w:sz="8" w:space="0"/>
              <w:right w:val="single" w:color="000000" w:sz="8" w:space="0"/>
            </w:tcBorders>
            <w:shd w:val="clear" w:color="auto" w:fill="auto"/>
            <w:vAlign w:val="center"/>
          </w:tcPr>
          <w:p w14:paraId="24705D4F">
            <w:pPr>
              <w:widowControl/>
              <w:jc w:val="center"/>
              <w:rPr>
                <w:rFonts w:ascii="宋体" w:hAnsi="宋体" w:cs="宋体"/>
                <w:color w:val="000000"/>
                <w:kern w:val="0"/>
                <w:sz w:val="20"/>
                <w:szCs w:val="20"/>
              </w:rPr>
            </w:pPr>
            <w:r>
              <w:rPr>
                <w:rFonts w:hint="eastAsia" w:ascii="宋体" w:hAnsi="宋体" w:cs="宋体"/>
                <w:color w:val="000000"/>
                <w:kern w:val="0"/>
                <w:sz w:val="20"/>
                <w:szCs w:val="20"/>
              </w:rPr>
              <w:t>353</w:t>
            </w:r>
          </w:p>
        </w:tc>
        <w:tc>
          <w:tcPr>
            <w:tcW w:w="348" w:type="pct"/>
            <w:tcBorders>
              <w:top w:val="nil"/>
              <w:left w:val="nil"/>
              <w:bottom w:val="single" w:color="000000" w:sz="8" w:space="0"/>
              <w:right w:val="single" w:color="000000" w:sz="8" w:space="0"/>
            </w:tcBorders>
            <w:shd w:val="clear" w:color="auto" w:fill="auto"/>
            <w:vAlign w:val="center"/>
          </w:tcPr>
          <w:p w14:paraId="72BDC182">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308" w:type="pct"/>
            <w:tcBorders>
              <w:top w:val="nil"/>
              <w:left w:val="nil"/>
              <w:bottom w:val="single" w:color="000000" w:sz="8" w:space="0"/>
              <w:right w:val="single" w:color="000000" w:sz="8" w:space="0"/>
            </w:tcBorders>
            <w:shd w:val="clear" w:color="auto" w:fill="auto"/>
            <w:vAlign w:val="center"/>
          </w:tcPr>
          <w:p w14:paraId="6CF62E5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3" w:type="pct"/>
            <w:tcBorders>
              <w:top w:val="nil"/>
              <w:left w:val="nil"/>
              <w:bottom w:val="single" w:color="000000" w:sz="8" w:space="0"/>
              <w:right w:val="single" w:color="000000" w:sz="8" w:space="0"/>
            </w:tcBorders>
            <w:shd w:val="clear" w:color="auto" w:fill="auto"/>
            <w:vAlign w:val="center"/>
          </w:tcPr>
          <w:p w14:paraId="0719547C">
            <w:pPr>
              <w:widowControl/>
              <w:jc w:val="center"/>
              <w:rPr>
                <w:rFonts w:ascii="宋体" w:hAnsi="宋体" w:cs="宋体"/>
                <w:color w:val="000000"/>
                <w:kern w:val="0"/>
                <w:sz w:val="20"/>
                <w:szCs w:val="20"/>
              </w:rPr>
            </w:pPr>
            <w:r>
              <w:rPr>
                <w:rFonts w:hint="eastAsia" w:ascii="宋体" w:hAnsi="宋体" w:cs="宋体"/>
                <w:color w:val="000000"/>
                <w:kern w:val="0"/>
                <w:sz w:val="20"/>
                <w:szCs w:val="20"/>
              </w:rPr>
              <w:t>4098.1</w:t>
            </w:r>
          </w:p>
        </w:tc>
        <w:tc>
          <w:tcPr>
            <w:tcW w:w="311" w:type="pct"/>
            <w:tcBorders>
              <w:top w:val="nil"/>
              <w:left w:val="nil"/>
              <w:bottom w:val="single" w:color="000000" w:sz="8" w:space="0"/>
              <w:right w:val="single" w:color="000000" w:sz="8" w:space="0"/>
            </w:tcBorders>
            <w:shd w:val="clear" w:color="auto" w:fill="auto"/>
            <w:vAlign w:val="center"/>
          </w:tcPr>
          <w:p w14:paraId="1D7AFA76">
            <w:pPr>
              <w:widowControl/>
              <w:jc w:val="center"/>
              <w:rPr>
                <w:rFonts w:ascii="宋体" w:hAnsi="宋体" w:cs="宋体"/>
                <w:color w:val="000000"/>
                <w:kern w:val="0"/>
                <w:sz w:val="20"/>
                <w:szCs w:val="20"/>
              </w:rPr>
            </w:pPr>
            <w:r>
              <w:rPr>
                <w:rFonts w:hint="eastAsia" w:ascii="宋体" w:hAnsi="宋体" w:cs="宋体"/>
                <w:color w:val="000000"/>
                <w:kern w:val="0"/>
                <w:sz w:val="20"/>
                <w:szCs w:val="20"/>
              </w:rPr>
              <w:t>1938.7</w:t>
            </w:r>
          </w:p>
        </w:tc>
        <w:tc>
          <w:tcPr>
            <w:tcW w:w="310" w:type="pct"/>
            <w:tcBorders>
              <w:top w:val="nil"/>
              <w:left w:val="nil"/>
              <w:bottom w:val="single" w:color="000000" w:sz="8" w:space="0"/>
              <w:right w:val="single" w:color="000000" w:sz="8" w:space="0"/>
            </w:tcBorders>
            <w:shd w:val="clear" w:color="auto" w:fill="auto"/>
            <w:vAlign w:val="center"/>
          </w:tcPr>
          <w:p w14:paraId="1E48F7C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5A419FFE">
            <w:pPr>
              <w:widowControl/>
              <w:jc w:val="center"/>
              <w:rPr>
                <w:rFonts w:ascii="宋体" w:hAnsi="宋体" w:cs="宋体"/>
                <w:color w:val="000000"/>
                <w:kern w:val="0"/>
                <w:sz w:val="20"/>
                <w:szCs w:val="20"/>
              </w:rPr>
            </w:pPr>
            <w:r>
              <w:rPr>
                <w:rFonts w:hint="eastAsia" w:ascii="宋体" w:hAnsi="宋体" w:cs="宋体"/>
                <w:color w:val="000000"/>
                <w:kern w:val="0"/>
                <w:sz w:val="20"/>
                <w:szCs w:val="20"/>
              </w:rPr>
              <w:t>1578.4</w:t>
            </w:r>
          </w:p>
        </w:tc>
        <w:tc>
          <w:tcPr>
            <w:tcW w:w="310" w:type="pct"/>
            <w:tcBorders>
              <w:top w:val="nil"/>
              <w:left w:val="nil"/>
              <w:bottom w:val="single" w:color="000000" w:sz="8" w:space="0"/>
              <w:right w:val="single" w:color="000000" w:sz="8" w:space="0"/>
            </w:tcBorders>
            <w:shd w:val="clear" w:color="auto" w:fill="auto"/>
            <w:vAlign w:val="center"/>
          </w:tcPr>
          <w:p w14:paraId="1412664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3ADDBB58">
            <w:pPr>
              <w:widowControl/>
              <w:jc w:val="center"/>
              <w:rPr>
                <w:rFonts w:ascii="宋体" w:hAnsi="宋体" w:cs="宋体"/>
                <w:color w:val="000000"/>
                <w:kern w:val="0"/>
                <w:sz w:val="20"/>
                <w:szCs w:val="20"/>
              </w:rPr>
            </w:pPr>
            <w:r>
              <w:rPr>
                <w:rFonts w:hint="eastAsia" w:ascii="宋体" w:hAnsi="宋体" w:cs="宋体"/>
                <w:color w:val="000000"/>
                <w:kern w:val="0"/>
                <w:sz w:val="20"/>
                <w:szCs w:val="20"/>
              </w:rPr>
              <w:t>581</w:t>
            </w:r>
          </w:p>
        </w:tc>
        <w:tc>
          <w:tcPr>
            <w:tcW w:w="311" w:type="pct"/>
            <w:tcBorders>
              <w:top w:val="nil"/>
              <w:left w:val="nil"/>
              <w:bottom w:val="single" w:color="000000" w:sz="8" w:space="0"/>
              <w:right w:val="single" w:color="000000" w:sz="8" w:space="0"/>
            </w:tcBorders>
            <w:shd w:val="clear" w:color="auto" w:fill="auto"/>
            <w:vAlign w:val="center"/>
          </w:tcPr>
          <w:p w14:paraId="2B3760F0">
            <w:pPr>
              <w:widowControl/>
              <w:jc w:val="center"/>
              <w:rPr>
                <w:rFonts w:ascii="宋体" w:hAnsi="宋体" w:cs="宋体"/>
                <w:color w:val="000000"/>
                <w:kern w:val="0"/>
                <w:sz w:val="20"/>
                <w:szCs w:val="20"/>
              </w:rPr>
            </w:pPr>
            <w:r>
              <w:rPr>
                <w:rFonts w:hint="eastAsia" w:ascii="宋体" w:hAnsi="宋体" w:cs="宋体"/>
                <w:color w:val="000000"/>
                <w:kern w:val="0"/>
                <w:sz w:val="20"/>
                <w:szCs w:val="20"/>
              </w:rPr>
              <w:t>邓禄普纺织厂北侧路并入此街巷</w:t>
            </w:r>
          </w:p>
        </w:tc>
        <w:tc>
          <w:tcPr>
            <w:tcW w:w="312" w:type="pct"/>
            <w:tcBorders>
              <w:top w:val="nil"/>
              <w:left w:val="nil"/>
              <w:bottom w:val="single" w:color="000000" w:sz="8" w:space="0"/>
              <w:right w:val="single" w:color="000000" w:sz="8" w:space="0"/>
            </w:tcBorders>
            <w:shd w:val="clear" w:color="auto" w:fill="auto"/>
            <w:noWrap/>
            <w:vAlign w:val="center"/>
          </w:tcPr>
          <w:p w14:paraId="0D7CE4AD">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w:t>
            </w:r>
          </w:p>
        </w:tc>
      </w:tr>
      <w:tr w14:paraId="38CFF0C0">
        <w:tblPrEx>
          <w:tblCellMar>
            <w:top w:w="0" w:type="dxa"/>
            <w:left w:w="108" w:type="dxa"/>
            <w:bottom w:w="0" w:type="dxa"/>
            <w:right w:w="108" w:type="dxa"/>
          </w:tblCellMar>
        </w:tblPrEx>
        <w:trPr>
          <w:trHeight w:val="520" w:hRule="atLeast"/>
          <w:jc w:val="center"/>
        </w:trPr>
        <w:tc>
          <w:tcPr>
            <w:tcW w:w="307" w:type="pct"/>
            <w:tcBorders>
              <w:top w:val="nil"/>
              <w:left w:val="single" w:color="000000" w:sz="8" w:space="0"/>
              <w:bottom w:val="single" w:color="000000" w:sz="8" w:space="0"/>
              <w:right w:val="single" w:color="000000" w:sz="8" w:space="0"/>
            </w:tcBorders>
            <w:shd w:val="clear" w:color="auto" w:fill="auto"/>
            <w:vAlign w:val="center"/>
          </w:tcPr>
          <w:p w14:paraId="5FB443E9">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07" w:type="pct"/>
            <w:tcBorders>
              <w:top w:val="nil"/>
              <w:left w:val="nil"/>
              <w:bottom w:val="single" w:color="000000" w:sz="8" w:space="0"/>
              <w:right w:val="single" w:color="000000" w:sz="8" w:space="0"/>
            </w:tcBorders>
            <w:shd w:val="clear" w:color="auto" w:fill="auto"/>
            <w:vAlign w:val="center"/>
          </w:tcPr>
          <w:p w14:paraId="17A9FD28">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永乐小区中心路</w:t>
            </w:r>
          </w:p>
        </w:tc>
        <w:tc>
          <w:tcPr>
            <w:tcW w:w="307" w:type="pct"/>
            <w:tcBorders>
              <w:top w:val="nil"/>
              <w:left w:val="nil"/>
              <w:bottom w:val="single" w:color="000000" w:sz="8" w:space="0"/>
              <w:right w:val="single" w:color="000000" w:sz="8" w:space="0"/>
            </w:tcBorders>
            <w:shd w:val="clear" w:color="auto" w:fill="auto"/>
            <w:vAlign w:val="center"/>
          </w:tcPr>
          <w:p w14:paraId="108FB3F1">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307" w:type="pct"/>
            <w:tcBorders>
              <w:top w:val="nil"/>
              <w:left w:val="nil"/>
              <w:bottom w:val="single" w:color="000000" w:sz="8" w:space="0"/>
              <w:right w:val="single" w:color="000000" w:sz="8" w:space="0"/>
            </w:tcBorders>
            <w:shd w:val="clear" w:color="auto" w:fill="auto"/>
            <w:vAlign w:val="center"/>
          </w:tcPr>
          <w:p w14:paraId="4501C440">
            <w:pPr>
              <w:widowControl/>
              <w:jc w:val="center"/>
              <w:rPr>
                <w:rFonts w:ascii="宋体" w:hAnsi="宋体" w:cs="宋体"/>
                <w:color w:val="000000"/>
                <w:kern w:val="0"/>
                <w:sz w:val="20"/>
                <w:szCs w:val="20"/>
              </w:rPr>
            </w:pPr>
            <w:r>
              <w:rPr>
                <w:rFonts w:hint="eastAsia" w:ascii="宋体" w:hAnsi="宋体" w:cs="宋体"/>
                <w:color w:val="000000"/>
                <w:kern w:val="0"/>
                <w:sz w:val="20"/>
                <w:szCs w:val="20"/>
              </w:rPr>
              <w:t>起小学校</w:t>
            </w:r>
          </w:p>
        </w:tc>
        <w:tc>
          <w:tcPr>
            <w:tcW w:w="307" w:type="pct"/>
            <w:tcBorders>
              <w:top w:val="nil"/>
              <w:left w:val="nil"/>
              <w:bottom w:val="single" w:color="000000" w:sz="8" w:space="0"/>
              <w:right w:val="single" w:color="000000" w:sz="8" w:space="0"/>
            </w:tcBorders>
            <w:shd w:val="clear" w:color="auto" w:fill="auto"/>
            <w:vAlign w:val="center"/>
          </w:tcPr>
          <w:p w14:paraId="0339AC6E">
            <w:pPr>
              <w:widowControl/>
              <w:jc w:val="center"/>
              <w:rPr>
                <w:rFonts w:ascii="宋体" w:hAnsi="宋体" w:cs="宋体"/>
                <w:color w:val="000000"/>
                <w:kern w:val="0"/>
                <w:sz w:val="20"/>
                <w:szCs w:val="20"/>
              </w:rPr>
            </w:pPr>
            <w:r>
              <w:rPr>
                <w:rFonts w:hint="eastAsia" w:ascii="宋体" w:hAnsi="宋体" w:cs="宋体"/>
                <w:color w:val="000000"/>
                <w:kern w:val="0"/>
                <w:sz w:val="20"/>
                <w:szCs w:val="20"/>
              </w:rPr>
              <w:t>南至鲁谷大街</w:t>
            </w:r>
          </w:p>
        </w:tc>
        <w:tc>
          <w:tcPr>
            <w:tcW w:w="310" w:type="pct"/>
            <w:tcBorders>
              <w:top w:val="nil"/>
              <w:left w:val="nil"/>
              <w:bottom w:val="single" w:color="000000" w:sz="8" w:space="0"/>
              <w:right w:val="single" w:color="000000" w:sz="8" w:space="0"/>
            </w:tcBorders>
            <w:shd w:val="clear" w:color="auto" w:fill="auto"/>
            <w:vAlign w:val="center"/>
          </w:tcPr>
          <w:p w14:paraId="15B83224">
            <w:pPr>
              <w:widowControl/>
              <w:jc w:val="center"/>
              <w:rPr>
                <w:rFonts w:ascii="宋体" w:hAnsi="宋体" w:cs="宋体"/>
                <w:color w:val="000000"/>
                <w:kern w:val="0"/>
                <w:sz w:val="20"/>
                <w:szCs w:val="20"/>
              </w:rPr>
            </w:pPr>
            <w:r>
              <w:rPr>
                <w:rFonts w:hint="eastAsia" w:ascii="宋体" w:hAnsi="宋体" w:cs="宋体"/>
                <w:color w:val="000000"/>
                <w:kern w:val="0"/>
                <w:sz w:val="20"/>
                <w:szCs w:val="20"/>
              </w:rPr>
              <w:t>279.34</w:t>
            </w:r>
          </w:p>
        </w:tc>
        <w:tc>
          <w:tcPr>
            <w:tcW w:w="348" w:type="pct"/>
            <w:tcBorders>
              <w:top w:val="nil"/>
              <w:left w:val="nil"/>
              <w:bottom w:val="single" w:color="000000" w:sz="8" w:space="0"/>
              <w:right w:val="single" w:color="000000" w:sz="8" w:space="0"/>
            </w:tcBorders>
            <w:shd w:val="clear" w:color="auto" w:fill="auto"/>
            <w:vAlign w:val="center"/>
          </w:tcPr>
          <w:p w14:paraId="00942FB2">
            <w:pPr>
              <w:widowControl/>
              <w:jc w:val="center"/>
              <w:rPr>
                <w:rFonts w:ascii="宋体" w:hAnsi="宋体" w:cs="宋体"/>
                <w:color w:val="000000"/>
                <w:kern w:val="0"/>
                <w:sz w:val="20"/>
                <w:szCs w:val="20"/>
              </w:rPr>
            </w:pPr>
            <w:r>
              <w:rPr>
                <w:rFonts w:hint="eastAsia" w:ascii="宋体" w:hAnsi="宋体" w:cs="宋体"/>
                <w:color w:val="000000"/>
                <w:kern w:val="0"/>
                <w:sz w:val="20"/>
                <w:szCs w:val="20"/>
              </w:rPr>
              <w:t>10.550619</w:t>
            </w:r>
          </w:p>
        </w:tc>
        <w:tc>
          <w:tcPr>
            <w:tcW w:w="308" w:type="pct"/>
            <w:tcBorders>
              <w:top w:val="nil"/>
              <w:left w:val="nil"/>
              <w:bottom w:val="single" w:color="000000" w:sz="8" w:space="0"/>
              <w:right w:val="single" w:color="000000" w:sz="8" w:space="0"/>
            </w:tcBorders>
            <w:shd w:val="clear" w:color="auto" w:fill="auto"/>
            <w:vAlign w:val="center"/>
          </w:tcPr>
          <w:p w14:paraId="58167F4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3" w:type="pct"/>
            <w:tcBorders>
              <w:top w:val="nil"/>
              <w:left w:val="nil"/>
              <w:bottom w:val="single" w:color="000000" w:sz="8" w:space="0"/>
              <w:right w:val="single" w:color="000000" w:sz="8" w:space="0"/>
            </w:tcBorders>
            <w:shd w:val="clear" w:color="auto" w:fill="auto"/>
            <w:vAlign w:val="center"/>
          </w:tcPr>
          <w:p w14:paraId="71D86F3E">
            <w:pPr>
              <w:widowControl/>
              <w:jc w:val="center"/>
              <w:rPr>
                <w:rFonts w:ascii="宋体" w:hAnsi="宋体" w:cs="宋体"/>
                <w:color w:val="000000"/>
                <w:kern w:val="0"/>
                <w:sz w:val="20"/>
                <w:szCs w:val="20"/>
              </w:rPr>
            </w:pPr>
            <w:r>
              <w:rPr>
                <w:rFonts w:hint="eastAsia" w:ascii="宋体" w:hAnsi="宋体" w:cs="宋体"/>
                <w:color w:val="000000"/>
                <w:kern w:val="0"/>
                <w:sz w:val="20"/>
                <w:szCs w:val="20"/>
              </w:rPr>
              <w:t>2947.21</w:t>
            </w:r>
          </w:p>
        </w:tc>
        <w:tc>
          <w:tcPr>
            <w:tcW w:w="311" w:type="pct"/>
            <w:tcBorders>
              <w:top w:val="nil"/>
              <w:left w:val="nil"/>
              <w:bottom w:val="single" w:color="000000" w:sz="8" w:space="0"/>
              <w:right w:val="single" w:color="000000" w:sz="8" w:space="0"/>
            </w:tcBorders>
            <w:shd w:val="clear" w:color="auto" w:fill="auto"/>
            <w:vAlign w:val="center"/>
          </w:tcPr>
          <w:p w14:paraId="153A526C">
            <w:pPr>
              <w:widowControl/>
              <w:jc w:val="center"/>
              <w:rPr>
                <w:rFonts w:ascii="宋体" w:hAnsi="宋体" w:cs="宋体"/>
                <w:color w:val="000000"/>
                <w:kern w:val="0"/>
                <w:sz w:val="20"/>
                <w:szCs w:val="20"/>
              </w:rPr>
            </w:pPr>
            <w:r>
              <w:rPr>
                <w:rFonts w:hint="eastAsia" w:ascii="宋体" w:hAnsi="宋体" w:cs="宋体"/>
                <w:color w:val="000000"/>
                <w:kern w:val="0"/>
                <w:sz w:val="20"/>
                <w:szCs w:val="20"/>
              </w:rPr>
              <w:t>2947.21</w:t>
            </w:r>
          </w:p>
        </w:tc>
        <w:tc>
          <w:tcPr>
            <w:tcW w:w="310" w:type="pct"/>
            <w:tcBorders>
              <w:top w:val="nil"/>
              <w:left w:val="nil"/>
              <w:bottom w:val="single" w:color="000000" w:sz="8" w:space="0"/>
              <w:right w:val="single" w:color="000000" w:sz="8" w:space="0"/>
            </w:tcBorders>
            <w:shd w:val="clear" w:color="auto" w:fill="auto"/>
            <w:vAlign w:val="center"/>
          </w:tcPr>
          <w:p w14:paraId="6EE8668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79BD547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6C18630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6010033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30E929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12" w:type="pct"/>
            <w:tcBorders>
              <w:top w:val="nil"/>
              <w:left w:val="nil"/>
              <w:bottom w:val="single" w:color="000000" w:sz="8" w:space="0"/>
              <w:right w:val="single" w:color="000000" w:sz="8" w:space="0"/>
            </w:tcBorders>
            <w:shd w:val="clear" w:color="auto" w:fill="auto"/>
            <w:noWrap/>
            <w:vAlign w:val="center"/>
          </w:tcPr>
          <w:p w14:paraId="78BB21EB">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w:t>
            </w:r>
          </w:p>
        </w:tc>
      </w:tr>
      <w:tr w14:paraId="64D3F574">
        <w:tblPrEx>
          <w:tblCellMar>
            <w:top w:w="0" w:type="dxa"/>
            <w:left w:w="108" w:type="dxa"/>
            <w:bottom w:w="0" w:type="dxa"/>
            <w:right w:w="108" w:type="dxa"/>
          </w:tblCellMar>
        </w:tblPrEx>
        <w:trPr>
          <w:trHeight w:val="794" w:hRule="atLeast"/>
          <w:jc w:val="center"/>
        </w:trPr>
        <w:tc>
          <w:tcPr>
            <w:tcW w:w="307" w:type="pct"/>
            <w:tcBorders>
              <w:top w:val="nil"/>
              <w:left w:val="single" w:color="000000" w:sz="8" w:space="0"/>
              <w:bottom w:val="single" w:color="000000" w:sz="8" w:space="0"/>
              <w:right w:val="single" w:color="000000" w:sz="8" w:space="0"/>
            </w:tcBorders>
            <w:shd w:val="clear" w:color="auto" w:fill="auto"/>
            <w:vAlign w:val="center"/>
          </w:tcPr>
          <w:p w14:paraId="2355890E">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07" w:type="pct"/>
            <w:tcBorders>
              <w:top w:val="nil"/>
              <w:left w:val="nil"/>
              <w:bottom w:val="single" w:color="000000" w:sz="8" w:space="0"/>
              <w:right w:val="single" w:color="000000" w:sz="8" w:space="0"/>
            </w:tcBorders>
            <w:shd w:val="clear" w:color="auto" w:fill="auto"/>
            <w:vAlign w:val="center"/>
          </w:tcPr>
          <w:p w14:paraId="2A9B235F">
            <w:pPr>
              <w:widowControl/>
              <w:jc w:val="center"/>
              <w:rPr>
                <w:rFonts w:ascii="宋体" w:hAnsi="宋体" w:cs="宋体"/>
                <w:color w:val="000000"/>
                <w:kern w:val="0"/>
                <w:sz w:val="20"/>
                <w:szCs w:val="20"/>
              </w:rPr>
            </w:pPr>
            <w:r>
              <w:rPr>
                <w:rFonts w:hint="eastAsia" w:ascii="宋体" w:hAnsi="宋体" w:cs="宋体"/>
                <w:color w:val="000000"/>
                <w:kern w:val="0"/>
                <w:sz w:val="20"/>
                <w:szCs w:val="20"/>
              </w:rPr>
              <w:t>城管分队门前路</w:t>
            </w:r>
          </w:p>
        </w:tc>
        <w:tc>
          <w:tcPr>
            <w:tcW w:w="307" w:type="pct"/>
            <w:tcBorders>
              <w:top w:val="nil"/>
              <w:left w:val="nil"/>
              <w:bottom w:val="single" w:color="000000" w:sz="8" w:space="0"/>
              <w:right w:val="single" w:color="000000" w:sz="8" w:space="0"/>
            </w:tcBorders>
            <w:shd w:val="clear" w:color="auto" w:fill="auto"/>
            <w:vAlign w:val="center"/>
          </w:tcPr>
          <w:p w14:paraId="7C9020A6">
            <w:pPr>
              <w:widowControl/>
              <w:jc w:val="center"/>
              <w:rPr>
                <w:rFonts w:ascii="宋体" w:hAnsi="宋体" w:cs="宋体"/>
                <w:color w:val="000000"/>
                <w:kern w:val="0"/>
                <w:sz w:val="20"/>
                <w:szCs w:val="20"/>
              </w:rPr>
            </w:pPr>
            <w:r>
              <w:rPr>
                <w:rFonts w:hint="eastAsia" w:ascii="宋体" w:hAnsi="宋体" w:cs="宋体"/>
                <w:color w:val="000000"/>
                <w:kern w:val="0"/>
                <w:sz w:val="20"/>
                <w:szCs w:val="20"/>
              </w:rPr>
              <w:t>背街小巷</w:t>
            </w:r>
          </w:p>
        </w:tc>
        <w:tc>
          <w:tcPr>
            <w:tcW w:w="307" w:type="pct"/>
            <w:tcBorders>
              <w:top w:val="nil"/>
              <w:left w:val="nil"/>
              <w:bottom w:val="single" w:color="000000" w:sz="8" w:space="0"/>
              <w:right w:val="single" w:color="000000" w:sz="8" w:space="0"/>
            </w:tcBorders>
            <w:shd w:val="clear" w:color="auto" w:fill="auto"/>
            <w:vAlign w:val="center"/>
          </w:tcPr>
          <w:p w14:paraId="3ABFC585">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东起城管分队</w:t>
            </w:r>
          </w:p>
        </w:tc>
        <w:tc>
          <w:tcPr>
            <w:tcW w:w="307" w:type="pct"/>
            <w:tcBorders>
              <w:top w:val="nil"/>
              <w:left w:val="nil"/>
              <w:bottom w:val="single" w:color="000000" w:sz="8" w:space="0"/>
              <w:right w:val="single" w:color="000000" w:sz="8" w:space="0"/>
            </w:tcBorders>
            <w:shd w:val="clear" w:color="auto" w:fill="auto"/>
            <w:vAlign w:val="center"/>
          </w:tcPr>
          <w:p w14:paraId="796F4FC7">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西至鲁谷大街</w:t>
            </w:r>
          </w:p>
        </w:tc>
        <w:tc>
          <w:tcPr>
            <w:tcW w:w="310" w:type="pct"/>
            <w:tcBorders>
              <w:top w:val="nil"/>
              <w:left w:val="nil"/>
              <w:bottom w:val="single" w:color="000000" w:sz="8" w:space="0"/>
              <w:right w:val="single" w:color="000000" w:sz="8" w:space="0"/>
            </w:tcBorders>
            <w:shd w:val="clear" w:color="auto" w:fill="auto"/>
            <w:vAlign w:val="center"/>
          </w:tcPr>
          <w:p w14:paraId="5CA8AD92">
            <w:pPr>
              <w:widowControl/>
              <w:jc w:val="center"/>
              <w:rPr>
                <w:rFonts w:ascii="宋体" w:hAnsi="宋体" w:cs="宋体"/>
                <w:color w:val="000000"/>
                <w:kern w:val="0"/>
                <w:sz w:val="20"/>
                <w:szCs w:val="20"/>
              </w:rPr>
            </w:pPr>
            <w:r>
              <w:rPr>
                <w:rFonts w:hint="eastAsia" w:ascii="宋体" w:hAnsi="宋体" w:cs="宋体"/>
                <w:color w:val="000000"/>
                <w:kern w:val="0"/>
                <w:sz w:val="20"/>
                <w:szCs w:val="20"/>
              </w:rPr>
              <w:t>213.3</w:t>
            </w:r>
          </w:p>
        </w:tc>
        <w:tc>
          <w:tcPr>
            <w:tcW w:w="348" w:type="pct"/>
            <w:tcBorders>
              <w:top w:val="nil"/>
              <w:left w:val="nil"/>
              <w:bottom w:val="single" w:color="000000" w:sz="8" w:space="0"/>
              <w:right w:val="single" w:color="000000" w:sz="8" w:space="0"/>
            </w:tcBorders>
            <w:shd w:val="clear" w:color="auto" w:fill="auto"/>
            <w:vAlign w:val="center"/>
          </w:tcPr>
          <w:p w14:paraId="57FD61D4">
            <w:pPr>
              <w:widowControl/>
              <w:jc w:val="center"/>
              <w:rPr>
                <w:rFonts w:ascii="宋体" w:hAnsi="宋体" w:cs="宋体"/>
                <w:color w:val="000000"/>
                <w:kern w:val="0"/>
                <w:sz w:val="20"/>
                <w:szCs w:val="20"/>
              </w:rPr>
            </w:pPr>
            <w:r>
              <w:rPr>
                <w:rFonts w:hint="eastAsia" w:ascii="宋体" w:hAnsi="宋体" w:cs="宋体"/>
                <w:color w:val="000000"/>
                <w:kern w:val="0"/>
                <w:sz w:val="20"/>
                <w:szCs w:val="20"/>
              </w:rPr>
              <w:t>10.837834</w:t>
            </w:r>
          </w:p>
        </w:tc>
        <w:tc>
          <w:tcPr>
            <w:tcW w:w="308" w:type="pct"/>
            <w:tcBorders>
              <w:top w:val="nil"/>
              <w:left w:val="nil"/>
              <w:bottom w:val="single" w:color="000000" w:sz="8" w:space="0"/>
              <w:right w:val="single" w:color="000000" w:sz="8" w:space="0"/>
            </w:tcBorders>
            <w:shd w:val="clear" w:color="auto" w:fill="auto"/>
            <w:vAlign w:val="center"/>
          </w:tcPr>
          <w:p w14:paraId="33EF167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3" w:type="pct"/>
            <w:tcBorders>
              <w:top w:val="nil"/>
              <w:left w:val="nil"/>
              <w:bottom w:val="single" w:color="000000" w:sz="8" w:space="0"/>
              <w:right w:val="single" w:color="000000" w:sz="8" w:space="0"/>
            </w:tcBorders>
            <w:shd w:val="clear" w:color="auto" w:fill="auto"/>
            <w:vAlign w:val="center"/>
          </w:tcPr>
          <w:p w14:paraId="043CB15D">
            <w:pPr>
              <w:widowControl/>
              <w:jc w:val="center"/>
              <w:rPr>
                <w:rFonts w:ascii="宋体" w:hAnsi="宋体" w:cs="宋体"/>
                <w:color w:val="000000"/>
                <w:kern w:val="0"/>
                <w:sz w:val="20"/>
                <w:szCs w:val="20"/>
              </w:rPr>
            </w:pPr>
            <w:r>
              <w:rPr>
                <w:rFonts w:hint="eastAsia" w:ascii="宋体" w:hAnsi="宋体" w:cs="宋体"/>
                <w:color w:val="000000"/>
                <w:kern w:val="0"/>
                <w:sz w:val="20"/>
                <w:szCs w:val="20"/>
              </w:rPr>
              <w:t>2311.71</w:t>
            </w:r>
          </w:p>
        </w:tc>
        <w:tc>
          <w:tcPr>
            <w:tcW w:w="311" w:type="pct"/>
            <w:tcBorders>
              <w:top w:val="nil"/>
              <w:left w:val="nil"/>
              <w:bottom w:val="single" w:color="000000" w:sz="8" w:space="0"/>
              <w:right w:val="single" w:color="000000" w:sz="8" w:space="0"/>
            </w:tcBorders>
            <w:shd w:val="clear" w:color="auto" w:fill="auto"/>
            <w:vAlign w:val="center"/>
          </w:tcPr>
          <w:p w14:paraId="3F9C1E08">
            <w:pPr>
              <w:widowControl/>
              <w:jc w:val="center"/>
              <w:rPr>
                <w:rFonts w:ascii="宋体" w:hAnsi="宋体" w:cs="宋体"/>
                <w:color w:val="000000"/>
                <w:kern w:val="0"/>
                <w:sz w:val="20"/>
                <w:szCs w:val="20"/>
              </w:rPr>
            </w:pPr>
            <w:r>
              <w:rPr>
                <w:rFonts w:hint="eastAsia" w:ascii="宋体" w:hAnsi="宋体" w:cs="宋体"/>
                <w:color w:val="000000"/>
                <w:kern w:val="0"/>
                <w:sz w:val="20"/>
                <w:szCs w:val="20"/>
              </w:rPr>
              <w:t>2311.71</w:t>
            </w:r>
          </w:p>
        </w:tc>
        <w:tc>
          <w:tcPr>
            <w:tcW w:w="310" w:type="pct"/>
            <w:tcBorders>
              <w:top w:val="nil"/>
              <w:left w:val="nil"/>
              <w:bottom w:val="single" w:color="000000" w:sz="8" w:space="0"/>
              <w:right w:val="single" w:color="000000" w:sz="8" w:space="0"/>
            </w:tcBorders>
            <w:shd w:val="clear" w:color="auto" w:fill="auto"/>
            <w:vAlign w:val="center"/>
          </w:tcPr>
          <w:p w14:paraId="0C51FAB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081C769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1B80E8C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0711A98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6EA564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12" w:type="pct"/>
            <w:tcBorders>
              <w:top w:val="nil"/>
              <w:left w:val="nil"/>
              <w:bottom w:val="single" w:color="000000" w:sz="8" w:space="0"/>
              <w:right w:val="single" w:color="000000" w:sz="8" w:space="0"/>
            </w:tcBorders>
            <w:shd w:val="clear" w:color="auto" w:fill="auto"/>
            <w:noWrap/>
            <w:vAlign w:val="center"/>
          </w:tcPr>
          <w:p w14:paraId="35A0F73A">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w:t>
            </w:r>
          </w:p>
        </w:tc>
      </w:tr>
      <w:tr w14:paraId="6F4684B2">
        <w:tblPrEx>
          <w:tblCellMar>
            <w:top w:w="0" w:type="dxa"/>
            <w:left w:w="108" w:type="dxa"/>
            <w:bottom w:w="0" w:type="dxa"/>
            <w:right w:w="108" w:type="dxa"/>
          </w:tblCellMar>
        </w:tblPrEx>
        <w:trPr>
          <w:trHeight w:val="794" w:hRule="atLeast"/>
          <w:jc w:val="center"/>
        </w:trPr>
        <w:tc>
          <w:tcPr>
            <w:tcW w:w="307" w:type="pct"/>
            <w:tcBorders>
              <w:top w:val="nil"/>
              <w:left w:val="single" w:color="000000" w:sz="8" w:space="0"/>
              <w:bottom w:val="single" w:color="000000" w:sz="8" w:space="0"/>
              <w:right w:val="single" w:color="000000" w:sz="8" w:space="0"/>
            </w:tcBorders>
            <w:shd w:val="clear" w:color="auto" w:fill="auto"/>
            <w:vAlign w:val="center"/>
          </w:tcPr>
          <w:p w14:paraId="115E4F3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07" w:type="pct"/>
            <w:tcBorders>
              <w:top w:val="nil"/>
              <w:left w:val="nil"/>
              <w:bottom w:val="single" w:color="000000" w:sz="8" w:space="0"/>
              <w:right w:val="single" w:color="000000" w:sz="8" w:space="0"/>
            </w:tcBorders>
            <w:shd w:val="clear" w:color="auto" w:fill="auto"/>
            <w:vAlign w:val="center"/>
          </w:tcPr>
          <w:p w14:paraId="0B7B3012">
            <w:pPr>
              <w:widowControl/>
              <w:jc w:val="center"/>
              <w:rPr>
                <w:rFonts w:ascii="宋体" w:hAnsi="宋体" w:cs="宋体"/>
                <w:color w:val="000000"/>
                <w:kern w:val="0"/>
                <w:sz w:val="20"/>
                <w:szCs w:val="20"/>
              </w:rPr>
            </w:pPr>
            <w:r>
              <w:rPr>
                <w:rFonts w:hint="eastAsia" w:ascii="宋体" w:hAnsi="宋体" w:cs="宋体"/>
                <w:color w:val="000000"/>
                <w:kern w:val="0"/>
                <w:sz w:val="20"/>
                <w:szCs w:val="20"/>
              </w:rPr>
              <w:t>派出所南路</w:t>
            </w:r>
          </w:p>
        </w:tc>
        <w:tc>
          <w:tcPr>
            <w:tcW w:w="307" w:type="pct"/>
            <w:tcBorders>
              <w:top w:val="nil"/>
              <w:left w:val="nil"/>
              <w:bottom w:val="single" w:color="000000" w:sz="8" w:space="0"/>
              <w:right w:val="single" w:color="000000" w:sz="8" w:space="0"/>
            </w:tcBorders>
            <w:shd w:val="clear" w:color="auto" w:fill="auto"/>
            <w:vAlign w:val="center"/>
          </w:tcPr>
          <w:p w14:paraId="1E68350C">
            <w:pPr>
              <w:widowControl/>
              <w:jc w:val="center"/>
              <w:rPr>
                <w:rFonts w:ascii="宋体" w:hAnsi="宋体" w:cs="宋体"/>
                <w:color w:val="000000"/>
                <w:kern w:val="0"/>
                <w:sz w:val="20"/>
                <w:szCs w:val="20"/>
              </w:rPr>
            </w:pPr>
            <w:r>
              <w:rPr>
                <w:rFonts w:hint="eastAsia" w:ascii="宋体" w:hAnsi="宋体" w:cs="宋体"/>
                <w:color w:val="000000"/>
                <w:kern w:val="0"/>
                <w:sz w:val="20"/>
                <w:szCs w:val="20"/>
              </w:rPr>
              <w:t>背街小巷</w:t>
            </w:r>
          </w:p>
        </w:tc>
        <w:tc>
          <w:tcPr>
            <w:tcW w:w="307" w:type="pct"/>
            <w:tcBorders>
              <w:top w:val="nil"/>
              <w:left w:val="nil"/>
              <w:bottom w:val="single" w:color="000000" w:sz="8" w:space="0"/>
              <w:right w:val="single" w:color="000000" w:sz="8" w:space="0"/>
            </w:tcBorders>
            <w:shd w:val="clear" w:color="auto" w:fill="auto"/>
            <w:vAlign w:val="center"/>
          </w:tcPr>
          <w:p w14:paraId="736974F5">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东起派出所</w:t>
            </w:r>
          </w:p>
        </w:tc>
        <w:tc>
          <w:tcPr>
            <w:tcW w:w="307" w:type="pct"/>
            <w:tcBorders>
              <w:top w:val="nil"/>
              <w:left w:val="nil"/>
              <w:bottom w:val="single" w:color="000000" w:sz="8" w:space="0"/>
              <w:right w:val="single" w:color="000000" w:sz="8" w:space="0"/>
            </w:tcBorders>
            <w:shd w:val="clear" w:color="auto" w:fill="auto"/>
            <w:vAlign w:val="center"/>
          </w:tcPr>
          <w:p w14:paraId="1AC3D889">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西至鲁谷大街</w:t>
            </w:r>
          </w:p>
        </w:tc>
        <w:tc>
          <w:tcPr>
            <w:tcW w:w="310" w:type="pct"/>
            <w:tcBorders>
              <w:top w:val="nil"/>
              <w:left w:val="nil"/>
              <w:bottom w:val="single" w:color="000000" w:sz="8" w:space="0"/>
              <w:right w:val="single" w:color="000000" w:sz="8" w:space="0"/>
            </w:tcBorders>
            <w:shd w:val="clear" w:color="auto" w:fill="auto"/>
            <w:vAlign w:val="center"/>
          </w:tcPr>
          <w:p w14:paraId="7A189D5A">
            <w:pPr>
              <w:widowControl/>
              <w:jc w:val="center"/>
              <w:rPr>
                <w:rFonts w:ascii="宋体" w:hAnsi="宋体" w:cs="宋体"/>
                <w:color w:val="000000"/>
                <w:kern w:val="0"/>
                <w:sz w:val="20"/>
                <w:szCs w:val="20"/>
              </w:rPr>
            </w:pPr>
            <w:r>
              <w:rPr>
                <w:rFonts w:hint="eastAsia" w:ascii="宋体" w:hAnsi="宋体" w:cs="宋体"/>
                <w:color w:val="000000"/>
                <w:kern w:val="0"/>
                <w:sz w:val="20"/>
                <w:szCs w:val="20"/>
              </w:rPr>
              <w:t>459.97</w:t>
            </w:r>
          </w:p>
        </w:tc>
        <w:tc>
          <w:tcPr>
            <w:tcW w:w="348" w:type="pct"/>
            <w:tcBorders>
              <w:top w:val="nil"/>
              <w:left w:val="nil"/>
              <w:bottom w:val="single" w:color="000000" w:sz="8" w:space="0"/>
              <w:right w:val="single" w:color="000000" w:sz="8" w:space="0"/>
            </w:tcBorders>
            <w:shd w:val="clear" w:color="auto" w:fill="auto"/>
            <w:vAlign w:val="center"/>
          </w:tcPr>
          <w:p w14:paraId="46B1CAFD">
            <w:pPr>
              <w:widowControl/>
              <w:jc w:val="center"/>
              <w:rPr>
                <w:rFonts w:ascii="宋体" w:hAnsi="宋体" w:cs="宋体"/>
                <w:color w:val="000000"/>
                <w:kern w:val="0"/>
                <w:sz w:val="20"/>
                <w:szCs w:val="20"/>
              </w:rPr>
            </w:pPr>
            <w:r>
              <w:rPr>
                <w:rFonts w:hint="eastAsia" w:ascii="宋体" w:hAnsi="宋体" w:cs="宋体"/>
                <w:color w:val="000000"/>
                <w:kern w:val="0"/>
                <w:sz w:val="20"/>
                <w:szCs w:val="20"/>
              </w:rPr>
              <w:t>15.763072</w:t>
            </w:r>
          </w:p>
        </w:tc>
        <w:tc>
          <w:tcPr>
            <w:tcW w:w="308" w:type="pct"/>
            <w:tcBorders>
              <w:top w:val="nil"/>
              <w:left w:val="nil"/>
              <w:bottom w:val="single" w:color="000000" w:sz="8" w:space="0"/>
              <w:right w:val="single" w:color="000000" w:sz="8" w:space="0"/>
            </w:tcBorders>
            <w:shd w:val="clear" w:color="auto" w:fill="auto"/>
            <w:vAlign w:val="center"/>
          </w:tcPr>
          <w:p w14:paraId="518E44F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3" w:type="pct"/>
            <w:tcBorders>
              <w:top w:val="nil"/>
              <w:left w:val="nil"/>
              <w:bottom w:val="single" w:color="000000" w:sz="8" w:space="0"/>
              <w:right w:val="single" w:color="000000" w:sz="8" w:space="0"/>
            </w:tcBorders>
            <w:shd w:val="clear" w:color="auto" w:fill="auto"/>
            <w:vAlign w:val="center"/>
          </w:tcPr>
          <w:p w14:paraId="57073E6A">
            <w:pPr>
              <w:widowControl/>
              <w:jc w:val="center"/>
              <w:rPr>
                <w:rFonts w:ascii="宋体" w:hAnsi="宋体" w:cs="宋体"/>
                <w:color w:val="000000"/>
                <w:kern w:val="0"/>
                <w:sz w:val="20"/>
                <w:szCs w:val="20"/>
              </w:rPr>
            </w:pPr>
            <w:r>
              <w:rPr>
                <w:rFonts w:hint="eastAsia" w:ascii="宋体" w:hAnsi="宋体" w:cs="宋体"/>
                <w:color w:val="000000"/>
                <w:kern w:val="0"/>
                <w:sz w:val="20"/>
                <w:szCs w:val="20"/>
              </w:rPr>
              <w:t>7250.54</w:t>
            </w:r>
          </w:p>
        </w:tc>
        <w:tc>
          <w:tcPr>
            <w:tcW w:w="311" w:type="pct"/>
            <w:tcBorders>
              <w:top w:val="nil"/>
              <w:left w:val="nil"/>
              <w:bottom w:val="single" w:color="000000" w:sz="8" w:space="0"/>
              <w:right w:val="single" w:color="000000" w:sz="8" w:space="0"/>
            </w:tcBorders>
            <w:shd w:val="clear" w:color="auto" w:fill="auto"/>
            <w:vAlign w:val="center"/>
          </w:tcPr>
          <w:p w14:paraId="0B64C783">
            <w:pPr>
              <w:widowControl/>
              <w:jc w:val="center"/>
              <w:rPr>
                <w:rFonts w:ascii="宋体" w:hAnsi="宋体" w:cs="宋体"/>
                <w:color w:val="000000"/>
                <w:kern w:val="0"/>
                <w:sz w:val="20"/>
                <w:szCs w:val="20"/>
              </w:rPr>
            </w:pPr>
            <w:r>
              <w:rPr>
                <w:rFonts w:hint="eastAsia" w:ascii="宋体" w:hAnsi="宋体" w:cs="宋体"/>
                <w:color w:val="000000"/>
                <w:kern w:val="0"/>
                <w:sz w:val="20"/>
                <w:szCs w:val="20"/>
              </w:rPr>
              <w:t>7250.54</w:t>
            </w:r>
          </w:p>
        </w:tc>
        <w:tc>
          <w:tcPr>
            <w:tcW w:w="310" w:type="pct"/>
            <w:tcBorders>
              <w:top w:val="nil"/>
              <w:left w:val="nil"/>
              <w:bottom w:val="single" w:color="000000" w:sz="8" w:space="0"/>
              <w:right w:val="single" w:color="000000" w:sz="8" w:space="0"/>
            </w:tcBorders>
            <w:shd w:val="clear" w:color="auto" w:fill="auto"/>
            <w:vAlign w:val="center"/>
          </w:tcPr>
          <w:p w14:paraId="6940793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31CD921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2DE3FA6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3789D4E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2CCB10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12" w:type="pct"/>
            <w:tcBorders>
              <w:top w:val="nil"/>
              <w:left w:val="nil"/>
              <w:bottom w:val="single" w:color="000000" w:sz="8" w:space="0"/>
              <w:right w:val="single" w:color="000000" w:sz="8" w:space="0"/>
            </w:tcBorders>
            <w:shd w:val="clear" w:color="auto" w:fill="auto"/>
            <w:noWrap/>
            <w:vAlign w:val="center"/>
          </w:tcPr>
          <w:p w14:paraId="30D38A62">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w:t>
            </w:r>
          </w:p>
        </w:tc>
      </w:tr>
      <w:tr w14:paraId="18E2795B">
        <w:tblPrEx>
          <w:tblCellMar>
            <w:top w:w="0" w:type="dxa"/>
            <w:left w:w="108" w:type="dxa"/>
            <w:bottom w:w="0" w:type="dxa"/>
            <w:right w:w="108" w:type="dxa"/>
          </w:tblCellMar>
        </w:tblPrEx>
        <w:trPr>
          <w:trHeight w:val="1630" w:hRule="atLeast"/>
          <w:jc w:val="center"/>
        </w:trPr>
        <w:tc>
          <w:tcPr>
            <w:tcW w:w="307" w:type="pct"/>
            <w:tcBorders>
              <w:top w:val="nil"/>
              <w:left w:val="single" w:color="000000" w:sz="8" w:space="0"/>
              <w:bottom w:val="single" w:color="000000" w:sz="8" w:space="0"/>
              <w:right w:val="single" w:color="000000" w:sz="8" w:space="0"/>
            </w:tcBorders>
            <w:shd w:val="clear" w:color="auto" w:fill="auto"/>
            <w:vAlign w:val="center"/>
          </w:tcPr>
          <w:p w14:paraId="4EBC4E87">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07" w:type="pct"/>
            <w:tcBorders>
              <w:top w:val="nil"/>
              <w:left w:val="nil"/>
              <w:bottom w:val="single" w:color="000000" w:sz="8" w:space="0"/>
              <w:right w:val="single" w:color="000000" w:sz="8" w:space="0"/>
            </w:tcBorders>
            <w:shd w:val="clear" w:color="auto" w:fill="auto"/>
            <w:vAlign w:val="center"/>
          </w:tcPr>
          <w:p w14:paraId="7703EC15">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永乐东街</w:t>
            </w:r>
          </w:p>
        </w:tc>
        <w:tc>
          <w:tcPr>
            <w:tcW w:w="307" w:type="pct"/>
            <w:tcBorders>
              <w:top w:val="nil"/>
              <w:left w:val="nil"/>
              <w:bottom w:val="single" w:color="000000" w:sz="8" w:space="0"/>
              <w:right w:val="single" w:color="000000" w:sz="8" w:space="0"/>
            </w:tcBorders>
            <w:shd w:val="clear" w:color="auto" w:fill="auto"/>
            <w:vAlign w:val="center"/>
          </w:tcPr>
          <w:p w14:paraId="284A4D85">
            <w:pPr>
              <w:widowControl/>
              <w:jc w:val="center"/>
              <w:rPr>
                <w:rFonts w:ascii="宋体" w:hAnsi="宋体" w:cs="宋体"/>
                <w:color w:val="000000"/>
                <w:kern w:val="0"/>
                <w:sz w:val="20"/>
                <w:szCs w:val="20"/>
              </w:rPr>
            </w:pPr>
            <w:r>
              <w:rPr>
                <w:rFonts w:hint="eastAsia" w:ascii="宋体" w:hAnsi="宋体" w:cs="宋体"/>
                <w:color w:val="000000"/>
                <w:kern w:val="0"/>
                <w:sz w:val="20"/>
                <w:szCs w:val="20"/>
              </w:rPr>
              <w:t>支路</w:t>
            </w:r>
          </w:p>
        </w:tc>
        <w:tc>
          <w:tcPr>
            <w:tcW w:w="307" w:type="pct"/>
            <w:tcBorders>
              <w:top w:val="nil"/>
              <w:left w:val="nil"/>
              <w:bottom w:val="single" w:color="000000" w:sz="8" w:space="0"/>
              <w:right w:val="single" w:color="000000" w:sz="8" w:space="0"/>
            </w:tcBorders>
            <w:shd w:val="clear" w:color="auto" w:fill="auto"/>
            <w:vAlign w:val="center"/>
          </w:tcPr>
          <w:p w14:paraId="6EBFD112">
            <w:pPr>
              <w:widowControl/>
              <w:jc w:val="center"/>
              <w:rPr>
                <w:rFonts w:ascii="宋体" w:hAnsi="宋体" w:cs="宋体"/>
                <w:color w:val="000000"/>
                <w:kern w:val="0"/>
                <w:sz w:val="20"/>
                <w:szCs w:val="20"/>
              </w:rPr>
            </w:pPr>
            <w:r>
              <w:rPr>
                <w:rFonts w:hint="eastAsia" w:ascii="宋体" w:hAnsi="宋体" w:cs="宋体"/>
                <w:color w:val="000000"/>
                <w:kern w:val="0"/>
                <w:sz w:val="20"/>
                <w:szCs w:val="20"/>
              </w:rPr>
              <w:t>北起鲁谷路</w:t>
            </w:r>
          </w:p>
        </w:tc>
        <w:tc>
          <w:tcPr>
            <w:tcW w:w="307" w:type="pct"/>
            <w:tcBorders>
              <w:top w:val="nil"/>
              <w:left w:val="nil"/>
              <w:bottom w:val="single" w:color="000000" w:sz="8" w:space="0"/>
              <w:right w:val="single" w:color="000000" w:sz="8" w:space="0"/>
            </w:tcBorders>
            <w:shd w:val="clear" w:color="auto" w:fill="auto"/>
            <w:vAlign w:val="center"/>
          </w:tcPr>
          <w:p w14:paraId="0C82646F">
            <w:pPr>
              <w:widowControl/>
              <w:jc w:val="center"/>
              <w:rPr>
                <w:rFonts w:ascii="宋体" w:hAnsi="宋体" w:cs="宋体"/>
                <w:color w:val="000000"/>
                <w:kern w:val="0"/>
                <w:sz w:val="20"/>
                <w:szCs w:val="20"/>
              </w:rPr>
            </w:pPr>
            <w:r>
              <w:rPr>
                <w:rFonts w:hint="eastAsia" w:ascii="宋体" w:hAnsi="宋体" w:cs="宋体"/>
                <w:color w:val="000000"/>
                <w:kern w:val="0"/>
                <w:sz w:val="20"/>
                <w:szCs w:val="20"/>
              </w:rPr>
              <w:t>南至莲石路</w:t>
            </w:r>
          </w:p>
        </w:tc>
        <w:tc>
          <w:tcPr>
            <w:tcW w:w="310" w:type="pct"/>
            <w:tcBorders>
              <w:top w:val="nil"/>
              <w:left w:val="nil"/>
              <w:bottom w:val="single" w:color="000000" w:sz="8" w:space="0"/>
              <w:right w:val="single" w:color="000000" w:sz="8" w:space="0"/>
            </w:tcBorders>
            <w:shd w:val="clear" w:color="auto" w:fill="auto"/>
            <w:vAlign w:val="center"/>
          </w:tcPr>
          <w:p w14:paraId="3CB31D4A">
            <w:pPr>
              <w:widowControl/>
              <w:jc w:val="center"/>
              <w:rPr>
                <w:rFonts w:ascii="宋体" w:hAnsi="宋体" w:cs="宋体"/>
                <w:color w:val="000000"/>
                <w:kern w:val="0"/>
                <w:sz w:val="20"/>
                <w:szCs w:val="20"/>
              </w:rPr>
            </w:pPr>
            <w:r>
              <w:rPr>
                <w:rFonts w:hint="eastAsia" w:ascii="宋体" w:hAnsi="宋体" w:cs="宋体"/>
                <w:color w:val="000000"/>
                <w:kern w:val="0"/>
                <w:sz w:val="20"/>
                <w:szCs w:val="20"/>
              </w:rPr>
              <w:t>729.35</w:t>
            </w:r>
          </w:p>
        </w:tc>
        <w:tc>
          <w:tcPr>
            <w:tcW w:w="348" w:type="pct"/>
            <w:tcBorders>
              <w:top w:val="nil"/>
              <w:left w:val="nil"/>
              <w:bottom w:val="single" w:color="000000" w:sz="8" w:space="0"/>
              <w:right w:val="single" w:color="000000" w:sz="8" w:space="0"/>
            </w:tcBorders>
            <w:shd w:val="clear" w:color="auto" w:fill="auto"/>
            <w:vAlign w:val="center"/>
          </w:tcPr>
          <w:p w14:paraId="690B765D">
            <w:pPr>
              <w:widowControl/>
              <w:jc w:val="center"/>
              <w:rPr>
                <w:rFonts w:ascii="宋体" w:hAnsi="宋体" w:cs="宋体"/>
                <w:color w:val="000000"/>
                <w:kern w:val="0"/>
                <w:sz w:val="20"/>
                <w:szCs w:val="20"/>
              </w:rPr>
            </w:pPr>
            <w:r>
              <w:rPr>
                <w:rFonts w:hint="eastAsia" w:ascii="宋体" w:hAnsi="宋体" w:cs="宋体"/>
                <w:color w:val="000000"/>
                <w:kern w:val="0"/>
                <w:sz w:val="20"/>
                <w:szCs w:val="20"/>
              </w:rPr>
              <w:t>13.25</w:t>
            </w:r>
          </w:p>
        </w:tc>
        <w:tc>
          <w:tcPr>
            <w:tcW w:w="308" w:type="pct"/>
            <w:tcBorders>
              <w:top w:val="nil"/>
              <w:left w:val="nil"/>
              <w:bottom w:val="single" w:color="000000" w:sz="8" w:space="0"/>
              <w:right w:val="single" w:color="000000" w:sz="8" w:space="0"/>
            </w:tcBorders>
            <w:shd w:val="clear" w:color="auto" w:fill="auto"/>
            <w:vAlign w:val="center"/>
          </w:tcPr>
          <w:p w14:paraId="5ED5A7F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3" w:type="pct"/>
            <w:tcBorders>
              <w:top w:val="nil"/>
              <w:left w:val="nil"/>
              <w:bottom w:val="single" w:color="000000" w:sz="8" w:space="0"/>
              <w:right w:val="single" w:color="000000" w:sz="8" w:space="0"/>
            </w:tcBorders>
            <w:shd w:val="clear" w:color="auto" w:fill="auto"/>
            <w:vAlign w:val="center"/>
          </w:tcPr>
          <w:p w14:paraId="15E04983">
            <w:pPr>
              <w:widowControl/>
              <w:jc w:val="center"/>
              <w:rPr>
                <w:rFonts w:ascii="宋体" w:hAnsi="宋体" w:cs="宋体"/>
                <w:color w:val="000000"/>
                <w:kern w:val="0"/>
                <w:sz w:val="20"/>
                <w:szCs w:val="20"/>
              </w:rPr>
            </w:pPr>
            <w:r>
              <w:rPr>
                <w:rFonts w:hint="eastAsia" w:ascii="宋体" w:hAnsi="宋体" w:cs="宋体"/>
                <w:color w:val="000000"/>
                <w:kern w:val="0"/>
                <w:sz w:val="20"/>
                <w:szCs w:val="20"/>
              </w:rPr>
              <w:t>9666.84</w:t>
            </w:r>
          </w:p>
        </w:tc>
        <w:tc>
          <w:tcPr>
            <w:tcW w:w="311" w:type="pct"/>
            <w:tcBorders>
              <w:top w:val="nil"/>
              <w:left w:val="nil"/>
              <w:bottom w:val="single" w:color="000000" w:sz="8" w:space="0"/>
              <w:right w:val="single" w:color="000000" w:sz="8" w:space="0"/>
            </w:tcBorders>
            <w:shd w:val="clear" w:color="auto" w:fill="auto"/>
            <w:vAlign w:val="center"/>
          </w:tcPr>
          <w:p w14:paraId="27B7F0C7">
            <w:pPr>
              <w:widowControl/>
              <w:jc w:val="center"/>
              <w:rPr>
                <w:rFonts w:ascii="宋体" w:hAnsi="宋体" w:cs="宋体"/>
                <w:color w:val="000000"/>
                <w:kern w:val="0"/>
                <w:sz w:val="20"/>
                <w:szCs w:val="20"/>
              </w:rPr>
            </w:pPr>
            <w:r>
              <w:rPr>
                <w:rFonts w:hint="eastAsia" w:ascii="宋体" w:hAnsi="宋体" w:cs="宋体"/>
                <w:color w:val="000000"/>
                <w:kern w:val="0"/>
                <w:sz w:val="20"/>
                <w:szCs w:val="20"/>
              </w:rPr>
              <w:t>8347.44</w:t>
            </w:r>
          </w:p>
        </w:tc>
        <w:tc>
          <w:tcPr>
            <w:tcW w:w="310" w:type="pct"/>
            <w:tcBorders>
              <w:top w:val="nil"/>
              <w:left w:val="nil"/>
              <w:bottom w:val="single" w:color="000000" w:sz="8" w:space="0"/>
              <w:right w:val="single" w:color="000000" w:sz="8" w:space="0"/>
            </w:tcBorders>
            <w:shd w:val="clear" w:color="auto" w:fill="auto"/>
            <w:vAlign w:val="center"/>
          </w:tcPr>
          <w:p w14:paraId="6593490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39A6FF0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3F3BE47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4F485F2B">
            <w:pPr>
              <w:widowControl/>
              <w:jc w:val="center"/>
              <w:rPr>
                <w:rFonts w:ascii="宋体" w:hAnsi="宋体" w:cs="宋体"/>
                <w:color w:val="000000"/>
                <w:kern w:val="0"/>
                <w:sz w:val="20"/>
                <w:szCs w:val="20"/>
              </w:rPr>
            </w:pPr>
            <w:r>
              <w:rPr>
                <w:rFonts w:hint="eastAsia" w:ascii="宋体" w:hAnsi="宋体" w:cs="宋体"/>
                <w:color w:val="000000"/>
                <w:kern w:val="0"/>
                <w:sz w:val="20"/>
                <w:szCs w:val="20"/>
              </w:rPr>
              <w:t>1319</w:t>
            </w:r>
          </w:p>
        </w:tc>
        <w:tc>
          <w:tcPr>
            <w:tcW w:w="311" w:type="pct"/>
            <w:tcBorders>
              <w:top w:val="nil"/>
              <w:left w:val="nil"/>
              <w:bottom w:val="single" w:color="000000" w:sz="8" w:space="0"/>
              <w:right w:val="single" w:color="000000" w:sz="8" w:space="0"/>
            </w:tcBorders>
            <w:shd w:val="clear" w:color="auto" w:fill="auto"/>
            <w:vAlign w:val="center"/>
          </w:tcPr>
          <w:p w14:paraId="43531216">
            <w:pPr>
              <w:widowControl/>
              <w:jc w:val="center"/>
              <w:rPr>
                <w:rFonts w:ascii="宋体" w:hAnsi="宋体" w:cs="宋体"/>
                <w:color w:val="000000"/>
                <w:kern w:val="0"/>
                <w:sz w:val="20"/>
                <w:szCs w:val="20"/>
              </w:rPr>
            </w:pPr>
            <w:r>
              <w:rPr>
                <w:rFonts w:hint="eastAsia" w:ascii="宋体" w:hAnsi="宋体" w:cs="宋体"/>
                <w:color w:val="000000"/>
                <w:kern w:val="0"/>
                <w:sz w:val="20"/>
                <w:szCs w:val="20"/>
              </w:rPr>
              <w:t>原名：鲁谷二小区中心，2019年新增1319.4m</w:t>
            </w:r>
            <w:r>
              <w:rPr>
                <w:rFonts w:hint="eastAsia" w:ascii="宋体" w:hAnsi="宋体" w:cs="宋体"/>
                <w:color w:val="000000"/>
                <w:kern w:val="0"/>
                <w:sz w:val="22"/>
                <w:vertAlign w:val="superscript"/>
              </w:rPr>
              <w:t>2</w:t>
            </w:r>
          </w:p>
        </w:tc>
        <w:tc>
          <w:tcPr>
            <w:tcW w:w="312" w:type="pct"/>
            <w:tcBorders>
              <w:top w:val="nil"/>
              <w:left w:val="nil"/>
              <w:bottom w:val="single" w:color="000000" w:sz="8" w:space="0"/>
              <w:right w:val="single" w:color="000000" w:sz="8" w:space="0"/>
            </w:tcBorders>
            <w:shd w:val="clear" w:color="auto" w:fill="auto"/>
            <w:noWrap/>
            <w:vAlign w:val="center"/>
          </w:tcPr>
          <w:p w14:paraId="393C4D25">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w:t>
            </w:r>
          </w:p>
        </w:tc>
      </w:tr>
      <w:tr w14:paraId="78D750C0">
        <w:tblPrEx>
          <w:tblCellMar>
            <w:top w:w="0" w:type="dxa"/>
            <w:left w:w="108" w:type="dxa"/>
            <w:bottom w:w="0" w:type="dxa"/>
            <w:right w:w="108" w:type="dxa"/>
          </w:tblCellMar>
        </w:tblPrEx>
        <w:trPr>
          <w:trHeight w:val="520" w:hRule="atLeast"/>
          <w:jc w:val="center"/>
        </w:trPr>
        <w:tc>
          <w:tcPr>
            <w:tcW w:w="307" w:type="pct"/>
            <w:tcBorders>
              <w:top w:val="nil"/>
              <w:left w:val="single" w:color="000000" w:sz="8" w:space="0"/>
              <w:bottom w:val="single" w:color="000000" w:sz="8" w:space="0"/>
              <w:right w:val="single" w:color="000000" w:sz="8" w:space="0"/>
            </w:tcBorders>
            <w:shd w:val="clear" w:color="auto" w:fill="auto"/>
            <w:vAlign w:val="center"/>
          </w:tcPr>
          <w:p w14:paraId="7241BCDB">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07" w:type="pct"/>
            <w:tcBorders>
              <w:top w:val="nil"/>
              <w:left w:val="nil"/>
              <w:bottom w:val="single" w:color="000000" w:sz="8" w:space="0"/>
              <w:right w:val="single" w:color="000000" w:sz="8" w:space="0"/>
            </w:tcBorders>
            <w:shd w:val="clear" w:color="auto" w:fill="auto"/>
            <w:vAlign w:val="center"/>
          </w:tcPr>
          <w:p w14:paraId="7E13A40D">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石槽东路</w:t>
            </w:r>
          </w:p>
        </w:tc>
        <w:tc>
          <w:tcPr>
            <w:tcW w:w="307" w:type="pct"/>
            <w:tcBorders>
              <w:top w:val="nil"/>
              <w:left w:val="nil"/>
              <w:bottom w:val="single" w:color="000000" w:sz="8" w:space="0"/>
              <w:right w:val="single" w:color="000000" w:sz="8" w:space="0"/>
            </w:tcBorders>
            <w:shd w:val="clear" w:color="auto" w:fill="auto"/>
            <w:vAlign w:val="center"/>
          </w:tcPr>
          <w:p w14:paraId="363B76CE">
            <w:pPr>
              <w:widowControl/>
              <w:jc w:val="center"/>
              <w:rPr>
                <w:rFonts w:ascii="宋体" w:hAnsi="宋体" w:cs="宋体"/>
                <w:color w:val="000000"/>
                <w:kern w:val="0"/>
                <w:sz w:val="20"/>
                <w:szCs w:val="20"/>
              </w:rPr>
            </w:pPr>
            <w:r>
              <w:rPr>
                <w:rFonts w:hint="eastAsia" w:ascii="宋体" w:hAnsi="宋体" w:cs="宋体"/>
                <w:color w:val="000000"/>
                <w:kern w:val="0"/>
                <w:sz w:val="20"/>
                <w:szCs w:val="20"/>
              </w:rPr>
              <w:t>支路</w:t>
            </w:r>
          </w:p>
        </w:tc>
        <w:tc>
          <w:tcPr>
            <w:tcW w:w="307" w:type="pct"/>
            <w:tcBorders>
              <w:top w:val="nil"/>
              <w:left w:val="nil"/>
              <w:bottom w:val="single" w:color="000000" w:sz="8" w:space="0"/>
              <w:right w:val="single" w:color="000000" w:sz="8" w:space="0"/>
            </w:tcBorders>
            <w:shd w:val="clear" w:color="auto" w:fill="auto"/>
            <w:vAlign w:val="center"/>
          </w:tcPr>
          <w:p w14:paraId="4C1E1942">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东起玉泉路</w:t>
            </w:r>
          </w:p>
        </w:tc>
        <w:tc>
          <w:tcPr>
            <w:tcW w:w="307" w:type="pct"/>
            <w:tcBorders>
              <w:top w:val="nil"/>
              <w:left w:val="nil"/>
              <w:bottom w:val="single" w:color="000000" w:sz="8" w:space="0"/>
              <w:right w:val="single" w:color="000000" w:sz="8" w:space="0"/>
            </w:tcBorders>
            <w:shd w:val="clear" w:color="auto" w:fill="auto"/>
            <w:vAlign w:val="center"/>
          </w:tcPr>
          <w:p w14:paraId="2B9C5AAB">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西至石槽中街</w:t>
            </w:r>
          </w:p>
        </w:tc>
        <w:tc>
          <w:tcPr>
            <w:tcW w:w="310" w:type="pct"/>
            <w:tcBorders>
              <w:top w:val="nil"/>
              <w:left w:val="nil"/>
              <w:bottom w:val="single" w:color="000000" w:sz="8" w:space="0"/>
              <w:right w:val="single" w:color="000000" w:sz="8" w:space="0"/>
            </w:tcBorders>
            <w:shd w:val="clear" w:color="auto" w:fill="auto"/>
            <w:vAlign w:val="center"/>
          </w:tcPr>
          <w:p w14:paraId="70419EF0">
            <w:pPr>
              <w:widowControl/>
              <w:jc w:val="center"/>
              <w:rPr>
                <w:rFonts w:ascii="宋体" w:hAnsi="宋体" w:cs="宋体"/>
                <w:color w:val="000000"/>
                <w:kern w:val="0"/>
                <w:sz w:val="20"/>
                <w:szCs w:val="20"/>
              </w:rPr>
            </w:pPr>
            <w:r>
              <w:rPr>
                <w:rFonts w:hint="eastAsia" w:ascii="宋体" w:hAnsi="宋体" w:cs="宋体"/>
                <w:color w:val="000000"/>
                <w:kern w:val="0"/>
                <w:sz w:val="20"/>
                <w:szCs w:val="20"/>
              </w:rPr>
              <w:t>291.41</w:t>
            </w:r>
          </w:p>
        </w:tc>
        <w:tc>
          <w:tcPr>
            <w:tcW w:w="348" w:type="pct"/>
            <w:tcBorders>
              <w:top w:val="nil"/>
              <w:left w:val="nil"/>
              <w:bottom w:val="single" w:color="000000" w:sz="8" w:space="0"/>
              <w:right w:val="single" w:color="000000" w:sz="8" w:space="0"/>
            </w:tcBorders>
            <w:shd w:val="clear" w:color="auto" w:fill="auto"/>
            <w:vAlign w:val="center"/>
          </w:tcPr>
          <w:p w14:paraId="173B44B0">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308" w:type="pct"/>
            <w:tcBorders>
              <w:top w:val="nil"/>
              <w:left w:val="nil"/>
              <w:bottom w:val="single" w:color="000000" w:sz="8" w:space="0"/>
              <w:right w:val="single" w:color="000000" w:sz="8" w:space="0"/>
            </w:tcBorders>
            <w:shd w:val="clear" w:color="auto" w:fill="auto"/>
            <w:vAlign w:val="center"/>
          </w:tcPr>
          <w:p w14:paraId="2362E0B8">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323" w:type="pct"/>
            <w:tcBorders>
              <w:top w:val="nil"/>
              <w:left w:val="nil"/>
              <w:bottom w:val="single" w:color="000000" w:sz="8" w:space="0"/>
              <w:right w:val="single" w:color="000000" w:sz="8" w:space="0"/>
            </w:tcBorders>
            <w:shd w:val="clear" w:color="auto" w:fill="auto"/>
            <w:vAlign w:val="center"/>
          </w:tcPr>
          <w:p w14:paraId="4B5A225D">
            <w:pPr>
              <w:widowControl/>
              <w:jc w:val="center"/>
              <w:rPr>
                <w:rFonts w:ascii="宋体" w:hAnsi="宋体" w:cs="宋体"/>
                <w:color w:val="000000"/>
                <w:kern w:val="0"/>
                <w:sz w:val="20"/>
                <w:szCs w:val="20"/>
              </w:rPr>
            </w:pPr>
            <w:r>
              <w:rPr>
                <w:rFonts w:hint="eastAsia" w:ascii="宋体" w:hAnsi="宋体" w:cs="宋体"/>
                <w:color w:val="000000"/>
                <w:kern w:val="0"/>
                <w:sz w:val="20"/>
                <w:szCs w:val="20"/>
              </w:rPr>
              <w:t>4079.75</w:t>
            </w:r>
          </w:p>
        </w:tc>
        <w:tc>
          <w:tcPr>
            <w:tcW w:w="311" w:type="pct"/>
            <w:tcBorders>
              <w:top w:val="nil"/>
              <w:left w:val="nil"/>
              <w:bottom w:val="single" w:color="000000" w:sz="8" w:space="0"/>
              <w:right w:val="single" w:color="000000" w:sz="8" w:space="0"/>
            </w:tcBorders>
            <w:shd w:val="clear" w:color="auto" w:fill="auto"/>
            <w:vAlign w:val="center"/>
          </w:tcPr>
          <w:p w14:paraId="6057082D">
            <w:pPr>
              <w:widowControl/>
              <w:jc w:val="center"/>
              <w:rPr>
                <w:rFonts w:ascii="宋体" w:hAnsi="宋体" w:cs="宋体"/>
                <w:color w:val="000000"/>
                <w:kern w:val="0"/>
                <w:sz w:val="20"/>
                <w:szCs w:val="20"/>
              </w:rPr>
            </w:pPr>
            <w:r>
              <w:rPr>
                <w:rFonts w:hint="eastAsia" w:ascii="宋体" w:hAnsi="宋体" w:cs="宋体"/>
                <w:color w:val="000000"/>
                <w:kern w:val="0"/>
                <w:sz w:val="20"/>
                <w:szCs w:val="20"/>
              </w:rPr>
              <w:t>2476.99</w:t>
            </w:r>
          </w:p>
        </w:tc>
        <w:tc>
          <w:tcPr>
            <w:tcW w:w="310" w:type="pct"/>
            <w:tcBorders>
              <w:top w:val="nil"/>
              <w:left w:val="nil"/>
              <w:bottom w:val="single" w:color="000000" w:sz="8" w:space="0"/>
              <w:right w:val="single" w:color="000000" w:sz="8" w:space="0"/>
            </w:tcBorders>
            <w:shd w:val="clear" w:color="auto" w:fill="auto"/>
            <w:vAlign w:val="center"/>
          </w:tcPr>
          <w:p w14:paraId="64629E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11" w:type="pct"/>
            <w:tcBorders>
              <w:top w:val="nil"/>
              <w:left w:val="nil"/>
              <w:bottom w:val="single" w:color="000000" w:sz="8" w:space="0"/>
              <w:right w:val="single" w:color="000000" w:sz="8" w:space="0"/>
            </w:tcBorders>
            <w:shd w:val="clear" w:color="auto" w:fill="auto"/>
            <w:vAlign w:val="center"/>
          </w:tcPr>
          <w:p w14:paraId="16033F4E">
            <w:pPr>
              <w:widowControl/>
              <w:jc w:val="center"/>
              <w:rPr>
                <w:rFonts w:ascii="宋体" w:hAnsi="宋体" w:cs="宋体"/>
                <w:color w:val="000000"/>
                <w:kern w:val="0"/>
                <w:sz w:val="20"/>
                <w:szCs w:val="20"/>
              </w:rPr>
            </w:pPr>
            <w:r>
              <w:rPr>
                <w:rFonts w:hint="eastAsia" w:ascii="宋体" w:hAnsi="宋体" w:cs="宋体"/>
                <w:color w:val="000000"/>
                <w:kern w:val="0"/>
                <w:sz w:val="20"/>
                <w:szCs w:val="20"/>
              </w:rPr>
              <w:t>1602.76</w:t>
            </w:r>
          </w:p>
        </w:tc>
        <w:tc>
          <w:tcPr>
            <w:tcW w:w="310" w:type="pct"/>
            <w:tcBorders>
              <w:top w:val="nil"/>
              <w:left w:val="nil"/>
              <w:bottom w:val="single" w:color="000000" w:sz="8" w:space="0"/>
              <w:right w:val="single" w:color="000000" w:sz="8" w:space="0"/>
            </w:tcBorders>
            <w:shd w:val="clear" w:color="auto" w:fill="auto"/>
            <w:vAlign w:val="center"/>
          </w:tcPr>
          <w:p w14:paraId="49A7B7C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0" w:type="pct"/>
            <w:tcBorders>
              <w:top w:val="nil"/>
              <w:left w:val="nil"/>
              <w:bottom w:val="single" w:color="000000" w:sz="8" w:space="0"/>
              <w:right w:val="single" w:color="000000" w:sz="8" w:space="0"/>
            </w:tcBorders>
            <w:shd w:val="clear" w:color="auto" w:fill="auto"/>
            <w:vAlign w:val="center"/>
          </w:tcPr>
          <w:p w14:paraId="7EE1B42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11" w:type="pct"/>
            <w:tcBorders>
              <w:top w:val="nil"/>
              <w:left w:val="nil"/>
              <w:bottom w:val="single" w:color="000000" w:sz="8" w:space="0"/>
              <w:right w:val="single" w:color="000000" w:sz="8" w:space="0"/>
            </w:tcBorders>
            <w:shd w:val="clear" w:color="auto" w:fill="auto"/>
            <w:vAlign w:val="center"/>
          </w:tcPr>
          <w:p w14:paraId="69B7C9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12" w:type="pct"/>
            <w:tcBorders>
              <w:top w:val="nil"/>
              <w:left w:val="nil"/>
              <w:bottom w:val="single" w:color="000000" w:sz="8" w:space="0"/>
              <w:right w:val="single" w:color="000000" w:sz="8" w:space="0"/>
            </w:tcBorders>
            <w:shd w:val="clear" w:color="auto" w:fill="auto"/>
            <w:noWrap/>
            <w:vAlign w:val="center"/>
          </w:tcPr>
          <w:p w14:paraId="5B8AEA63">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w:t>
            </w:r>
          </w:p>
        </w:tc>
      </w:tr>
      <w:tr w14:paraId="39E6A1B8">
        <w:tblPrEx>
          <w:tblCellMar>
            <w:top w:w="0" w:type="dxa"/>
            <w:left w:w="108" w:type="dxa"/>
            <w:bottom w:w="0" w:type="dxa"/>
            <w:right w:w="108" w:type="dxa"/>
          </w:tblCellMar>
        </w:tblPrEx>
        <w:trPr>
          <w:trHeight w:val="520" w:hRule="atLeast"/>
          <w:jc w:val="center"/>
        </w:trPr>
        <w:tc>
          <w:tcPr>
            <w:tcW w:w="307"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B0FD0EF">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07" w:type="pct"/>
            <w:tcBorders>
              <w:top w:val="single" w:color="000000" w:sz="8" w:space="0"/>
              <w:left w:val="nil"/>
              <w:bottom w:val="single" w:color="000000" w:sz="8" w:space="0"/>
              <w:right w:val="single" w:color="000000" w:sz="8" w:space="0"/>
            </w:tcBorders>
            <w:shd w:val="clear" w:color="auto" w:fill="FFFFFF" w:themeFill="background1"/>
            <w:vAlign w:val="center"/>
          </w:tcPr>
          <w:p w14:paraId="4349AFB6">
            <w:pPr>
              <w:widowControl/>
              <w:jc w:val="center"/>
              <w:rPr>
                <w:rFonts w:ascii="宋体" w:hAnsi="宋体" w:cs="宋体"/>
                <w:color w:val="000000"/>
                <w:kern w:val="0"/>
                <w:sz w:val="20"/>
                <w:szCs w:val="20"/>
              </w:rPr>
            </w:pPr>
            <w:r>
              <w:rPr>
                <w:rFonts w:hint="eastAsia" w:ascii="宋体" w:hAnsi="宋体" w:cs="宋体"/>
                <w:color w:val="000000"/>
                <w:kern w:val="0"/>
                <w:sz w:val="20"/>
                <w:szCs w:val="20"/>
              </w:rPr>
              <w:t>大正广场门前路</w:t>
            </w:r>
          </w:p>
        </w:tc>
        <w:tc>
          <w:tcPr>
            <w:tcW w:w="307" w:type="pct"/>
            <w:tcBorders>
              <w:top w:val="single" w:color="000000" w:sz="8" w:space="0"/>
              <w:left w:val="nil"/>
              <w:bottom w:val="single" w:color="000000" w:sz="8" w:space="0"/>
              <w:right w:val="single" w:color="000000" w:sz="8" w:space="0"/>
            </w:tcBorders>
            <w:shd w:val="clear" w:color="auto" w:fill="FFFFFF" w:themeFill="background1"/>
            <w:vAlign w:val="center"/>
          </w:tcPr>
          <w:p w14:paraId="661D8C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7" w:type="pct"/>
            <w:tcBorders>
              <w:top w:val="single" w:color="000000" w:sz="8" w:space="0"/>
              <w:left w:val="nil"/>
              <w:bottom w:val="single" w:color="000000" w:sz="8" w:space="0"/>
              <w:right w:val="single" w:color="000000" w:sz="8" w:space="0"/>
            </w:tcBorders>
            <w:shd w:val="clear" w:color="auto" w:fill="FFFFFF" w:themeFill="background1"/>
            <w:vAlign w:val="center"/>
          </w:tcPr>
          <w:p w14:paraId="15ABC67B">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西起鲁谷东街辅路</w:t>
            </w:r>
          </w:p>
        </w:tc>
        <w:tc>
          <w:tcPr>
            <w:tcW w:w="307" w:type="pct"/>
            <w:tcBorders>
              <w:top w:val="single" w:color="000000" w:sz="8" w:space="0"/>
              <w:left w:val="nil"/>
              <w:bottom w:val="single" w:color="000000" w:sz="8" w:space="0"/>
              <w:right w:val="single" w:color="000000" w:sz="8" w:space="0"/>
            </w:tcBorders>
            <w:shd w:val="clear" w:color="auto" w:fill="FFFFFF" w:themeFill="background1"/>
            <w:vAlign w:val="center"/>
          </w:tcPr>
          <w:p w14:paraId="4F583904">
            <w:pPr>
              <w:widowControl/>
              <w:jc w:val="center"/>
              <w:rPr>
                <w:rFonts w:ascii="宋体" w:hAnsi="宋体" w:cs="宋体"/>
                <w:color w:val="000000"/>
                <w:kern w:val="0"/>
                <w:sz w:val="20"/>
                <w:szCs w:val="20"/>
              </w:rPr>
            </w:pPr>
            <w:r>
              <w:rPr>
                <w:rFonts w:hint="eastAsia" w:ascii="宋体" w:hAnsi="宋体" w:cs="宋体"/>
                <w:color w:val="000000"/>
                <w:kern w:val="0"/>
                <w:sz w:val="20"/>
                <w:szCs w:val="20"/>
              </w:rPr>
              <w:t>东至大公馆西门</w:t>
            </w:r>
          </w:p>
        </w:tc>
        <w:tc>
          <w:tcPr>
            <w:tcW w:w="310" w:type="pct"/>
            <w:tcBorders>
              <w:top w:val="single" w:color="000000" w:sz="8" w:space="0"/>
              <w:left w:val="nil"/>
              <w:bottom w:val="single" w:color="000000" w:sz="8" w:space="0"/>
              <w:right w:val="single" w:color="000000" w:sz="8" w:space="0"/>
            </w:tcBorders>
            <w:shd w:val="clear" w:color="auto" w:fill="FFFFFF" w:themeFill="background1"/>
            <w:vAlign w:val="center"/>
          </w:tcPr>
          <w:p w14:paraId="1AF0B5C0">
            <w:pPr>
              <w:widowControl/>
              <w:jc w:val="center"/>
              <w:rPr>
                <w:rFonts w:ascii="宋体" w:hAnsi="宋体" w:cs="宋体"/>
                <w:color w:val="000000"/>
                <w:kern w:val="0"/>
                <w:sz w:val="20"/>
                <w:szCs w:val="20"/>
              </w:rPr>
            </w:pPr>
            <w:r>
              <w:rPr>
                <w:rFonts w:hint="eastAsia" w:ascii="宋体" w:hAnsi="宋体" w:cs="宋体"/>
                <w:color w:val="000000"/>
                <w:kern w:val="0"/>
                <w:sz w:val="20"/>
                <w:szCs w:val="20"/>
              </w:rPr>
              <w:t>236</w:t>
            </w:r>
          </w:p>
        </w:tc>
        <w:tc>
          <w:tcPr>
            <w:tcW w:w="348" w:type="pct"/>
            <w:tcBorders>
              <w:top w:val="single" w:color="000000" w:sz="8" w:space="0"/>
              <w:left w:val="nil"/>
              <w:bottom w:val="single" w:color="000000" w:sz="8" w:space="0"/>
              <w:right w:val="single" w:color="000000" w:sz="8" w:space="0"/>
            </w:tcBorders>
            <w:shd w:val="clear" w:color="auto" w:fill="FFFFFF" w:themeFill="background1"/>
            <w:vAlign w:val="center"/>
          </w:tcPr>
          <w:p w14:paraId="17ABEAFD">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08" w:type="pct"/>
            <w:tcBorders>
              <w:top w:val="single" w:color="000000" w:sz="8" w:space="0"/>
              <w:left w:val="nil"/>
              <w:bottom w:val="single" w:color="000000" w:sz="8" w:space="0"/>
              <w:right w:val="single" w:color="000000" w:sz="8" w:space="0"/>
            </w:tcBorders>
            <w:shd w:val="clear" w:color="auto" w:fill="FFFFFF" w:themeFill="background1"/>
            <w:vAlign w:val="center"/>
          </w:tcPr>
          <w:p w14:paraId="2EB80B99">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23" w:type="pct"/>
            <w:tcBorders>
              <w:top w:val="single" w:color="000000" w:sz="8" w:space="0"/>
              <w:left w:val="nil"/>
              <w:bottom w:val="single" w:color="000000" w:sz="8" w:space="0"/>
              <w:right w:val="single" w:color="000000" w:sz="8" w:space="0"/>
            </w:tcBorders>
            <w:shd w:val="clear" w:color="auto" w:fill="FFFFFF" w:themeFill="background1"/>
            <w:vAlign w:val="center"/>
          </w:tcPr>
          <w:p w14:paraId="22E54C99">
            <w:pPr>
              <w:widowControl/>
              <w:jc w:val="center"/>
              <w:rPr>
                <w:rFonts w:ascii="宋体" w:hAnsi="宋体" w:cs="宋体"/>
                <w:color w:val="000000"/>
                <w:kern w:val="0"/>
                <w:sz w:val="20"/>
                <w:szCs w:val="20"/>
              </w:rPr>
            </w:pPr>
            <w:r>
              <w:rPr>
                <w:rFonts w:hint="eastAsia" w:ascii="宋体" w:hAnsi="宋体" w:cs="宋体"/>
                <w:color w:val="000000"/>
                <w:kern w:val="0"/>
                <w:sz w:val="20"/>
                <w:szCs w:val="20"/>
              </w:rPr>
              <w:t>6542.2</w:t>
            </w:r>
          </w:p>
        </w:tc>
        <w:tc>
          <w:tcPr>
            <w:tcW w:w="311" w:type="pct"/>
            <w:tcBorders>
              <w:top w:val="single" w:color="000000" w:sz="8" w:space="0"/>
              <w:left w:val="nil"/>
              <w:bottom w:val="single" w:color="000000" w:sz="8" w:space="0"/>
              <w:right w:val="single" w:color="000000" w:sz="8" w:space="0"/>
            </w:tcBorders>
            <w:shd w:val="clear" w:color="auto" w:fill="FFFFFF" w:themeFill="background1"/>
            <w:vAlign w:val="center"/>
          </w:tcPr>
          <w:p w14:paraId="001D5ED1">
            <w:pPr>
              <w:widowControl/>
              <w:jc w:val="center"/>
              <w:rPr>
                <w:rFonts w:ascii="宋体" w:hAnsi="宋体" w:cs="宋体"/>
                <w:color w:val="000000"/>
                <w:kern w:val="0"/>
                <w:sz w:val="20"/>
                <w:szCs w:val="20"/>
              </w:rPr>
            </w:pPr>
            <w:r>
              <w:rPr>
                <w:rFonts w:hint="eastAsia" w:ascii="宋体" w:hAnsi="宋体" w:cs="宋体"/>
                <w:color w:val="000000"/>
                <w:kern w:val="0"/>
                <w:sz w:val="20"/>
                <w:szCs w:val="20"/>
              </w:rPr>
              <w:t>2832</w:t>
            </w:r>
          </w:p>
        </w:tc>
        <w:tc>
          <w:tcPr>
            <w:tcW w:w="310" w:type="pct"/>
            <w:tcBorders>
              <w:top w:val="single" w:color="000000" w:sz="8" w:space="0"/>
              <w:left w:val="nil"/>
              <w:bottom w:val="single" w:color="000000" w:sz="8" w:space="0"/>
              <w:right w:val="single" w:color="000000" w:sz="8" w:space="0"/>
            </w:tcBorders>
            <w:shd w:val="clear" w:color="auto" w:fill="FFFFFF" w:themeFill="background1"/>
            <w:vAlign w:val="center"/>
          </w:tcPr>
          <w:p w14:paraId="27E69737">
            <w:pPr>
              <w:widowControl/>
              <w:jc w:val="center"/>
              <w:rPr>
                <w:rFonts w:ascii="宋体" w:hAnsi="宋体" w:cs="宋体"/>
                <w:color w:val="000000"/>
                <w:kern w:val="0"/>
                <w:sz w:val="20"/>
                <w:szCs w:val="20"/>
              </w:rPr>
            </w:pPr>
            <w:r>
              <w:rPr>
                <w:rFonts w:hint="eastAsia" w:ascii="宋体" w:hAnsi="宋体" w:cs="宋体"/>
                <w:color w:val="000000"/>
                <w:kern w:val="0"/>
                <w:sz w:val="20"/>
                <w:szCs w:val="20"/>
              </w:rPr>
              <w:t>472</w:t>
            </w:r>
          </w:p>
        </w:tc>
        <w:tc>
          <w:tcPr>
            <w:tcW w:w="311" w:type="pct"/>
            <w:tcBorders>
              <w:top w:val="single" w:color="000000" w:sz="8" w:space="0"/>
              <w:left w:val="nil"/>
              <w:bottom w:val="single" w:color="000000" w:sz="8" w:space="0"/>
              <w:right w:val="single" w:color="000000" w:sz="8" w:space="0"/>
            </w:tcBorders>
            <w:shd w:val="clear" w:color="auto" w:fill="FFFFFF" w:themeFill="background1"/>
            <w:vAlign w:val="center"/>
          </w:tcPr>
          <w:p w14:paraId="47C35D17">
            <w:pPr>
              <w:widowControl/>
              <w:jc w:val="center"/>
              <w:rPr>
                <w:rFonts w:ascii="宋体" w:hAnsi="宋体" w:cs="宋体"/>
                <w:color w:val="000000"/>
                <w:kern w:val="0"/>
                <w:sz w:val="20"/>
                <w:szCs w:val="20"/>
              </w:rPr>
            </w:pPr>
            <w:r>
              <w:rPr>
                <w:rFonts w:hint="eastAsia" w:ascii="宋体" w:hAnsi="宋体" w:cs="宋体"/>
                <w:color w:val="000000"/>
                <w:kern w:val="0"/>
                <w:sz w:val="20"/>
                <w:szCs w:val="20"/>
              </w:rPr>
              <w:t>127.2</w:t>
            </w:r>
          </w:p>
        </w:tc>
        <w:tc>
          <w:tcPr>
            <w:tcW w:w="310" w:type="pct"/>
            <w:tcBorders>
              <w:top w:val="single" w:color="000000" w:sz="8" w:space="0"/>
              <w:left w:val="nil"/>
              <w:bottom w:val="single" w:color="000000" w:sz="8" w:space="0"/>
              <w:right w:val="single" w:color="000000" w:sz="8" w:space="0"/>
            </w:tcBorders>
            <w:shd w:val="clear" w:color="auto" w:fill="FFFFFF" w:themeFill="background1"/>
            <w:vAlign w:val="center"/>
          </w:tcPr>
          <w:p w14:paraId="4667BC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10" w:type="pct"/>
            <w:tcBorders>
              <w:top w:val="single" w:color="000000" w:sz="8" w:space="0"/>
              <w:left w:val="nil"/>
              <w:bottom w:val="single" w:color="000000" w:sz="8" w:space="0"/>
              <w:right w:val="single" w:color="000000" w:sz="8" w:space="0"/>
            </w:tcBorders>
            <w:shd w:val="clear" w:color="auto" w:fill="FFFFFF" w:themeFill="background1"/>
            <w:vAlign w:val="center"/>
          </w:tcPr>
          <w:p w14:paraId="3924716E">
            <w:pPr>
              <w:widowControl/>
              <w:jc w:val="center"/>
              <w:rPr>
                <w:rFonts w:ascii="宋体" w:hAnsi="宋体" w:cs="宋体"/>
                <w:color w:val="000000"/>
                <w:kern w:val="0"/>
                <w:sz w:val="20"/>
                <w:szCs w:val="20"/>
              </w:rPr>
            </w:pPr>
            <w:r>
              <w:rPr>
                <w:rFonts w:hint="eastAsia" w:ascii="宋体" w:hAnsi="宋体" w:cs="宋体"/>
                <w:color w:val="000000"/>
                <w:kern w:val="0"/>
                <w:sz w:val="20"/>
                <w:szCs w:val="20"/>
              </w:rPr>
              <w:t>3111</w:t>
            </w:r>
          </w:p>
        </w:tc>
        <w:tc>
          <w:tcPr>
            <w:tcW w:w="311" w:type="pct"/>
            <w:tcBorders>
              <w:top w:val="single" w:color="000000" w:sz="8" w:space="0"/>
              <w:left w:val="nil"/>
              <w:bottom w:val="single" w:color="000000" w:sz="8" w:space="0"/>
              <w:right w:val="single" w:color="000000" w:sz="8" w:space="0"/>
            </w:tcBorders>
            <w:shd w:val="clear" w:color="auto" w:fill="FFFFFF" w:themeFill="background1"/>
            <w:vAlign w:val="center"/>
          </w:tcPr>
          <w:p w14:paraId="01908C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12"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1AD6D50B">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二级路</w:t>
            </w:r>
          </w:p>
        </w:tc>
      </w:tr>
    </w:tbl>
    <w:p w14:paraId="4B7A2740">
      <w:pPr>
        <w:spacing w:line="360" w:lineRule="auto"/>
        <w:jc w:val="center"/>
        <w:rPr>
          <w:rFonts w:ascii="宋体" w:hAnsi="宋体" w:cs="方正粗黑宋简体"/>
          <w:kern w:val="0"/>
          <w:sz w:val="30"/>
          <w:szCs w:val="30"/>
          <w:lang w:bidi="ar"/>
        </w:rPr>
      </w:pPr>
    </w:p>
    <w:p w14:paraId="1C926B83">
      <w:pPr>
        <w:spacing w:line="360" w:lineRule="auto"/>
        <w:jc w:val="center"/>
        <w:rPr>
          <w:rFonts w:ascii="宋体" w:hAnsi="宋体" w:cs="方正粗黑宋简体"/>
          <w:b/>
          <w:bCs/>
          <w:kern w:val="0"/>
          <w:sz w:val="30"/>
          <w:szCs w:val="30"/>
          <w:lang w:bidi="ar"/>
        </w:rPr>
      </w:pPr>
      <w:r>
        <w:rPr>
          <w:rFonts w:hint="eastAsia" w:ascii="宋体" w:hAnsi="宋体" w:cs="方正粗黑宋简体"/>
          <w:b/>
          <w:bCs/>
          <w:kern w:val="0"/>
          <w:sz w:val="30"/>
          <w:szCs w:val="30"/>
          <w:lang w:bidi="ar"/>
        </w:rPr>
        <w:t>石景山区八宝山街道办事处街巷道路及其他责任区三级路台账</w:t>
      </w:r>
    </w:p>
    <w:tbl>
      <w:tblPr>
        <w:tblStyle w:val="5"/>
        <w:tblW w:w="5000" w:type="pct"/>
        <w:jc w:val="center"/>
        <w:tblLayout w:type="autofit"/>
        <w:tblCellMar>
          <w:top w:w="0" w:type="dxa"/>
          <w:left w:w="108" w:type="dxa"/>
          <w:bottom w:w="0" w:type="dxa"/>
          <w:right w:w="108" w:type="dxa"/>
        </w:tblCellMar>
      </w:tblPr>
      <w:tblGrid>
        <w:gridCol w:w="838"/>
        <w:gridCol w:w="841"/>
        <w:gridCol w:w="835"/>
        <w:gridCol w:w="835"/>
        <w:gridCol w:w="1216"/>
        <w:gridCol w:w="855"/>
        <w:gridCol w:w="850"/>
        <w:gridCol w:w="838"/>
        <w:gridCol w:w="916"/>
        <w:gridCol w:w="916"/>
        <w:gridCol w:w="832"/>
        <w:gridCol w:w="855"/>
        <w:gridCol w:w="855"/>
        <w:gridCol w:w="856"/>
        <w:gridCol w:w="1017"/>
        <w:gridCol w:w="865"/>
      </w:tblGrid>
      <w:tr w14:paraId="1CC6BDB6">
        <w:tblPrEx>
          <w:tblCellMar>
            <w:top w:w="0" w:type="dxa"/>
            <w:left w:w="108" w:type="dxa"/>
            <w:bottom w:w="0" w:type="dxa"/>
            <w:right w:w="108" w:type="dxa"/>
          </w:tblCellMar>
        </w:tblPrEx>
        <w:trPr>
          <w:trHeight w:val="300" w:hRule="atLeast"/>
          <w:jc w:val="center"/>
        </w:trPr>
        <w:tc>
          <w:tcPr>
            <w:tcW w:w="29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E5F250">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96" w:type="pct"/>
            <w:vMerge w:val="restart"/>
            <w:tcBorders>
              <w:top w:val="single" w:color="000000" w:sz="8" w:space="0"/>
              <w:left w:val="nil"/>
              <w:bottom w:val="single" w:color="000000" w:sz="8" w:space="0"/>
              <w:right w:val="single" w:color="000000" w:sz="8" w:space="0"/>
            </w:tcBorders>
            <w:shd w:val="clear" w:color="auto" w:fill="auto"/>
            <w:vAlign w:val="center"/>
          </w:tcPr>
          <w:p w14:paraId="644C1759">
            <w:pPr>
              <w:widowControl/>
              <w:jc w:val="center"/>
              <w:rPr>
                <w:rFonts w:ascii="宋体" w:hAnsi="宋体" w:cs="宋体"/>
                <w:color w:val="000000"/>
                <w:kern w:val="0"/>
                <w:sz w:val="20"/>
                <w:szCs w:val="20"/>
              </w:rPr>
            </w:pPr>
            <w:r>
              <w:rPr>
                <w:rFonts w:hint="eastAsia" w:ascii="宋体" w:hAnsi="宋体" w:cs="宋体"/>
                <w:color w:val="000000"/>
                <w:kern w:val="0"/>
                <w:sz w:val="20"/>
                <w:szCs w:val="20"/>
              </w:rPr>
              <w:t>街巷及责任区名称</w:t>
            </w:r>
          </w:p>
        </w:tc>
        <w:tc>
          <w:tcPr>
            <w:tcW w:w="294" w:type="pct"/>
            <w:vMerge w:val="restart"/>
            <w:tcBorders>
              <w:top w:val="single" w:color="000000" w:sz="8" w:space="0"/>
              <w:left w:val="nil"/>
              <w:bottom w:val="single" w:color="000000" w:sz="8" w:space="0"/>
              <w:right w:val="single" w:color="000000" w:sz="8" w:space="0"/>
            </w:tcBorders>
            <w:shd w:val="clear" w:color="auto" w:fill="auto"/>
            <w:vAlign w:val="center"/>
          </w:tcPr>
          <w:p w14:paraId="6C92E785">
            <w:pPr>
              <w:widowControl/>
              <w:jc w:val="center"/>
              <w:rPr>
                <w:rFonts w:ascii="宋体" w:hAnsi="宋体" w:cs="宋体"/>
                <w:color w:val="000000"/>
                <w:kern w:val="0"/>
                <w:sz w:val="20"/>
                <w:szCs w:val="20"/>
              </w:rPr>
            </w:pPr>
            <w:r>
              <w:rPr>
                <w:rFonts w:hint="eastAsia" w:ascii="宋体" w:hAnsi="宋体" w:cs="宋体"/>
                <w:color w:val="000000"/>
                <w:kern w:val="0"/>
                <w:sz w:val="20"/>
                <w:szCs w:val="20"/>
              </w:rPr>
              <w:t>道路       类型</w:t>
            </w:r>
          </w:p>
        </w:tc>
        <w:tc>
          <w:tcPr>
            <w:tcW w:w="721" w:type="pct"/>
            <w:gridSpan w:val="2"/>
            <w:tcBorders>
              <w:top w:val="single" w:color="000000" w:sz="8" w:space="0"/>
              <w:left w:val="nil"/>
              <w:bottom w:val="single" w:color="000000" w:sz="8" w:space="0"/>
              <w:right w:val="single" w:color="000000" w:sz="8" w:space="0"/>
            </w:tcBorders>
            <w:shd w:val="clear" w:color="auto" w:fill="auto"/>
            <w:vAlign w:val="center"/>
          </w:tcPr>
          <w:p w14:paraId="3A047A5F">
            <w:pPr>
              <w:widowControl/>
              <w:jc w:val="center"/>
              <w:rPr>
                <w:rFonts w:ascii="宋体" w:hAnsi="宋体" w:cs="宋体"/>
                <w:color w:val="000000"/>
                <w:kern w:val="0"/>
                <w:sz w:val="20"/>
                <w:szCs w:val="20"/>
              </w:rPr>
            </w:pPr>
            <w:r>
              <w:rPr>
                <w:rFonts w:hint="eastAsia" w:ascii="宋体" w:hAnsi="宋体" w:cs="宋体"/>
                <w:color w:val="000000"/>
                <w:kern w:val="0"/>
                <w:sz w:val="20"/>
                <w:szCs w:val="20"/>
              </w:rPr>
              <w:t>四至范围</w:t>
            </w:r>
          </w:p>
        </w:tc>
        <w:tc>
          <w:tcPr>
            <w:tcW w:w="301" w:type="pct"/>
            <w:tcBorders>
              <w:top w:val="single" w:color="000000" w:sz="8" w:space="0"/>
              <w:left w:val="nil"/>
              <w:bottom w:val="nil"/>
              <w:right w:val="single" w:color="000000" w:sz="8" w:space="0"/>
            </w:tcBorders>
            <w:shd w:val="clear" w:color="auto" w:fill="auto"/>
            <w:vAlign w:val="center"/>
          </w:tcPr>
          <w:p w14:paraId="43DC13DA">
            <w:pPr>
              <w:widowControl/>
              <w:jc w:val="center"/>
              <w:rPr>
                <w:rFonts w:ascii="宋体" w:hAnsi="宋体" w:cs="宋体"/>
                <w:color w:val="000000"/>
                <w:kern w:val="0"/>
                <w:sz w:val="20"/>
                <w:szCs w:val="20"/>
              </w:rPr>
            </w:pPr>
            <w:r>
              <w:rPr>
                <w:rFonts w:hint="eastAsia" w:ascii="宋体" w:hAnsi="宋体" w:cs="宋体"/>
                <w:color w:val="000000"/>
                <w:kern w:val="0"/>
                <w:sz w:val="20"/>
                <w:szCs w:val="20"/>
              </w:rPr>
              <w:t>长度</w:t>
            </w:r>
          </w:p>
        </w:tc>
        <w:tc>
          <w:tcPr>
            <w:tcW w:w="594" w:type="pct"/>
            <w:gridSpan w:val="2"/>
            <w:tcBorders>
              <w:top w:val="single" w:color="000000" w:sz="8" w:space="0"/>
              <w:left w:val="nil"/>
              <w:bottom w:val="nil"/>
              <w:right w:val="single" w:color="000000" w:sz="8" w:space="0"/>
            </w:tcBorders>
            <w:shd w:val="clear" w:color="auto" w:fill="auto"/>
            <w:vAlign w:val="center"/>
          </w:tcPr>
          <w:p w14:paraId="604F8201">
            <w:pPr>
              <w:widowControl/>
              <w:jc w:val="center"/>
              <w:rPr>
                <w:rFonts w:ascii="宋体" w:hAnsi="宋体" w:cs="宋体"/>
                <w:color w:val="000000"/>
                <w:kern w:val="0"/>
                <w:sz w:val="20"/>
                <w:szCs w:val="20"/>
              </w:rPr>
            </w:pPr>
            <w:r>
              <w:rPr>
                <w:rFonts w:hint="eastAsia" w:ascii="宋体" w:hAnsi="宋体" w:cs="宋体"/>
                <w:color w:val="000000"/>
                <w:kern w:val="0"/>
                <w:sz w:val="20"/>
                <w:szCs w:val="20"/>
              </w:rPr>
              <w:t>宽度（M）</w:t>
            </w:r>
          </w:p>
        </w:tc>
        <w:tc>
          <w:tcPr>
            <w:tcW w:w="321" w:type="pct"/>
            <w:tcBorders>
              <w:top w:val="single" w:color="000000" w:sz="8" w:space="0"/>
              <w:left w:val="nil"/>
              <w:bottom w:val="nil"/>
              <w:right w:val="single" w:color="000000" w:sz="8" w:space="0"/>
            </w:tcBorders>
            <w:shd w:val="clear" w:color="auto" w:fill="auto"/>
            <w:vAlign w:val="center"/>
          </w:tcPr>
          <w:p w14:paraId="20859026">
            <w:pPr>
              <w:widowControl/>
              <w:jc w:val="center"/>
              <w:rPr>
                <w:rFonts w:ascii="宋体" w:hAnsi="宋体" w:cs="宋体"/>
                <w:color w:val="000000"/>
                <w:kern w:val="0"/>
                <w:sz w:val="20"/>
                <w:szCs w:val="20"/>
              </w:rPr>
            </w:pPr>
            <w:r>
              <w:rPr>
                <w:rFonts w:hint="eastAsia" w:ascii="宋体" w:hAnsi="宋体" w:cs="宋体"/>
                <w:color w:val="000000"/>
                <w:kern w:val="0"/>
                <w:sz w:val="20"/>
                <w:szCs w:val="20"/>
              </w:rPr>
              <w:t>面积</w:t>
            </w:r>
          </w:p>
        </w:tc>
        <w:tc>
          <w:tcPr>
            <w:tcW w:w="1517" w:type="pct"/>
            <w:gridSpan w:val="5"/>
            <w:tcBorders>
              <w:top w:val="single" w:color="000000" w:sz="8" w:space="0"/>
              <w:left w:val="nil"/>
              <w:bottom w:val="single" w:color="000000" w:sz="8" w:space="0"/>
              <w:right w:val="single" w:color="000000" w:sz="8" w:space="0"/>
            </w:tcBorders>
            <w:shd w:val="clear" w:color="auto" w:fill="auto"/>
            <w:vAlign w:val="center"/>
          </w:tcPr>
          <w:p w14:paraId="55E92BB3">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w:t>
            </w:r>
          </w:p>
        </w:tc>
        <w:tc>
          <w:tcPr>
            <w:tcW w:w="356" w:type="pct"/>
            <w:vMerge w:val="restart"/>
            <w:tcBorders>
              <w:top w:val="single" w:color="000000" w:sz="8" w:space="0"/>
              <w:left w:val="nil"/>
              <w:bottom w:val="single" w:color="000000" w:sz="8" w:space="0"/>
              <w:right w:val="single" w:color="000000" w:sz="8" w:space="0"/>
            </w:tcBorders>
            <w:shd w:val="clear" w:color="auto" w:fill="auto"/>
            <w:vAlign w:val="center"/>
          </w:tcPr>
          <w:p w14:paraId="739FED10">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c>
          <w:tcPr>
            <w:tcW w:w="304" w:type="pct"/>
            <w:vMerge w:val="restart"/>
            <w:tcBorders>
              <w:top w:val="single" w:color="000000" w:sz="8" w:space="0"/>
              <w:left w:val="nil"/>
              <w:bottom w:val="single" w:color="000000" w:sz="8" w:space="0"/>
              <w:right w:val="single" w:color="000000" w:sz="8" w:space="0"/>
            </w:tcBorders>
            <w:shd w:val="clear" w:color="auto" w:fill="auto"/>
            <w:vAlign w:val="center"/>
          </w:tcPr>
          <w:p w14:paraId="232AAE1B">
            <w:pPr>
              <w:widowControl/>
              <w:jc w:val="center"/>
              <w:rPr>
                <w:rFonts w:ascii="宋体" w:hAnsi="宋体" w:cs="宋体"/>
                <w:color w:val="000000"/>
                <w:kern w:val="0"/>
                <w:sz w:val="20"/>
                <w:szCs w:val="20"/>
              </w:rPr>
            </w:pPr>
            <w:r>
              <w:rPr>
                <w:rFonts w:hint="eastAsia" w:ascii="宋体" w:hAnsi="宋体" w:cs="宋体"/>
                <w:color w:val="000000"/>
                <w:kern w:val="0"/>
                <w:sz w:val="20"/>
                <w:szCs w:val="20"/>
              </w:rPr>
              <w:t>作业分级管理</w:t>
            </w:r>
          </w:p>
        </w:tc>
      </w:tr>
      <w:tr w14:paraId="6E30326D">
        <w:tblPrEx>
          <w:tblCellMar>
            <w:top w:w="0" w:type="dxa"/>
            <w:left w:w="108" w:type="dxa"/>
            <w:bottom w:w="0" w:type="dxa"/>
            <w:right w:w="108" w:type="dxa"/>
          </w:tblCellMar>
        </w:tblPrEx>
        <w:trPr>
          <w:trHeight w:val="560" w:hRule="atLeast"/>
          <w:jc w:val="center"/>
        </w:trPr>
        <w:tc>
          <w:tcPr>
            <w:tcW w:w="295" w:type="pct"/>
            <w:vMerge w:val="continue"/>
            <w:tcBorders>
              <w:top w:val="single" w:color="000000" w:sz="8" w:space="0"/>
              <w:left w:val="single" w:color="000000" w:sz="8" w:space="0"/>
              <w:bottom w:val="single" w:color="000000" w:sz="8" w:space="0"/>
              <w:right w:val="single" w:color="000000" w:sz="8" w:space="0"/>
            </w:tcBorders>
            <w:vAlign w:val="center"/>
          </w:tcPr>
          <w:p w14:paraId="2DE5F422">
            <w:pPr>
              <w:widowControl/>
              <w:jc w:val="left"/>
              <w:rPr>
                <w:rFonts w:ascii="宋体" w:hAnsi="宋体" w:cs="宋体"/>
                <w:color w:val="000000"/>
                <w:kern w:val="0"/>
                <w:sz w:val="20"/>
                <w:szCs w:val="20"/>
              </w:rPr>
            </w:pPr>
          </w:p>
        </w:tc>
        <w:tc>
          <w:tcPr>
            <w:tcW w:w="296" w:type="pct"/>
            <w:vMerge w:val="continue"/>
            <w:tcBorders>
              <w:top w:val="single" w:color="000000" w:sz="8" w:space="0"/>
              <w:left w:val="nil"/>
              <w:bottom w:val="single" w:color="000000" w:sz="8" w:space="0"/>
              <w:right w:val="single" w:color="000000" w:sz="8" w:space="0"/>
            </w:tcBorders>
            <w:vAlign w:val="center"/>
          </w:tcPr>
          <w:p w14:paraId="51A0DB3C">
            <w:pPr>
              <w:widowControl/>
              <w:jc w:val="left"/>
              <w:rPr>
                <w:rFonts w:ascii="宋体" w:hAnsi="宋体" w:cs="宋体"/>
                <w:color w:val="000000"/>
                <w:kern w:val="0"/>
                <w:sz w:val="20"/>
                <w:szCs w:val="20"/>
              </w:rPr>
            </w:pPr>
          </w:p>
        </w:tc>
        <w:tc>
          <w:tcPr>
            <w:tcW w:w="294" w:type="pct"/>
            <w:vMerge w:val="continue"/>
            <w:tcBorders>
              <w:top w:val="single" w:color="000000" w:sz="8" w:space="0"/>
              <w:left w:val="nil"/>
              <w:bottom w:val="single" w:color="000000" w:sz="8" w:space="0"/>
              <w:right w:val="single" w:color="000000" w:sz="8" w:space="0"/>
            </w:tcBorders>
            <w:vAlign w:val="center"/>
          </w:tcPr>
          <w:p w14:paraId="06FA7F00">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4E158289">
            <w:pPr>
              <w:widowControl/>
              <w:jc w:val="center"/>
              <w:rPr>
                <w:rFonts w:ascii="宋体" w:hAnsi="宋体" w:cs="宋体"/>
                <w:color w:val="000000"/>
                <w:kern w:val="0"/>
                <w:sz w:val="20"/>
                <w:szCs w:val="20"/>
              </w:rPr>
            </w:pPr>
            <w:r>
              <w:rPr>
                <w:rFonts w:hint="eastAsia" w:ascii="宋体" w:hAnsi="宋体" w:cs="宋体"/>
                <w:color w:val="000000"/>
                <w:kern w:val="0"/>
                <w:sz w:val="20"/>
                <w:szCs w:val="20"/>
              </w:rPr>
              <w:t>起点</w:t>
            </w:r>
          </w:p>
        </w:tc>
        <w:tc>
          <w:tcPr>
            <w:tcW w:w="427" w:type="pct"/>
            <w:tcBorders>
              <w:top w:val="nil"/>
              <w:left w:val="nil"/>
              <w:bottom w:val="single" w:color="000000" w:sz="8" w:space="0"/>
              <w:right w:val="single" w:color="000000" w:sz="8" w:space="0"/>
            </w:tcBorders>
            <w:shd w:val="clear" w:color="auto" w:fill="auto"/>
            <w:vAlign w:val="center"/>
          </w:tcPr>
          <w:p w14:paraId="477CE738">
            <w:pPr>
              <w:widowControl/>
              <w:jc w:val="center"/>
              <w:rPr>
                <w:rFonts w:ascii="宋体" w:hAnsi="宋体" w:cs="宋体"/>
                <w:color w:val="000000"/>
                <w:kern w:val="0"/>
                <w:sz w:val="20"/>
                <w:szCs w:val="20"/>
              </w:rPr>
            </w:pPr>
            <w:r>
              <w:rPr>
                <w:rFonts w:hint="eastAsia" w:ascii="宋体" w:hAnsi="宋体" w:cs="宋体"/>
                <w:color w:val="000000"/>
                <w:kern w:val="0"/>
                <w:sz w:val="20"/>
                <w:szCs w:val="20"/>
              </w:rPr>
              <w:t>终点</w:t>
            </w:r>
          </w:p>
        </w:tc>
        <w:tc>
          <w:tcPr>
            <w:tcW w:w="301" w:type="pct"/>
            <w:tcBorders>
              <w:top w:val="nil"/>
              <w:left w:val="nil"/>
              <w:bottom w:val="single" w:color="000000" w:sz="8" w:space="0"/>
              <w:right w:val="single" w:color="000000" w:sz="8" w:space="0"/>
            </w:tcBorders>
            <w:shd w:val="clear" w:color="auto" w:fill="auto"/>
            <w:vAlign w:val="center"/>
          </w:tcPr>
          <w:p w14:paraId="48A4CF0D">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299" w:type="pct"/>
            <w:tcBorders>
              <w:top w:val="nil"/>
              <w:left w:val="nil"/>
              <w:bottom w:val="single" w:color="000000" w:sz="8" w:space="0"/>
              <w:right w:val="single" w:color="000000" w:sz="8" w:space="0"/>
            </w:tcBorders>
            <w:shd w:val="clear" w:color="auto" w:fill="auto"/>
            <w:vAlign w:val="center"/>
          </w:tcPr>
          <w:p w14:paraId="0AECA9F1">
            <w:pPr>
              <w:widowControl/>
              <w:jc w:val="center"/>
              <w:rPr>
                <w:rFonts w:ascii="宋体" w:hAnsi="宋体" w:cs="宋体"/>
                <w:color w:val="000000"/>
                <w:kern w:val="0"/>
                <w:sz w:val="20"/>
                <w:szCs w:val="20"/>
              </w:rPr>
            </w:pPr>
            <w:r>
              <w:rPr>
                <w:rFonts w:hint="eastAsia" w:ascii="宋体" w:hAnsi="宋体" w:cs="宋体"/>
                <w:color w:val="000000"/>
                <w:kern w:val="0"/>
                <w:sz w:val="20"/>
                <w:szCs w:val="20"/>
              </w:rPr>
              <w:t>主路</w:t>
            </w:r>
          </w:p>
        </w:tc>
        <w:tc>
          <w:tcPr>
            <w:tcW w:w="294" w:type="pct"/>
            <w:tcBorders>
              <w:top w:val="nil"/>
              <w:left w:val="nil"/>
              <w:bottom w:val="single" w:color="000000" w:sz="8" w:space="0"/>
              <w:right w:val="single" w:color="000000" w:sz="8" w:space="0"/>
            </w:tcBorders>
            <w:shd w:val="clear" w:color="auto" w:fill="auto"/>
            <w:vAlign w:val="center"/>
          </w:tcPr>
          <w:p w14:paraId="0AE12CED">
            <w:pPr>
              <w:widowControl/>
              <w:jc w:val="center"/>
              <w:rPr>
                <w:rFonts w:ascii="宋体" w:hAnsi="宋体" w:cs="宋体"/>
                <w:color w:val="000000"/>
                <w:kern w:val="0"/>
                <w:sz w:val="20"/>
                <w:szCs w:val="20"/>
              </w:rPr>
            </w:pPr>
            <w:r>
              <w:rPr>
                <w:rFonts w:hint="eastAsia" w:ascii="宋体" w:hAnsi="宋体" w:cs="宋体"/>
                <w:color w:val="000000"/>
                <w:kern w:val="0"/>
                <w:sz w:val="20"/>
                <w:szCs w:val="20"/>
              </w:rPr>
              <w:t>步道</w:t>
            </w:r>
          </w:p>
        </w:tc>
        <w:tc>
          <w:tcPr>
            <w:tcW w:w="321" w:type="pct"/>
            <w:tcBorders>
              <w:top w:val="nil"/>
              <w:left w:val="nil"/>
              <w:bottom w:val="single" w:color="000000" w:sz="8" w:space="0"/>
              <w:right w:val="single" w:color="000000" w:sz="8" w:space="0"/>
            </w:tcBorders>
            <w:shd w:val="clear" w:color="auto" w:fill="auto"/>
            <w:vAlign w:val="center"/>
          </w:tcPr>
          <w:p w14:paraId="1C83D567">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21" w:type="pct"/>
            <w:tcBorders>
              <w:top w:val="nil"/>
              <w:left w:val="nil"/>
              <w:bottom w:val="single" w:color="000000" w:sz="8" w:space="0"/>
              <w:right w:val="single" w:color="000000" w:sz="8" w:space="0"/>
            </w:tcBorders>
            <w:shd w:val="clear" w:color="auto" w:fill="auto"/>
            <w:vAlign w:val="center"/>
          </w:tcPr>
          <w:p w14:paraId="1498987A">
            <w:pPr>
              <w:widowControl/>
              <w:jc w:val="center"/>
              <w:rPr>
                <w:rFonts w:ascii="宋体" w:hAnsi="宋体" w:cs="宋体"/>
                <w:color w:val="000000"/>
                <w:kern w:val="0"/>
                <w:sz w:val="20"/>
                <w:szCs w:val="20"/>
              </w:rPr>
            </w:pPr>
            <w:r>
              <w:rPr>
                <w:rFonts w:hint="eastAsia" w:ascii="宋体" w:hAnsi="宋体" w:cs="宋体"/>
                <w:color w:val="000000"/>
                <w:kern w:val="0"/>
                <w:sz w:val="20"/>
                <w:szCs w:val="20"/>
              </w:rPr>
              <w:t>主路（M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293" w:type="pct"/>
            <w:tcBorders>
              <w:top w:val="nil"/>
              <w:left w:val="nil"/>
              <w:bottom w:val="single" w:color="000000" w:sz="8" w:space="0"/>
              <w:right w:val="single" w:color="000000" w:sz="8" w:space="0"/>
            </w:tcBorders>
            <w:shd w:val="clear" w:color="auto" w:fill="auto"/>
            <w:vAlign w:val="center"/>
          </w:tcPr>
          <w:p w14:paraId="735763BC">
            <w:pPr>
              <w:widowControl/>
              <w:jc w:val="center"/>
              <w:rPr>
                <w:rFonts w:ascii="宋体" w:hAnsi="宋体" w:cs="宋体"/>
                <w:color w:val="000000"/>
                <w:kern w:val="0"/>
                <w:sz w:val="20"/>
                <w:szCs w:val="20"/>
              </w:rPr>
            </w:pPr>
            <w:r>
              <w:rPr>
                <w:rFonts w:hint="eastAsia" w:ascii="宋体" w:hAnsi="宋体" w:cs="宋体"/>
                <w:color w:val="000000"/>
                <w:kern w:val="0"/>
                <w:sz w:val="20"/>
                <w:szCs w:val="20"/>
              </w:rPr>
              <w:t>辅路（M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01" w:type="pct"/>
            <w:tcBorders>
              <w:top w:val="nil"/>
              <w:left w:val="nil"/>
              <w:bottom w:val="single" w:color="000000" w:sz="8" w:space="0"/>
              <w:right w:val="single" w:color="000000" w:sz="8" w:space="0"/>
            </w:tcBorders>
            <w:shd w:val="clear" w:color="auto" w:fill="auto"/>
            <w:vAlign w:val="center"/>
          </w:tcPr>
          <w:p w14:paraId="21B3E9D9">
            <w:pPr>
              <w:widowControl/>
              <w:jc w:val="center"/>
              <w:rPr>
                <w:rFonts w:ascii="宋体" w:hAnsi="宋体" w:cs="宋体"/>
                <w:color w:val="000000"/>
                <w:kern w:val="0"/>
                <w:sz w:val="20"/>
                <w:szCs w:val="20"/>
              </w:rPr>
            </w:pPr>
            <w:r>
              <w:rPr>
                <w:rFonts w:hint="eastAsia" w:ascii="宋体" w:hAnsi="宋体" w:cs="宋体"/>
                <w:color w:val="000000"/>
                <w:kern w:val="0"/>
                <w:sz w:val="20"/>
                <w:szCs w:val="20"/>
              </w:rPr>
              <w:t>步道（M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01" w:type="pct"/>
            <w:tcBorders>
              <w:top w:val="nil"/>
              <w:left w:val="nil"/>
              <w:bottom w:val="single" w:color="000000" w:sz="8" w:space="0"/>
              <w:right w:val="single" w:color="000000" w:sz="8" w:space="0"/>
            </w:tcBorders>
            <w:shd w:val="clear" w:color="auto" w:fill="auto"/>
            <w:vAlign w:val="center"/>
          </w:tcPr>
          <w:p w14:paraId="6D4F215F">
            <w:pPr>
              <w:widowControl/>
              <w:jc w:val="center"/>
              <w:rPr>
                <w:rFonts w:ascii="宋体" w:hAnsi="宋体" w:cs="宋体"/>
                <w:color w:val="000000"/>
                <w:kern w:val="0"/>
                <w:sz w:val="20"/>
                <w:szCs w:val="20"/>
              </w:rPr>
            </w:pPr>
            <w:r>
              <w:rPr>
                <w:rFonts w:hint="eastAsia" w:ascii="宋体" w:hAnsi="宋体" w:cs="宋体"/>
                <w:color w:val="000000"/>
                <w:kern w:val="0"/>
                <w:sz w:val="20"/>
                <w:szCs w:val="20"/>
              </w:rPr>
              <w:t>绿化带（M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01" w:type="pct"/>
            <w:tcBorders>
              <w:top w:val="nil"/>
              <w:left w:val="nil"/>
              <w:bottom w:val="single" w:color="000000" w:sz="8" w:space="0"/>
              <w:right w:val="single" w:color="000000" w:sz="8" w:space="0"/>
            </w:tcBorders>
            <w:shd w:val="clear" w:color="auto" w:fill="auto"/>
            <w:vAlign w:val="center"/>
          </w:tcPr>
          <w:p w14:paraId="1955B7C7">
            <w:pPr>
              <w:widowControl/>
              <w:jc w:val="center"/>
              <w:rPr>
                <w:rFonts w:ascii="宋体" w:hAnsi="宋体" w:cs="宋体"/>
                <w:color w:val="000000"/>
                <w:kern w:val="0"/>
                <w:sz w:val="20"/>
                <w:szCs w:val="20"/>
              </w:rPr>
            </w:pPr>
            <w:r>
              <w:rPr>
                <w:rFonts w:hint="eastAsia" w:ascii="宋体" w:hAnsi="宋体" w:cs="宋体"/>
                <w:color w:val="000000"/>
                <w:kern w:val="0"/>
                <w:sz w:val="20"/>
                <w:szCs w:val="20"/>
              </w:rPr>
              <w:t>其它（M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w:t>
            </w:r>
          </w:p>
        </w:tc>
        <w:tc>
          <w:tcPr>
            <w:tcW w:w="356" w:type="pct"/>
            <w:vMerge w:val="continue"/>
            <w:tcBorders>
              <w:top w:val="single" w:color="000000" w:sz="8" w:space="0"/>
              <w:left w:val="nil"/>
              <w:bottom w:val="single" w:color="000000" w:sz="8" w:space="0"/>
              <w:right w:val="single" w:color="000000" w:sz="8" w:space="0"/>
            </w:tcBorders>
            <w:vAlign w:val="center"/>
          </w:tcPr>
          <w:p w14:paraId="22FCAC4E">
            <w:pPr>
              <w:widowControl/>
              <w:jc w:val="left"/>
              <w:rPr>
                <w:rFonts w:ascii="宋体" w:hAnsi="宋体" w:cs="宋体"/>
                <w:color w:val="000000"/>
                <w:kern w:val="0"/>
                <w:sz w:val="20"/>
                <w:szCs w:val="20"/>
              </w:rPr>
            </w:pPr>
          </w:p>
        </w:tc>
        <w:tc>
          <w:tcPr>
            <w:tcW w:w="304" w:type="pct"/>
            <w:vMerge w:val="continue"/>
            <w:tcBorders>
              <w:top w:val="single" w:color="000000" w:sz="8" w:space="0"/>
              <w:left w:val="nil"/>
              <w:bottom w:val="single" w:color="000000" w:sz="8" w:space="0"/>
              <w:right w:val="single" w:color="000000" w:sz="8" w:space="0"/>
            </w:tcBorders>
            <w:vAlign w:val="center"/>
          </w:tcPr>
          <w:p w14:paraId="45FEC45A">
            <w:pPr>
              <w:widowControl/>
              <w:jc w:val="left"/>
              <w:rPr>
                <w:rFonts w:ascii="宋体" w:hAnsi="宋体" w:cs="宋体"/>
                <w:color w:val="000000"/>
                <w:kern w:val="0"/>
                <w:sz w:val="20"/>
                <w:szCs w:val="20"/>
              </w:rPr>
            </w:pPr>
          </w:p>
        </w:tc>
      </w:tr>
      <w:tr w14:paraId="0EE99DAE">
        <w:tblPrEx>
          <w:tblCellMar>
            <w:top w:w="0" w:type="dxa"/>
            <w:left w:w="108" w:type="dxa"/>
            <w:bottom w:w="0" w:type="dxa"/>
            <w:right w:w="108" w:type="dxa"/>
          </w:tblCellMar>
        </w:tblPrEx>
        <w:trPr>
          <w:trHeight w:val="780" w:hRule="atLeast"/>
          <w:jc w:val="center"/>
        </w:trPr>
        <w:tc>
          <w:tcPr>
            <w:tcW w:w="295" w:type="pc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694EFC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96" w:type="pct"/>
            <w:tcBorders>
              <w:top w:val="single" w:color="000000" w:sz="8" w:space="0"/>
              <w:left w:val="single" w:color="auto" w:sz="4" w:space="0"/>
              <w:bottom w:val="single" w:color="auto" w:sz="4" w:space="0"/>
              <w:right w:val="single" w:color="auto" w:sz="4" w:space="0"/>
            </w:tcBorders>
            <w:shd w:val="clear" w:color="auto" w:fill="FFFFFF" w:themeFill="background1"/>
            <w:vAlign w:val="center"/>
          </w:tcPr>
          <w:p w14:paraId="2B48903A">
            <w:pPr>
              <w:widowControl/>
              <w:jc w:val="center"/>
              <w:rPr>
                <w:rFonts w:ascii="宋体" w:hAnsi="宋体" w:cs="宋体"/>
                <w:kern w:val="0"/>
                <w:sz w:val="20"/>
                <w:szCs w:val="20"/>
              </w:rPr>
            </w:pPr>
            <w:r>
              <w:rPr>
                <w:rFonts w:hint="eastAsia" w:ascii="宋体" w:hAnsi="宋体" w:cs="宋体"/>
                <w:kern w:val="0"/>
                <w:sz w:val="20"/>
                <w:szCs w:val="20"/>
              </w:rPr>
              <w:t>永乐小区68号楼南侧</w:t>
            </w:r>
          </w:p>
        </w:tc>
        <w:tc>
          <w:tcPr>
            <w:tcW w:w="294" w:type="pct"/>
            <w:tcBorders>
              <w:top w:val="single" w:color="000000" w:sz="8" w:space="0"/>
              <w:left w:val="nil"/>
              <w:bottom w:val="single" w:color="auto" w:sz="4" w:space="0"/>
              <w:right w:val="single" w:color="auto" w:sz="4" w:space="0"/>
            </w:tcBorders>
            <w:shd w:val="clear" w:color="auto" w:fill="FFFFFF" w:themeFill="background1"/>
            <w:vAlign w:val="center"/>
          </w:tcPr>
          <w:p w14:paraId="57F35088">
            <w:pPr>
              <w:widowControl/>
              <w:jc w:val="center"/>
              <w:rPr>
                <w:rFonts w:ascii="宋体" w:hAnsi="宋体" w:cs="宋体"/>
                <w:kern w:val="0"/>
                <w:sz w:val="20"/>
                <w:szCs w:val="20"/>
              </w:rPr>
            </w:pPr>
            <w:r>
              <w:rPr>
                <w:rFonts w:hint="eastAsia" w:ascii="宋体" w:hAnsi="宋体" w:cs="宋体"/>
                <w:kern w:val="0"/>
                <w:sz w:val="20"/>
                <w:szCs w:val="20"/>
              </w:rPr>
              <w:t>小区内街巷</w:t>
            </w:r>
          </w:p>
        </w:tc>
        <w:tc>
          <w:tcPr>
            <w:tcW w:w="294" w:type="pct"/>
            <w:tcBorders>
              <w:top w:val="single" w:color="000000" w:sz="8" w:space="0"/>
              <w:left w:val="nil"/>
              <w:bottom w:val="single" w:color="auto" w:sz="4" w:space="0"/>
              <w:right w:val="single" w:color="auto" w:sz="4" w:space="0"/>
            </w:tcBorders>
            <w:shd w:val="clear" w:color="auto" w:fill="FFFFFF" w:themeFill="background1"/>
            <w:vAlign w:val="center"/>
          </w:tcPr>
          <w:p w14:paraId="0D24C599">
            <w:pPr>
              <w:widowControl/>
              <w:jc w:val="center"/>
              <w:rPr>
                <w:rFonts w:ascii="宋体" w:hAnsi="宋体" w:cs="宋体"/>
                <w:kern w:val="0"/>
                <w:sz w:val="20"/>
                <w:szCs w:val="20"/>
              </w:rPr>
            </w:pPr>
            <w:r>
              <w:rPr>
                <w:rFonts w:hint="eastAsia" w:ascii="宋体" w:hAnsi="宋体" w:cs="宋体"/>
                <w:kern w:val="0"/>
                <w:sz w:val="20"/>
                <w:szCs w:val="20"/>
              </w:rPr>
              <w:t>东起永乐2小区中心路</w:t>
            </w:r>
          </w:p>
        </w:tc>
        <w:tc>
          <w:tcPr>
            <w:tcW w:w="427" w:type="pct"/>
            <w:tcBorders>
              <w:top w:val="single" w:color="000000" w:sz="8" w:space="0"/>
              <w:left w:val="nil"/>
              <w:bottom w:val="single" w:color="auto" w:sz="4" w:space="0"/>
              <w:right w:val="single" w:color="auto" w:sz="4" w:space="0"/>
            </w:tcBorders>
            <w:shd w:val="clear" w:color="auto" w:fill="FFFFFF" w:themeFill="background1"/>
            <w:vAlign w:val="center"/>
          </w:tcPr>
          <w:p w14:paraId="73BFCA13">
            <w:pPr>
              <w:widowControl/>
              <w:jc w:val="center"/>
              <w:rPr>
                <w:rFonts w:ascii="宋体" w:hAnsi="宋体" w:cs="宋体"/>
                <w:kern w:val="0"/>
                <w:sz w:val="20"/>
                <w:szCs w:val="20"/>
              </w:rPr>
            </w:pPr>
            <w:r>
              <w:rPr>
                <w:rFonts w:hint="eastAsia" w:ascii="宋体" w:hAnsi="宋体" w:cs="宋体"/>
                <w:kern w:val="0"/>
                <w:sz w:val="20"/>
                <w:szCs w:val="20"/>
              </w:rPr>
              <w:t>西至68号楼南侧西墙</w:t>
            </w:r>
          </w:p>
        </w:tc>
        <w:tc>
          <w:tcPr>
            <w:tcW w:w="301" w:type="pct"/>
            <w:tcBorders>
              <w:top w:val="single" w:color="000000" w:sz="8" w:space="0"/>
              <w:left w:val="nil"/>
              <w:bottom w:val="single" w:color="auto" w:sz="4" w:space="0"/>
              <w:right w:val="single" w:color="auto" w:sz="4" w:space="0"/>
            </w:tcBorders>
            <w:shd w:val="clear" w:color="auto" w:fill="FFFFFF" w:themeFill="background1"/>
            <w:vAlign w:val="center"/>
          </w:tcPr>
          <w:p w14:paraId="47A6EBF4">
            <w:pPr>
              <w:widowControl/>
              <w:jc w:val="center"/>
              <w:rPr>
                <w:rFonts w:ascii="宋体" w:hAnsi="宋体" w:cs="宋体"/>
                <w:kern w:val="0"/>
                <w:sz w:val="20"/>
                <w:szCs w:val="20"/>
              </w:rPr>
            </w:pPr>
            <w:r>
              <w:rPr>
                <w:rFonts w:hint="eastAsia" w:ascii="宋体" w:hAnsi="宋体" w:cs="宋体"/>
                <w:kern w:val="0"/>
                <w:sz w:val="20"/>
                <w:szCs w:val="20"/>
              </w:rPr>
              <w:t>111</w:t>
            </w:r>
          </w:p>
        </w:tc>
        <w:tc>
          <w:tcPr>
            <w:tcW w:w="299" w:type="pct"/>
            <w:tcBorders>
              <w:top w:val="single" w:color="000000" w:sz="8" w:space="0"/>
              <w:left w:val="nil"/>
              <w:bottom w:val="single" w:color="auto" w:sz="4" w:space="0"/>
              <w:right w:val="single" w:color="auto" w:sz="4" w:space="0"/>
            </w:tcBorders>
            <w:shd w:val="clear" w:color="auto" w:fill="FFFFFF" w:themeFill="background1"/>
            <w:vAlign w:val="center"/>
          </w:tcPr>
          <w:p w14:paraId="5035DE16">
            <w:pPr>
              <w:widowControl/>
              <w:jc w:val="center"/>
              <w:rPr>
                <w:rFonts w:ascii="宋体" w:hAnsi="宋体" w:cs="宋体"/>
                <w:kern w:val="0"/>
                <w:sz w:val="20"/>
                <w:szCs w:val="20"/>
              </w:rPr>
            </w:pPr>
            <w:r>
              <w:rPr>
                <w:rFonts w:hint="eastAsia" w:ascii="宋体" w:hAnsi="宋体" w:cs="宋体"/>
                <w:kern w:val="0"/>
                <w:sz w:val="20"/>
                <w:szCs w:val="20"/>
              </w:rPr>
              <w:t>20</w:t>
            </w:r>
          </w:p>
        </w:tc>
        <w:tc>
          <w:tcPr>
            <w:tcW w:w="294" w:type="pct"/>
            <w:tcBorders>
              <w:top w:val="single" w:color="000000" w:sz="8" w:space="0"/>
              <w:left w:val="nil"/>
              <w:bottom w:val="single" w:color="auto" w:sz="4" w:space="0"/>
              <w:right w:val="single" w:color="auto" w:sz="4" w:space="0"/>
            </w:tcBorders>
            <w:shd w:val="clear" w:color="auto" w:fill="FFFFFF" w:themeFill="background1"/>
            <w:vAlign w:val="center"/>
          </w:tcPr>
          <w:p w14:paraId="20F19B7E">
            <w:pPr>
              <w:widowControl/>
              <w:jc w:val="center"/>
              <w:rPr>
                <w:rFonts w:ascii="宋体" w:hAnsi="宋体" w:cs="宋体"/>
                <w:kern w:val="0"/>
                <w:sz w:val="20"/>
                <w:szCs w:val="20"/>
              </w:rPr>
            </w:pPr>
            <w:r>
              <w:rPr>
                <w:rFonts w:hint="eastAsia" w:ascii="宋体" w:hAnsi="宋体" w:cs="宋体"/>
                <w:kern w:val="0"/>
                <w:sz w:val="20"/>
                <w:szCs w:val="20"/>
              </w:rPr>
              <w:t>0</w:t>
            </w:r>
          </w:p>
        </w:tc>
        <w:tc>
          <w:tcPr>
            <w:tcW w:w="321" w:type="pct"/>
            <w:tcBorders>
              <w:top w:val="single" w:color="000000" w:sz="8" w:space="0"/>
              <w:left w:val="nil"/>
              <w:bottom w:val="single" w:color="auto" w:sz="4" w:space="0"/>
              <w:right w:val="single" w:color="auto" w:sz="4" w:space="0"/>
            </w:tcBorders>
            <w:shd w:val="clear" w:color="auto" w:fill="FFFFFF" w:themeFill="background1"/>
            <w:vAlign w:val="center"/>
          </w:tcPr>
          <w:p w14:paraId="407FD44F">
            <w:pPr>
              <w:widowControl/>
              <w:jc w:val="center"/>
              <w:rPr>
                <w:rFonts w:ascii="宋体" w:hAnsi="宋体" w:cs="宋体"/>
                <w:kern w:val="0"/>
                <w:sz w:val="20"/>
                <w:szCs w:val="20"/>
              </w:rPr>
            </w:pPr>
            <w:r>
              <w:rPr>
                <w:rFonts w:hint="eastAsia" w:ascii="宋体" w:hAnsi="宋体" w:cs="宋体"/>
                <w:kern w:val="0"/>
                <w:sz w:val="20"/>
                <w:szCs w:val="20"/>
              </w:rPr>
              <w:t xml:space="preserve">2220.0 </w:t>
            </w:r>
          </w:p>
        </w:tc>
        <w:tc>
          <w:tcPr>
            <w:tcW w:w="321" w:type="pct"/>
            <w:tcBorders>
              <w:top w:val="single" w:color="000000" w:sz="8" w:space="0"/>
              <w:left w:val="nil"/>
              <w:bottom w:val="single" w:color="auto" w:sz="4" w:space="0"/>
              <w:right w:val="single" w:color="auto" w:sz="4" w:space="0"/>
            </w:tcBorders>
            <w:shd w:val="clear" w:color="auto" w:fill="FFFFFF" w:themeFill="background1"/>
            <w:vAlign w:val="center"/>
          </w:tcPr>
          <w:p w14:paraId="1D1ACFAA">
            <w:pPr>
              <w:widowControl/>
              <w:jc w:val="center"/>
              <w:rPr>
                <w:rFonts w:ascii="宋体" w:hAnsi="宋体" w:cs="宋体"/>
                <w:kern w:val="0"/>
                <w:sz w:val="20"/>
                <w:szCs w:val="20"/>
              </w:rPr>
            </w:pPr>
            <w:r>
              <w:rPr>
                <w:rFonts w:hint="eastAsia" w:ascii="宋体" w:hAnsi="宋体" w:cs="宋体"/>
                <w:kern w:val="0"/>
                <w:sz w:val="20"/>
                <w:szCs w:val="20"/>
              </w:rPr>
              <w:t>2220</w:t>
            </w:r>
          </w:p>
        </w:tc>
        <w:tc>
          <w:tcPr>
            <w:tcW w:w="293" w:type="pct"/>
            <w:tcBorders>
              <w:top w:val="single" w:color="000000" w:sz="8" w:space="0"/>
              <w:left w:val="nil"/>
              <w:bottom w:val="single" w:color="auto" w:sz="4" w:space="0"/>
              <w:right w:val="single" w:color="auto" w:sz="4" w:space="0"/>
            </w:tcBorders>
            <w:shd w:val="clear" w:color="auto" w:fill="FFFFFF" w:themeFill="background1"/>
            <w:vAlign w:val="center"/>
          </w:tcPr>
          <w:p w14:paraId="11811BBB">
            <w:pPr>
              <w:widowControl/>
              <w:jc w:val="center"/>
              <w:rPr>
                <w:rFonts w:ascii="宋体" w:hAnsi="宋体" w:cs="宋体"/>
                <w:kern w:val="0"/>
                <w:sz w:val="20"/>
                <w:szCs w:val="20"/>
              </w:rPr>
            </w:pPr>
            <w:r>
              <w:rPr>
                <w:rFonts w:hint="eastAsia" w:ascii="宋体" w:hAnsi="宋体" w:cs="宋体"/>
                <w:kern w:val="0"/>
                <w:sz w:val="20"/>
                <w:szCs w:val="20"/>
              </w:rPr>
              <w:t>0</w:t>
            </w:r>
          </w:p>
        </w:tc>
        <w:tc>
          <w:tcPr>
            <w:tcW w:w="301" w:type="pct"/>
            <w:tcBorders>
              <w:top w:val="single" w:color="000000" w:sz="8" w:space="0"/>
              <w:left w:val="nil"/>
              <w:bottom w:val="single" w:color="auto" w:sz="4" w:space="0"/>
              <w:right w:val="single" w:color="auto" w:sz="4" w:space="0"/>
            </w:tcBorders>
            <w:shd w:val="clear" w:color="auto" w:fill="FFFFFF" w:themeFill="background1"/>
            <w:vAlign w:val="center"/>
          </w:tcPr>
          <w:p w14:paraId="14F28873">
            <w:pPr>
              <w:widowControl/>
              <w:jc w:val="center"/>
              <w:rPr>
                <w:rFonts w:ascii="宋体" w:hAnsi="宋体" w:cs="宋体"/>
                <w:kern w:val="0"/>
                <w:sz w:val="20"/>
                <w:szCs w:val="20"/>
              </w:rPr>
            </w:pPr>
            <w:r>
              <w:rPr>
                <w:rFonts w:hint="eastAsia" w:ascii="宋体" w:hAnsi="宋体" w:cs="宋体"/>
                <w:kern w:val="0"/>
                <w:sz w:val="20"/>
                <w:szCs w:val="20"/>
              </w:rPr>
              <w:t>0</w:t>
            </w:r>
          </w:p>
        </w:tc>
        <w:tc>
          <w:tcPr>
            <w:tcW w:w="301" w:type="pct"/>
            <w:tcBorders>
              <w:top w:val="single" w:color="000000" w:sz="8" w:space="0"/>
              <w:left w:val="nil"/>
              <w:bottom w:val="single" w:color="auto" w:sz="4" w:space="0"/>
              <w:right w:val="single" w:color="auto" w:sz="4" w:space="0"/>
            </w:tcBorders>
            <w:shd w:val="clear" w:color="auto" w:fill="FFFFFF" w:themeFill="background1"/>
            <w:vAlign w:val="center"/>
          </w:tcPr>
          <w:p w14:paraId="5379FF67">
            <w:pPr>
              <w:widowControl/>
              <w:jc w:val="center"/>
              <w:rPr>
                <w:rFonts w:ascii="宋体" w:hAnsi="宋体" w:cs="宋体"/>
                <w:kern w:val="0"/>
                <w:sz w:val="20"/>
                <w:szCs w:val="20"/>
              </w:rPr>
            </w:pPr>
            <w:r>
              <w:rPr>
                <w:rFonts w:hint="eastAsia" w:ascii="宋体" w:hAnsi="宋体" w:cs="宋体"/>
                <w:kern w:val="0"/>
                <w:sz w:val="20"/>
                <w:szCs w:val="20"/>
              </w:rPr>
              <w:t>0</w:t>
            </w:r>
          </w:p>
        </w:tc>
        <w:tc>
          <w:tcPr>
            <w:tcW w:w="301" w:type="pct"/>
            <w:tcBorders>
              <w:top w:val="single" w:color="000000" w:sz="8" w:space="0"/>
              <w:left w:val="nil"/>
              <w:bottom w:val="single" w:color="auto" w:sz="4" w:space="0"/>
              <w:right w:val="single" w:color="auto" w:sz="4" w:space="0"/>
            </w:tcBorders>
            <w:shd w:val="clear" w:color="auto" w:fill="FFFFFF" w:themeFill="background1"/>
            <w:vAlign w:val="center"/>
          </w:tcPr>
          <w:p w14:paraId="647D5D08">
            <w:pPr>
              <w:widowControl/>
              <w:jc w:val="center"/>
              <w:rPr>
                <w:rFonts w:ascii="宋体" w:hAnsi="宋体" w:cs="宋体"/>
                <w:kern w:val="0"/>
                <w:sz w:val="20"/>
                <w:szCs w:val="20"/>
              </w:rPr>
            </w:pPr>
            <w:r>
              <w:rPr>
                <w:rFonts w:hint="eastAsia" w:ascii="宋体" w:hAnsi="宋体" w:cs="宋体"/>
                <w:kern w:val="0"/>
                <w:sz w:val="20"/>
                <w:szCs w:val="20"/>
              </w:rPr>
              <w:t xml:space="preserve">0 </w:t>
            </w:r>
          </w:p>
        </w:tc>
        <w:tc>
          <w:tcPr>
            <w:tcW w:w="356" w:type="pct"/>
            <w:tcBorders>
              <w:top w:val="single" w:color="000000" w:sz="8" w:space="0"/>
              <w:left w:val="nil"/>
              <w:bottom w:val="single" w:color="auto" w:sz="4" w:space="0"/>
              <w:right w:val="single" w:color="auto" w:sz="4" w:space="0"/>
            </w:tcBorders>
            <w:shd w:val="clear" w:color="auto" w:fill="FFFFFF" w:themeFill="background1"/>
            <w:vAlign w:val="center"/>
          </w:tcPr>
          <w:p w14:paraId="76E8D854">
            <w:pPr>
              <w:widowControl/>
              <w:jc w:val="center"/>
              <w:rPr>
                <w:rFonts w:ascii="宋体" w:hAnsi="宋体" w:cs="宋体"/>
                <w:kern w:val="0"/>
                <w:sz w:val="20"/>
                <w:szCs w:val="20"/>
              </w:rPr>
            </w:pPr>
            <w:r>
              <w:rPr>
                <w:rFonts w:hint="eastAsia" w:ascii="宋体" w:hAnsi="宋体" w:cs="宋体"/>
                <w:kern w:val="0"/>
                <w:sz w:val="20"/>
                <w:szCs w:val="20"/>
              </w:rPr>
              <w:t>　</w:t>
            </w:r>
          </w:p>
        </w:tc>
        <w:tc>
          <w:tcPr>
            <w:tcW w:w="304" w:type="pct"/>
            <w:tcBorders>
              <w:top w:val="single" w:color="000000" w:sz="8" w:space="0"/>
              <w:left w:val="nil"/>
              <w:bottom w:val="single" w:color="auto" w:sz="4" w:space="0"/>
              <w:right w:val="single" w:color="auto" w:sz="4" w:space="0"/>
            </w:tcBorders>
            <w:shd w:val="clear" w:color="auto" w:fill="FFFFFF" w:themeFill="background1"/>
            <w:noWrap/>
            <w:vAlign w:val="center"/>
          </w:tcPr>
          <w:p w14:paraId="3162BD5E">
            <w:pPr>
              <w:widowControl/>
              <w:jc w:val="center"/>
              <w:rPr>
                <w:rFonts w:ascii="宋体" w:hAnsi="宋体" w:cs="宋体"/>
                <w:kern w:val="0"/>
                <w:sz w:val="20"/>
                <w:szCs w:val="20"/>
              </w:rPr>
            </w:pPr>
            <w:r>
              <w:rPr>
                <w:rFonts w:hint="eastAsia" w:ascii="宋体" w:hAnsi="宋体" w:cs="宋体"/>
                <w:kern w:val="0"/>
                <w:sz w:val="20"/>
                <w:szCs w:val="20"/>
              </w:rPr>
              <w:t>三级</w:t>
            </w:r>
          </w:p>
        </w:tc>
      </w:tr>
      <w:tr w14:paraId="108B3B99">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65C862F2">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96" w:type="pct"/>
            <w:tcBorders>
              <w:top w:val="nil"/>
              <w:left w:val="nil"/>
              <w:bottom w:val="single" w:color="000000" w:sz="8" w:space="0"/>
              <w:right w:val="single" w:color="000000" w:sz="8" w:space="0"/>
            </w:tcBorders>
            <w:shd w:val="clear" w:color="auto" w:fill="auto"/>
            <w:vAlign w:val="center"/>
          </w:tcPr>
          <w:p w14:paraId="2482B3AA">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永乐小区84号楼南侧路</w:t>
            </w:r>
          </w:p>
        </w:tc>
        <w:tc>
          <w:tcPr>
            <w:tcW w:w="294" w:type="pct"/>
            <w:tcBorders>
              <w:top w:val="nil"/>
              <w:left w:val="nil"/>
              <w:bottom w:val="single" w:color="000000" w:sz="8" w:space="0"/>
              <w:right w:val="single" w:color="000000" w:sz="8" w:space="0"/>
            </w:tcBorders>
            <w:shd w:val="clear" w:color="auto" w:fill="auto"/>
            <w:vAlign w:val="center"/>
          </w:tcPr>
          <w:p w14:paraId="363638B5">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174FE564">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东起4号楼南侧铁门</w:t>
            </w:r>
          </w:p>
        </w:tc>
        <w:tc>
          <w:tcPr>
            <w:tcW w:w="427" w:type="pct"/>
            <w:tcBorders>
              <w:top w:val="nil"/>
              <w:left w:val="nil"/>
              <w:bottom w:val="single" w:color="000000" w:sz="8" w:space="0"/>
              <w:right w:val="single" w:color="000000" w:sz="8" w:space="0"/>
            </w:tcBorders>
            <w:shd w:val="clear" w:color="auto" w:fill="auto"/>
            <w:vAlign w:val="center"/>
          </w:tcPr>
          <w:p w14:paraId="0A5B8F1F">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西至85号楼绿篱</w:t>
            </w:r>
          </w:p>
        </w:tc>
        <w:tc>
          <w:tcPr>
            <w:tcW w:w="301" w:type="pct"/>
            <w:tcBorders>
              <w:top w:val="nil"/>
              <w:left w:val="nil"/>
              <w:bottom w:val="single" w:color="000000" w:sz="8" w:space="0"/>
              <w:right w:val="single" w:color="000000" w:sz="8" w:space="0"/>
            </w:tcBorders>
            <w:shd w:val="clear" w:color="auto" w:fill="auto"/>
            <w:vAlign w:val="center"/>
          </w:tcPr>
          <w:p w14:paraId="7E502985">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299" w:type="pct"/>
            <w:tcBorders>
              <w:top w:val="nil"/>
              <w:left w:val="nil"/>
              <w:bottom w:val="single" w:color="000000" w:sz="8" w:space="0"/>
              <w:right w:val="single" w:color="000000" w:sz="8" w:space="0"/>
            </w:tcBorders>
            <w:shd w:val="clear" w:color="auto" w:fill="auto"/>
            <w:vAlign w:val="center"/>
          </w:tcPr>
          <w:p w14:paraId="7E501449">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94" w:type="pct"/>
            <w:tcBorders>
              <w:top w:val="nil"/>
              <w:left w:val="nil"/>
              <w:bottom w:val="single" w:color="000000" w:sz="8" w:space="0"/>
              <w:right w:val="single" w:color="000000" w:sz="8" w:space="0"/>
            </w:tcBorders>
            <w:shd w:val="clear" w:color="auto" w:fill="auto"/>
            <w:vAlign w:val="center"/>
          </w:tcPr>
          <w:p w14:paraId="31A7B8A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7FB7DC05">
            <w:pPr>
              <w:widowControl/>
              <w:jc w:val="center"/>
              <w:rPr>
                <w:rFonts w:ascii="宋体" w:hAnsi="宋体" w:cs="宋体"/>
                <w:color w:val="000000"/>
                <w:kern w:val="0"/>
                <w:sz w:val="20"/>
                <w:szCs w:val="20"/>
              </w:rPr>
            </w:pPr>
            <w:r>
              <w:rPr>
                <w:rFonts w:hint="eastAsia" w:ascii="宋体" w:hAnsi="宋体" w:cs="宋体"/>
                <w:color w:val="000000"/>
                <w:kern w:val="0"/>
                <w:sz w:val="20"/>
                <w:szCs w:val="20"/>
              </w:rPr>
              <w:t>499.8</w:t>
            </w:r>
          </w:p>
        </w:tc>
        <w:tc>
          <w:tcPr>
            <w:tcW w:w="321" w:type="pct"/>
            <w:tcBorders>
              <w:top w:val="nil"/>
              <w:left w:val="nil"/>
              <w:bottom w:val="single" w:color="000000" w:sz="8" w:space="0"/>
              <w:right w:val="single" w:color="000000" w:sz="8" w:space="0"/>
            </w:tcBorders>
            <w:shd w:val="clear" w:color="auto" w:fill="auto"/>
            <w:vAlign w:val="center"/>
          </w:tcPr>
          <w:p w14:paraId="527B280C">
            <w:pPr>
              <w:widowControl/>
              <w:jc w:val="center"/>
              <w:rPr>
                <w:rFonts w:ascii="宋体" w:hAnsi="宋体" w:cs="宋体"/>
                <w:color w:val="000000"/>
                <w:kern w:val="0"/>
                <w:sz w:val="20"/>
                <w:szCs w:val="20"/>
              </w:rPr>
            </w:pPr>
            <w:r>
              <w:rPr>
                <w:rFonts w:hint="eastAsia" w:ascii="宋体" w:hAnsi="宋体" w:cs="宋体"/>
                <w:color w:val="000000"/>
                <w:kern w:val="0"/>
                <w:sz w:val="20"/>
                <w:szCs w:val="20"/>
              </w:rPr>
              <w:t>499.8</w:t>
            </w:r>
          </w:p>
        </w:tc>
        <w:tc>
          <w:tcPr>
            <w:tcW w:w="293" w:type="pct"/>
            <w:tcBorders>
              <w:top w:val="nil"/>
              <w:left w:val="nil"/>
              <w:bottom w:val="single" w:color="000000" w:sz="8" w:space="0"/>
              <w:right w:val="single" w:color="000000" w:sz="8" w:space="0"/>
            </w:tcBorders>
            <w:shd w:val="clear" w:color="auto" w:fill="auto"/>
            <w:vAlign w:val="center"/>
          </w:tcPr>
          <w:p w14:paraId="78BE3AC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A492C3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3EDD84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20E257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75BB60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56175B03">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6F758A05">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48F99CCC">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96" w:type="pct"/>
            <w:tcBorders>
              <w:top w:val="nil"/>
              <w:left w:val="nil"/>
              <w:bottom w:val="single" w:color="000000" w:sz="8" w:space="0"/>
              <w:right w:val="single" w:color="000000" w:sz="8" w:space="0"/>
            </w:tcBorders>
            <w:shd w:val="clear" w:color="auto" w:fill="auto"/>
            <w:vAlign w:val="center"/>
          </w:tcPr>
          <w:p w14:paraId="59653AFF">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永乐东小区5号楼前小广场</w:t>
            </w:r>
          </w:p>
        </w:tc>
        <w:tc>
          <w:tcPr>
            <w:tcW w:w="294" w:type="pct"/>
            <w:tcBorders>
              <w:top w:val="nil"/>
              <w:left w:val="nil"/>
              <w:bottom w:val="single" w:color="000000" w:sz="8" w:space="0"/>
              <w:right w:val="single" w:color="000000" w:sz="8" w:space="0"/>
            </w:tcBorders>
            <w:shd w:val="clear" w:color="auto" w:fill="auto"/>
            <w:vAlign w:val="center"/>
          </w:tcPr>
          <w:p w14:paraId="3C9A3EEA">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07B2A7DD">
            <w:pPr>
              <w:widowControl/>
              <w:jc w:val="center"/>
              <w:rPr>
                <w:rFonts w:ascii="宋体" w:hAnsi="宋体" w:cs="宋体"/>
                <w:color w:val="000000"/>
                <w:kern w:val="0"/>
                <w:sz w:val="20"/>
                <w:szCs w:val="20"/>
              </w:rPr>
            </w:pPr>
            <w:r>
              <w:rPr>
                <w:rFonts w:hint="eastAsia" w:ascii="宋体" w:hAnsi="宋体" w:cs="宋体"/>
                <w:color w:val="000000"/>
                <w:kern w:val="0"/>
                <w:sz w:val="20"/>
                <w:szCs w:val="20"/>
              </w:rPr>
              <w:t>门前小广场</w:t>
            </w:r>
          </w:p>
        </w:tc>
        <w:tc>
          <w:tcPr>
            <w:tcW w:w="427" w:type="pct"/>
            <w:tcBorders>
              <w:top w:val="nil"/>
              <w:left w:val="nil"/>
              <w:bottom w:val="single" w:color="000000" w:sz="8" w:space="0"/>
              <w:right w:val="single" w:color="000000" w:sz="8" w:space="0"/>
            </w:tcBorders>
            <w:shd w:val="clear" w:color="auto" w:fill="auto"/>
            <w:vAlign w:val="center"/>
          </w:tcPr>
          <w:p w14:paraId="70F2A0F4">
            <w:pPr>
              <w:widowControl/>
              <w:jc w:val="center"/>
              <w:rPr>
                <w:rFonts w:ascii="宋体" w:hAnsi="宋体" w:cs="宋体"/>
                <w:color w:val="000000"/>
                <w:kern w:val="0"/>
                <w:sz w:val="20"/>
                <w:szCs w:val="20"/>
              </w:rPr>
            </w:pPr>
            <w:r>
              <w:rPr>
                <w:rFonts w:hint="eastAsia" w:ascii="宋体" w:hAnsi="宋体" w:cs="宋体"/>
                <w:color w:val="000000"/>
                <w:kern w:val="0"/>
                <w:sz w:val="20"/>
                <w:szCs w:val="20"/>
              </w:rPr>
              <w:t>门前小广场</w:t>
            </w:r>
          </w:p>
        </w:tc>
        <w:tc>
          <w:tcPr>
            <w:tcW w:w="301" w:type="pct"/>
            <w:tcBorders>
              <w:top w:val="nil"/>
              <w:left w:val="nil"/>
              <w:bottom w:val="single" w:color="000000" w:sz="8" w:space="0"/>
              <w:right w:val="single" w:color="000000" w:sz="8" w:space="0"/>
            </w:tcBorders>
            <w:shd w:val="clear" w:color="auto" w:fill="auto"/>
            <w:vAlign w:val="center"/>
          </w:tcPr>
          <w:p w14:paraId="2978E3FA">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99" w:type="pct"/>
            <w:tcBorders>
              <w:top w:val="nil"/>
              <w:left w:val="nil"/>
              <w:bottom w:val="single" w:color="000000" w:sz="8" w:space="0"/>
              <w:right w:val="single" w:color="000000" w:sz="8" w:space="0"/>
            </w:tcBorders>
            <w:shd w:val="clear" w:color="auto" w:fill="auto"/>
            <w:vAlign w:val="center"/>
          </w:tcPr>
          <w:p w14:paraId="3EB37667">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94" w:type="pct"/>
            <w:tcBorders>
              <w:top w:val="nil"/>
              <w:left w:val="nil"/>
              <w:bottom w:val="single" w:color="000000" w:sz="8" w:space="0"/>
              <w:right w:val="single" w:color="000000" w:sz="8" w:space="0"/>
            </w:tcBorders>
            <w:shd w:val="clear" w:color="auto" w:fill="auto"/>
            <w:vAlign w:val="center"/>
          </w:tcPr>
          <w:p w14:paraId="2958AC2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22A633EC">
            <w:pPr>
              <w:widowControl/>
              <w:jc w:val="center"/>
              <w:rPr>
                <w:rFonts w:ascii="宋体" w:hAnsi="宋体" w:cs="宋体"/>
                <w:color w:val="000000"/>
                <w:kern w:val="0"/>
                <w:sz w:val="20"/>
                <w:szCs w:val="20"/>
              </w:rPr>
            </w:pPr>
            <w:r>
              <w:rPr>
                <w:rFonts w:hint="eastAsia" w:ascii="宋体" w:hAnsi="宋体" w:cs="宋体"/>
                <w:color w:val="000000"/>
                <w:kern w:val="0"/>
                <w:sz w:val="20"/>
                <w:szCs w:val="20"/>
              </w:rPr>
              <w:t>1363</w:t>
            </w:r>
          </w:p>
        </w:tc>
        <w:tc>
          <w:tcPr>
            <w:tcW w:w="321" w:type="pct"/>
            <w:tcBorders>
              <w:top w:val="nil"/>
              <w:left w:val="nil"/>
              <w:bottom w:val="single" w:color="000000" w:sz="8" w:space="0"/>
              <w:right w:val="single" w:color="000000" w:sz="8" w:space="0"/>
            </w:tcBorders>
            <w:shd w:val="clear" w:color="auto" w:fill="auto"/>
            <w:vAlign w:val="center"/>
          </w:tcPr>
          <w:p w14:paraId="586977C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78AF2D7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11A920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7FEDC4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F799583">
            <w:pPr>
              <w:widowControl/>
              <w:jc w:val="center"/>
              <w:rPr>
                <w:rFonts w:ascii="宋体" w:hAnsi="宋体" w:cs="宋体"/>
                <w:color w:val="000000"/>
                <w:kern w:val="0"/>
                <w:sz w:val="20"/>
                <w:szCs w:val="20"/>
              </w:rPr>
            </w:pPr>
            <w:r>
              <w:rPr>
                <w:rFonts w:hint="eastAsia" w:ascii="宋体" w:hAnsi="宋体" w:cs="宋体"/>
                <w:color w:val="000000"/>
                <w:kern w:val="0"/>
                <w:sz w:val="20"/>
                <w:szCs w:val="20"/>
              </w:rPr>
              <w:t>1363</w:t>
            </w:r>
          </w:p>
        </w:tc>
        <w:tc>
          <w:tcPr>
            <w:tcW w:w="356" w:type="pct"/>
            <w:tcBorders>
              <w:top w:val="nil"/>
              <w:left w:val="nil"/>
              <w:bottom w:val="single" w:color="000000" w:sz="8" w:space="0"/>
              <w:right w:val="single" w:color="000000" w:sz="8" w:space="0"/>
            </w:tcBorders>
            <w:shd w:val="clear" w:color="auto" w:fill="auto"/>
            <w:vAlign w:val="center"/>
          </w:tcPr>
          <w:p w14:paraId="1C9052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40066B1D">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63C7258F">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6CDA4A13">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96" w:type="pct"/>
            <w:tcBorders>
              <w:top w:val="nil"/>
              <w:left w:val="nil"/>
              <w:bottom w:val="single" w:color="000000" w:sz="8" w:space="0"/>
              <w:right w:val="single" w:color="000000" w:sz="8" w:space="0"/>
            </w:tcBorders>
            <w:shd w:val="clear" w:color="auto" w:fill="auto"/>
            <w:vAlign w:val="center"/>
          </w:tcPr>
          <w:p w14:paraId="386FC117">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永乐东小区5号楼门前路</w:t>
            </w:r>
          </w:p>
        </w:tc>
        <w:tc>
          <w:tcPr>
            <w:tcW w:w="294" w:type="pct"/>
            <w:tcBorders>
              <w:top w:val="nil"/>
              <w:left w:val="nil"/>
              <w:bottom w:val="single" w:color="000000" w:sz="8" w:space="0"/>
              <w:right w:val="single" w:color="000000" w:sz="8" w:space="0"/>
            </w:tcBorders>
            <w:shd w:val="clear" w:color="auto" w:fill="auto"/>
            <w:vAlign w:val="center"/>
          </w:tcPr>
          <w:p w14:paraId="37EF547F">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56482FDC">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东起永乐小区5号楼东墙</w:t>
            </w:r>
          </w:p>
        </w:tc>
        <w:tc>
          <w:tcPr>
            <w:tcW w:w="427" w:type="pct"/>
            <w:tcBorders>
              <w:top w:val="nil"/>
              <w:left w:val="nil"/>
              <w:bottom w:val="single" w:color="000000" w:sz="8" w:space="0"/>
              <w:right w:val="single" w:color="000000" w:sz="8" w:space="0"/>
            </w:tcBorders>
            <w:shd w:val="clear" w:color="auto" w:fill="auto"/>
            <w:vAlign w:val="center"/>
          </w:tcPr>
          <w:p w14:paraId="7C343607">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西至鲁谷大街</w:t>
            </w:r>
          </w:p>
        </w:tc>
        <w:tc>
          <w:tcPr>
            <w:tcW w:w="301" w:type="pct"/>
            <w:tcBorders>
              <w:top w:val="nil"/>
              <w:left w:val="nil"/>
              <w:bottom w:val="single" w:color="000000" w:sz="8" w:space="0"/>
              <w:right w:val="single" w:color="000000" w:sz="8" w:space="0"/>
            </w:tcBorders>
            <w:shd w:val="clear" w:color="auto" w:fill="auto"/>
            <w:vAlign w:val="center"/>
          </w:tcPr>
          <w:p w14:paraId="2C19767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99" w:type="pct"/>
            <w:tcBorders>
              <w:top w:val="nil"/>
              <w:left w:val="nil"/>
              <w:bottom w:val="single" w:color="000000" w:sz="8" w:space="0"/>
              <w:right w:val="single" w:color="000000" w:sz="8" w:space="0"/>
            </w:tcBorders>
            <w:shd w:val="clear" w:color="auto" w:fill="auto"/>
            <w:vAlign w:val="center"/>
          </w:tcPr>
          <w:p w14:paraId="42F1D548">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c>
          <w:tcPr>
            <w:tcW w:w="294" w:type="pct"/>
            <w:tcBorders>
              <w:top w:val="nil"/>
              <w:left w:val="nil"/>
              <w:bottom w:val="single" w:color="000000" w:sz="8" w:space="0"/>
              <w:right w:val="single" w:color="000000" w:sz="8" w:space="0"/>
            </w:tcBorders>
            <w:shd w:val="clear" w:color="auto" w:fill="auto"/>
            <w:vAlign w:val="center"/>
          </w:tcPr>
          <w:p w14:paraId="081AAE4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2715731E">
            <w:pPr>
              <w:widowControl/>
              <w:jc w:val="center"/>
              <w:rPr>
                <w:rFonts w:ascii="宋体" w:hAnsi="宋体" w:cs="宋体"/>
                <w:color w:val="000000"/>
                <w:kern w:val="0"/>
                <w:sz w:val="20"/>
                <w:szCs w:val="20"/>
              </w:rPr>
            </w:pPr>
            <w:r>
              <w:rPr>
                <w:rFonts w:hint="eastAsia" w:ascii="宋体" w:hAnsi="宋体" w:cs="宋体"/>
                <w:color w:val="000000"/>
                <w:kern w:val="0"/>
                <w:sz w:val="20"/>
                <w:szCs w:val="20"/>
              </w:rPr>
              <w:t>1260</w:t>
            </w:r>
          </w:p>
        </w:tc>
        <w:tc>
          <w:tcPr>
            <w:tcW w:w="321" w:type="pct"/>
            <w:tcBorders>
              <w:top w:val="nil"/>
              <w:left w:val="nil"/>
              <w:bottom w:val="single" w:color="000000" w:sz="8" w:space="0"/>
              <w:right w:val="single" w:color="000000" w:sz="8" w:space="0"/>
            </w:tcBorders>
            <w:shd w:val="clear" w:color="auto" w:fill="auto"/>
            <w:vAlign w:val="center"/>
          </w:tcPr>
          <w:p w14:paraId="702C886B">
            <w:pPr>
              <w:widowControl/>
              <w:jc w:val="center"/>
              <w:rPr>
                <w:rFonts w:ascii="宋体" w:hAnsi="宋体" w:cs="宋体"/>
                <w:color w:val="000000"/>
                <w:kern w:val="0"/>
                <w:sz w:val="20"/>
                <w:szCs w:val="20"/>
              </w:rPr>
            </w:pPr>
            <w:r>
              <w:rPr>
                <w:rFonts w:hint="eastAsia" w:ascii="宋体" w:hAnsi="宋体" w:cs="宋体"/>
                <w:color w:val="000000"/>
                <w:kern w:val="0"/>
                <w:sz w:val="20"/>
                <w:szCs w:val="20"/>
              </w:rPr>
              <w:t>1260</w:t>
            </w:r>
          </w:p>
        </w:tc>
        <w:tc>
          <w:tcPr>
            <w:tcW w:w="293" w:type="pct"/>
            <w:tcBorders>
              <w:top w:val="nil"/>
              <w:left w:val="nil"/>
              <w:bottom w:val="single" w:color="000000" w:sz="8" w:space="0"/>
              <w:right w:val="single" w:color="000000" w:sz="8" w:space="0"/>
            </w:tcBorders>
            <w:shd w:val="clear" w:color="auto" w:fill="auto"/>
            <w:vAlign w:val="center"/>
          </w:tcPr>
          <w:p w14:paraId="0FBFAC9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BC0089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F81FC4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AF16E8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1DFFB1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7B79983D">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37CCE344">
        <w:tblPrEx>
          <w:tblCellMar>
            <w:top w:w="0" w:type="dxa"/>
            <w:left w:w="108" w:type="dxa"/>
            <w:bottom w:w="0" w:type="dxa"/>
            <w:right w:w="108" w:type="dxa"/>
          </w:tblCellMar>
        </w:tblPrEx>
        <w:trPr>
          <w:trHeight w:val="51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396F8576">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96" w:type="pct"/>
            <w:vMerge w:val="restart"/>
            <w:tcBorders>
              <w:top w:val="nil"/>
              <w:left w:val="nil"/>
              <w:bottom w:val="single" w:color="000000" w:sz="8" w:space="0"/>
              <w:right w:val="single" w:color="000000" w:sz="8" w:space="0"/>
            </w:tcBorders>
            <w:shd w:val="clear" w:color="auto" w:fill="auto"/>
            <w:vAlign w:val="center"/>
          </w:tcPr>
          <w:p w14:paraId="60833E5D">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永乐东小区4号楼门前路</w:t>
            </w:r>
          </w:p>
        </w:tc>
        <w:tc>
          <w:tcPr>
            <w:tcW w:w="294" w:type="pct"/>
            <w:vMerge w:val="restart"/>
            <w:tcBorders>
              <w:top w:val="nil"/>
              <w:left w:val="nil"/>
              <w:bottom w:val="single" w:color="000000" w:sz="8" w:space="0"/>
              <w:right w:val="single" w:color="000000" w:sz="8" w:space="0"/>
            </w:tcBorders>
            <w:shd w:val="clear" w:color="auto" w:fill="auto"/>
            <w:vAlign w:val="center"/>
          </w:tcPr>
          <w:p w14:paraId="796DF976">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4C0BDC5F">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东起永乐东小区4号楼东墙</w:t>
            </w:r>
          </w:p>
        </w:tc>
        <w:tc>
          <w:tcPr>
            <w:tcW w:w="427" w:type="pct"/>
            <w:tcBorders>
              <w:top w:val="nil"/>
              <w:left w:val="nil"/>
              <w:bottom w:val="nil"/>
              <w:right w:val="single" w:color="000000" w:sz="8" w:space="0"/>
            </w:tcBorders>
            <w:shd w:val="clear" w:color="auto" w:fill="auto"/>
            <w:vAlign w:val="center"/>
          </w:tcPr>
          <w:p w14:paraId="471CF8ED">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西至同文中学</w:t>
            </w:r>
          </w:p>
        </w:tc>
        <w:tc>
          <w:tcPr>
            <w:tcW w:w="301" w:type="pct"/>
            <w:vMerge w:val="restart"/>
            <w:tcBorders>
              <w:top w:val="nil"/>
              <w:left w:val="nil"/>
              <w:bottom w:val="single" w:color="000000" w:sz="8" w:space="0"/>
              <w:right w:val="single" w:color="000000" w:sz="8" w:space="0"/>
            </w:tcBorders>
            <w:shd w:val="clear" w:color="auto" w:fill="auto"/>
            <w:vAlign w:val="center"/>
          </w:tcPr>
          <w:p w14:paraId="0652B6B7">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299" w:type="pct"/>
            <w:vMerge w:val="restart"/>
            <w:tcBorders>
              <w:top w:val="nil"/>
              <w:left w:val="nil"/>
              <w:bottom w:val="single" w:color="000000" w:sz="8" w:space="0"/>
              <w:right w:val="single" w:color="000000" w:sz="8" w:space="0"/>
            </w:tcBorders>
            <w:shd w:val="clear" w:color="auto" w:fill="auto"/>
            <w:vAlign w:val="center"/>
          </w:tcPr>
          <w:p w14:paraId="16745F1B">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94" w:type="pct"/>
            <w:vMerge w:val="restart"/>
            <w:tcBorders>
              <w:top w:val="nil"/>
              <w:left w:val="nil"/>
              <w:bottom w:val="single" w:color="000000" w:sz="8" w:space="0"/>
              <w:right w:val="single" w:color="000000" w:sz="8" w:space="0"/>
            </w:tcBorders>
            <w:shd w:val="clear" w:color="auto" w:fill="auto"/>
            <w:vAlign w:val="center"/>
          </w:tcPr>
          <w:p w14:paraId="221402D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032BEE43">
            <w:pPr>
              <w:widowControl/>
              <w:jc w:val="center"/>
              <w:rPr>
                <w:rFonts w:ascii="宋体" w:hAnsi="宋体" w:cs="宋体"/>
                <w:color w:val="000000"/>
                <w:kern w:val="0"/>
                <w:sz w:val="20"/>
                <w:szCs w:val="20"/>
              </w:rPr>
            </w:pPr>
            <w:r>
              <w:rPr>
                <w:rFonts w:hint="eastAsia" w:ascii="宋体" w:hAnsi="宋体" w:cs="宋体"/>
                <w:color w:val="000000"/>
                <w:kern w:val="0"/>
                <w:sz w:val="20"/>
                <w:szCs w:val="20"/>
              </w:rPr>
              <w:t>401.8</w:t>
            </w:r>
          </w:p>
        </w:tc>
        <w:tc>
          <w:tcPr>
            <w:tcW w:w="321" w:type="pct"/>
            <w:vMerge w:val="restart"/>
            <w:tcBorders>
              <w:top w:val="nil"/>
              <w:left w:val="nil"/>
              <w:bottom w:val="single" w:color="000000" w:sz="8" w:space="0"/>
              <w:right w:val="single" w:color="000000" w:sz="8" w:space="0"/>
            </w:tcBorders>
            <w:shd w:val="clear" w:color="auto" w:fill="auto"/>
            <w:vAlign w:val="center"/>
          </w:tcPr>
          <w:p w14:paraId="21EA256E">
            <w:pPr>
              <w:widowControl/>
              <w:jc w:val="center"/>
              <w:rPr>
                <w:rFonts w:ascii="宋体" w:hAnsi="宋体" w:cs="宋体"/>
                <w:color w:val="000000"/>
                <w:kern w:val="0"/>
                <w:sz w:val="20"/>
                <w:szCs w:val="20"/>
              </w:rPr>
            </w:pPr>
            <w:r>
              <w:rPr>
                <w:rFonts w:hint="eastAsia" w:ascii="宋体" w:hAnsi="宋体" w:cs="宋体"/>
                <w:color w:val="000000"/>
                <w:kern w:val="0"/>
                <w:sz w:val="20"/>
                <w:szCs w:val="20"/>
              </w:rPr>
              <w:t>401.8</w:t>
            </w:r>
          </w:p>
        </w:tc>
        <w:tc>
          <w:tcPr>
            <w:tcW w:w="293" w:type="pct"/>
            <w:vMerge w:val="restart"/>
            <w:tcBorders>
              <w:top w:val="nil"/>
              <w:left w:val="nil"/>
              <w:bottom w:val="single" w:color="000000" w:sz="8" w:space="0"/>
              <w:right w:val="single" w:color="000000" w:sz="8" w:space="0"/>
            </w:tcBorders>
            <w:shd w:val="clear" w:color="auto" w:fill="auto"/>
            <w:vAlign w:val="center"/>
          </w:tcPr>
          <w:p w14:paraId="01BDDC6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37425B7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22D3A78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2951010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001142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3662CA59">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65A11D79">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4ACB08C2">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0CC7B110">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341D06CE">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0FE8B139">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65587A0C">
            <w:pPr>
              <w:widowControl/>
              <w:jc w:val="center"/>
              <w:rPr>
                <w:rFonts w:ascii="宋体" w:hAnsi="宋体" w:cs="宋体"/>
                <w:color w:val="000000"/>
                <w:kern w:val="0"/>
                <w:sz w:val="20"/>
                <w:szCs w:val="20"/>
              </w:rPr>
            </w:pPr>
            <w:r>
              <w:rPr>
                <w:rFonts w:hint="eastAsia" w:ascii="宋体" w:hAnsi="宋体" w:cs="宋体"/>
                <w:color w:val="000000"/>
                <w:kern w:val="0"/>
                <w:sz w:val="20"/>
                <w:szCs w:val="20"/>
              </w:rPr>
              <w:t>门前</w:t>
            </w:r>
          </w:p>
        </w:tc>
        <w:tc>
          <w:tcPr>
            <w:tcW w:w="301" w:type="pct"/>
            <w:vMerge w:val="continue"/>
            <w:tcBorders>
              <w:top w:val="nil"/>
              <w:left w:val="nil"/>
              <w:bottom w:val="single" w:color="000000" w:sz="8" w:space="0"/>
              <w:right w:val="single" w:color="000000" w:sz="8" w:space="0"/>
            </w:tcBorders>
            <w:vAlign w:val="center"/>
          </w:tcPr>
          <w:p w14:paraId="1F25EABE">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307B26E2">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5533B6AF">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4B6DD961">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3EBB8DB5">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4F984EAB">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70E3A23B">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76A87CD3">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539B870">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6722EBC6">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1E7DF630">
            <w:pPr>
              <w:widowControl/>
              <w:jc w:val="left"/>
              <w:rPr>
                <w:rFonts w:ascii="宋体" w:hAnsi="宋体" w:cs="宋体"/>
                <w:color w:val="000000"/>
                <w:kern w:val="0"/>
                <w:sz w:val="20"/>
                <w:szCs w:val="20"/>
              </w:rPr>
            </w:pPr>
          </w:p>
        </w:tc>
      </w:tr>
      <w:tr w14:paraId="276C3444">
        <w:tblPrEx>
          <w:tblCellMar>
            <w:top w:w="0" w:type="dxa"/>
            <w:left w:w="108" w:type="dxa"/>
            <w:bottom w:w="0" w:type="dxa"/>
            <w:right w:w="108" w:type="dxa"/>
          </w:tblCellMar>
        </w:tblPrEx>
        <w:trPr>
          <w:trHeight w:val="51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29FD6BB8">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96" w:type="pct"/>
            <w:vMerge w:val="restart"/>
            <w:tcBorders>
              <w:top w:val="nil"/>
              <w:left w:val="nil"/>
              <w:bottom w:val="single" w:color="000000" w:sz="8" w:space="0"/>
              <w:right w:val="single" w:color="000000" w:sz="8" w:space="0"/>
            </w:tcBorders>
            <w:shd w:val="clear" w:color="auto" w:fill="auto"/>
            <w:vAlign w:val="center"/>
          </w:tcPr>
          <w:p w14:paraId="225F1505">
            <w:pPr>
              <w:widowControl/>
              <w:jc w:val="center"/>
              <w:rPr>
                <w:rFonts w:ascii="宋体" w:hAnsi="宋体" w:cs="宋体"/>
                <w:color w:val="000000"/>
                <w:kern w:val="0"/>
                <w:sz w:val="20"/>
                <w:szCs w:val="20"/>
              </w:rPr>
            </w:pPr>
            <w:r>
              <w:rPr>
                <w:rFonts w:hint="eastAsia" w:ascii="宋体" w:hAnsi="宋体" w:cs="宋体"/>
                <w:color w:val="000000"/>
                <w:kern w:val="0"/>
                <w:sz w:val="20"/>
                <w:szCs w:val="20"/>
              </w:rPr>
              <w:t>米赫眼科医院西路</w:t>
            </w:r>
          </w:p>
        </w:tc>
        <w:tc>
          <w:tcPr>
            <w:tcW w:w="294" w:type="pct"/>
            <w:vMerge w:val="restart"/>
            <w:tcBorders>
              <w:top w:val="nil"/>
              <w:left w:val="nil"/>
              <w:bottom w:val="single" w:color="000000" w:sz="8" w:space="0"/>
              <w:right w:val="single" w:color="000000" w:sz="8" w:space="0"/>
            </w:tcBorders>
            <w:shd w:val="clear" w:color="auto" w:fill="auto"/>
            <w:vAlign w:val="center"/>
          </w:tcPr>
          <w:p w14:paraId="68C0E00B">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15C72DDB">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南起永乐东小区25号楼前</w:t>
            </w:r>
          </w:p>
        </w:tc>
        <w:tc>
          <w:tcPr>
            <w:tcW w:w="427" w:type="pct"/>
            <w:tcBorders>
              <w:top w:val="nil"/>
              <w:left w:val="nil"/>
              <w:bottom w:val="nil"/>
              <w:right w:val="single" w:color="000000" w:sz="8" w:space="0"/>
            </w:tcBorders>
            <w:shd w:val="clear" w:color="auto" w:fill="auto"/>
            <w:vAlign w:val="center"/>
          </w:tcPr>
          <w:p w14:paraId="33C2A988">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北至同文中学</w:t>
            </w:r>
          </w:p>
        </w:tc>
        <w:tc>
          <w:tcPr>
            <w:tcW w:w="301" w:type="pct"/>
            <w:vMerge w:val="restart"/>
            <w:tcBorders>
              <w:top w:val="nil"/>
              <w:left w:val="nil"/>
              <w:bottom w:val="single" w:color="000000" w:sz="8" w:space="0"/>
              <w:right w:val="single" w:color="000000" w:sz="8" w:space="0"/>
            </w:tcBorders>
            <w:shd w:val="clear" w:color="auto" w:fill="auto"/>
            <w:vAlign w:val="center"/>
          </w:tcPr>
          <w:p w14:paraId="21EDA6CF">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299" w:type="pct"/>
            <w:vMerge w:val="restart"/>
            <w:tcBorders>
              <w:top w:val="nil"/>
              <w:left w:val="nil"/>
              <w:bottom w:val="single" w:color="000000" w:sz="8" w:space="0"/>
              <w:right w:val="single" w:color="000000" w:sz="8" w:space="0"/>
            </w:tcBorders>
            <w:shd w:val="clear" w:color="auto" w:fill="auto"/>
            <w:vAlign w:val="center"/>
          </w:tcPr>
          <w:p w14:paraId="5C61044A">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294" w:type="pct"/>
            <w:vMerge w:val="restart"/>
            <w:tcBorders>
              <w:top w:val="nil"/>
              <w:left w:val="nil"/>
              <w:bottom w:val="single" w:color="000000" w:sz="8" w:space="0"/>
              <w:right w:val="single" w:color="000000" w:sz="8" w:space="0"/>
            </w:tcBorders>
            <w:shd w:val="clear" w:color="auto" w:fill="auto"/>
            <w:vAlign w:val="center"/>
          </w:tcPr>
          <w:p w14:paraId="7740F79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2EBE1BE3">
            <w:pPr>
              <w:widowControl/>
              <w:jc w:val="center"/>
              <w:rPr>
                <w:rFonts w:ascii="宋体" w:hAnsi="宋体" w:cs="宋体"/>
                <w:color w:val="000000"/>
                <w:kern w:val="0"/>
                <w:sz w:val="20"/>
                <w:szCs w:val="20"/>
              </w:rPr>
            </w:pPr>
            <w:r>
              <w:rPr>
                <w:rFonts w:hint="eastAsia" w:ascii="宋体" w:hAnsi="宋体" w:cs="宋体"/>
                <w:color w:val="000000"/>
                <w:kern w:val="0"/>
                <w:sz w:val="20"/>
                <w:szCs w:val="20"/>
              </w:rPr>
              <w:t>1076.4</w:t>
            </w:r>
          </w:p>
        </w:tc>
        <w:tc>
          <w:tcPr>
            <w:tcW w:w="321" w:type="pct"/>
            <w:vMerge w:val="restart"/>
            <w:tcBorders>
              <w:top w:val="nil"/>
              <w:left w:val="nil"/>
              <w:bottom w:val="single" w:color="000000" w:sz="8" w:space="0"/>
              <w:right w:val="single" w:color="000000" w:sz="8" w:space="0"/>
            </w:tcBorders>
            <w:shd w:val="clear" w:color="auto" w:fill="auto"/>
            <w:vAlign w:val="center"/>
          </w:tcPr>
          <w:p w14:paraId="238A1E85">
            <w:pPr>
              <w:widowControl/>
              <w:jc w:val="center"/>
              <w:rPr>
                <w:rFonts w:ascii="宋体" w:hAnsi="宋体" w:cs="宋体"/>
                <w:color w:val="000000"/>
                <w:kern w:val="0"/>
                <w:sz w:val="20"/>
                <w:szCs w:val="20"/>
              </w:rPr>
            </w:pPr>
            <w:r>
              <w:rPr>
                <w:rFonts w:hint="eastAsia" w:ascii="宋体" w:hAnsi="宋体" w:cs="宋体"/>
                <w:color w:val="000000"/>
                <w:kern w:val="0"/>
                <w:sz w:val="20"/>
                <w:szCs w:val="20"/>
              </w:rPr>
              <w:t>690</w:t>
            </w:r>
          </w:p>
        </w:tc>
        <w:tc>
          <w:tcPr>
            <w:tcW w:w="293" w:type="pct"/>
            <w:vMerge w:val="restart"/>
            <w:tcBorders>
              <w:top w:val="nil"/>
              <w:left w:val="nil"/>
              <w:bottom w:val="single" w:color="000000" w:sz="8" w:space="0"/>
              <w:right w:val="single" w:color="000000" w:sz="8" w:space="0"/>
            </w:tcBorders>
            <w:shd w:val="clear" w:color="auto" w:fill="auto"/>
            <w:vAlign w:val="center"/>
          </w:tcPr>
          <w:p w14:paraId="5AFB6CF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69BE9BB0">
            <w:pPr>
              <w:widowControl/>
              <w:jc w:val="center"/>
              <w:rPr>
                <w:rFonts w:ascii="宋体" w:hAnsi="宋体" w:cs="宋体"/>
                <w:color w:val="000000"/>
                <w:kern w:val="0"/>
                <w:sz w:val="20"/>
                <w:szCs w:val="20"/>
              </w:rPr>
            </w:pPr>
            <w:r>
              <w:rPr>
                <w:rFonts w:hint="eastAsia" w:ascii="宋体" w:hAnsi="宋体" w:cs="宋体"/>
                <w:color w:val="000000"/>
                <w:kern w:val="0"/>
                <w:sz w:val="20"/>
                <w:szCs w:val="20"/>
              </w:rPr>
              <w:t>386.4</w:t>
            </w:r>
          </w:p>
        </w:tc>
        <w:tc>
          <w:tcPr>
            <w:tcW w:w="301" w:type="pct"/>
            <w:vMerge w:val="restart"/>
            <w:tcBorders>
              <w:top w:val="nil"/>
              <w:left w:val="nil"/>
              <w:bottom w:val="single" w:color="000000" w:sz="8" w:space="0"/>
              <w:right w:val="single" w:color="000000" w:sz="8" w:space="0"/>
            </w:tcBorders>
            <w:shd w:val="clear" w:color="auto" w:fill="auto"/>
            <w:vAlign w:val="center"/>
          </w:tcPr>
          <w:p w14:paraId="7861AA4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3946097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78A955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082A72A6">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63AA659C">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1420674C">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62EB6872">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6C023AA6">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0EE84155">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0CF24D5B">
            <w:pPr>
              <w:widowControl/>
              <w:jc w:val="center"/>
              <w:rPr>
                <w:rFonts w:ascii="宋体" w:hAnsi="宋体" w:cs="宋体"/>
                <w:color w:val="000000"/>
                <w:kern w:val="0"/>
                <w:sz w:val="20"/>
                <w:szCs w:val="20"/>
              </w:rPr>
            </w:pPr>
            <w:r>
              <w:rPr>
                <w:rFonts w:hint="eastAsia" w:ascii="宋体" w:hAnsi="宋体" w:cs="宋体"/>
                <w:color w:val="000000"/>
                <w:kern w:val="0"/>
                <w:sz w:val="20"/>
                <w:szCs w:val="20"/>
              </w:rPr>
              <w:t>南门</w:t>
            </w:r>
          </w:p>
        </w:tc>
        <w:tc>
          <w:tcPr>
            <w:tcW w:w="301" w:type="pct"/>
            <w:vMerge w:val="continue"/>
            <w:tcBorders>
              <w:top w:val="nil"/>
              <w:left w:val="nil"/>
              <w:bottom w:val="single" w:color="000000" w:sz="8" w:space="0"/>
              <w:right w:val="single" w:color="000000" w:sz="8" w:space="0"/>
            </w:tcBorders>
            <w:vAlign w:val="center"/>
          </w:tcPr>
          <w:p w14:paraId="79B4A226">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4DDE6564">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5135B9F9">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1A1BA86D">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1C985709">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3340D33F">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2557C35E">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FF8BCE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D5BD57C">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10B6F0ED">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4D3764D5">
            <w:pPr>
              <w:widowControl/>
              <w:jc w:val="left"/>
              <w:rPr>
                <w:rFonts w:ascii="宋体" w:hAnsi="宋体" w:cs="宋体"/>
                <w:color w:val="000000"/>
                <w:kern w:val="0"/>
                <w:sz w:val="20"/>
                <w:szCs w:val="20"/>
              </w:rPr>
            </w:pPr>
          </w:p>
        </w:tc>
      </w:tr>
      <w:tr w14:paraId="4CCF7D7B">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1FA6BCF9">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96" w:type="pct"/>
            <w:tcBorders>
              <w:top w:val="nil"/>
              <w:left w:val="nil"/>
              <w:bottom w:val="single" w:color="000000" w:sz="8" w:space="0"/>
              <w:right w:val="single" w:color="000000" w:sz="8" w:space="0"/>
            </w:tcBorders>
            <w:shd w:val="clear" w:color="auto" w:fill="auto"/>
            <w:vAlign w:val="center"/>
          </w:tcPr>
          <w:p w14:paraId="1F6935DD">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永乐东小区19号楼前步道</w:t>
            </w:r>
          </w:p>
        </w:tc>
        <w:tc>
          <w:tcPr>
            <w:tcW w:w="294" w:type="pct"/>
            <w:tcBorders>
              <w:top w:val="nil"/>
              <w:left w:val="nil"/>
              <w:bottom w:val="single" w:color="000000" w:sz="8" w:space="0"/>
              <w:right w:val="single" w:color="000000" w:sz="8" w:space="0"/>
            </w:tcBorders>
            <w:shd w:val="clear" w:color="auto" w:fill="auto"/>
            <w:vAlign w:val="center"/>
          </w:tcPr>
          <w:p w14:paraId="3C2D4F7B">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241072C5">
            <w:pPr>
              <w:widowControl/>
              <w:jc w:val="center"/>
              <w:rPr>
                <w:rFonts w:ascii="宋体" w:hAnsi="宋体" w:cs="宋体"/>
                <w:color w:val="000000"/>
                <w:kern w:val="0"/>
                <w:sz w:val="20"/>
                <w:szCs w:val="20"/>
              </w:rPr>
            </w:pPr>
            <w:r>
              <w:rPr>
                <w:rFonts w:hint="eastAsia" w:ascii="宋体" w:hAnsi="宋体" w:cs="宋体"/>
                <w:color w:val="000000"/>
                <w:kern w:val="0"/>
                <w:sz w:val="20"/>
                <w:szCs w:val="20"/>
              </w:rPr>
              <w:t>19号楼前步道</w:t>
            </w:r>
          </w:p>
        </w:tc>
        <w:tc>
          <w:tcPr>
            <w:tcW w:w="427" w:type="pct"/>
            <w:tcBorders>
              <w:top w:val="nil"/>
              <w:left w:val="nil"/>
              <w:bottom w:val="single" w:color="000000" w:sz="8" w:space="0"/>
              <w:right w:val="single" w:color="000000" w:sz="8" w:space="0"/>
            </w:tcBorders>
            <w:shd w:val="clear" w:color="auto" w:fill="auto"/>
            <w:vAlign w:val="center"/>
          </w:tcPr>
          <w:p w14:paraId="1A5134DD">
            <w:pPr>
              <w:widowControl/>
              <w:jc w:val="center"/>
              <w:rPr>
                <w:rFonts w:ascii="宋体" w:hAnsi="宋体" w:cs="宋体"/>
                <w:color w:val="000000"/>
                <w:kern w:val="0"/>
                <w:sz w:val="20"/>
                <w:szCs w:val="20"/>
              </w:rPr>
            </w:pPr>
            <w:r>
              <w:rPr>
                <w:rFonts w:hint="eastAsia" w:ascii="宋体" w:hAnsi="宋体" w:cs="宋体"/>
                <w:color w:val="000000"/>
                <w:kern w:val="0"/>
                <w:sz w:val="20"/>
                <w:szCs w:val="20"/>
              </w:rPr>
              <w:t>19号楼门前步道</w:t>
            </w:r>
          </w:p>
        </w:tc>
        <w:tc>
          <w:tcPr>
            <w:tcW w:w="301" w:type="pct"/>
            <w:tcBorders>
              <w:top w:val="nil"/>
              <w:left w:val="nil"/>
              <w:bottom w:val="single" w:color="000000" w:sz="8" w:space="0"/>
              <w:right w:val="single" w:color="000000" w:sz="8" w:space="0"/>
            </w:tcBorders>
            <w:shd w:val="clear" w:color="auto" w:fill="auto"/>
            <w:vAlign w:val="center"/>
          </w:tcPr>
          <w:p w14:paraId="1FF610BF">
            <w:pPr>
              <w:widowControl/>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299" w:type="pct"/>
            <w:tcBorders>
              <w:top w:val="nil"/>
              <w:left w:val="nil"/>
              <w:bottom w:val="single" w:color="000000" w:sz="8" w:space="0"/>
              <w:right w:val="single" w:color="000000" w:sz="8" w:space="0"/>
            </w:tcBorders>
            <w:shd w:val="clear" w:color="auto" w:fill="auto"/>
            <w:vAlign w:val="center"/>
          </w:tcPr>
          <w:p w14:paraId="37D479E8">
            <w:pPr>
              <w:widowControl/>
              <w:jc w:val="center"/>
              <w:rPr>
                <w:rFonts w:ascii="宋体" w:hAnsi="宋体" w:cs="宋体"/>
                <w:color w:val="000000"/>
                <w:kern w:val="0"/>
                <w:sz w:val="20"/>
                <w:szCs w:val="20"/>
              </w:rPr>
            </w:pPr>
            <w:r>
              <w:rPr>
                <w:rFonts w:hint="eastAsia" w:ascii="宋体" w:hAnsi="宋体" w:cs="宋体"/>
                <w:color w:val="000000"/>
                <w:kern w:val="0"/>
                <w:sz w:val="20"/>
                <w:szCs w:val="20"/>
              </w:rPr>
              <w:t>17.2</w:t>
            </w:r>
          </w:p>
        </w:tc>
        <w:tc>
          <w:tcPr>
            <w:tcW w:w="294" w:type="pct"/>
            <w:tcBorders>
              <w:top w:val="nil"/>
              <w:left w:val="nil"/>
              <w:bottom w:val="single" w:color="000000" w:sz="8" w:space="0"/>
              <w:right w:val="single" w:color="000000" w:sz="8" w:space="0"/>
            </w:tcBorders>
            <w:shd w:val="clear" w:color="auto" w:fill="auto"/>
            <w:vAlign w:val="center"/>
          </w:tcPr>
          <w:p w14:paraId="7BB2AFB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7B88D43F">
            <w:pPr>
              <w:widowControl/>
              <w:jc w:val="center"/>
              <w:rPr>
                <w:rFonts w:ascii="宋体" w:hAnsi="宋体" w:cs="宋体"/>
                <w:color w:val="000000"/>
                <w:kern w:val="0"/>
                <w:sz w:val="20"/>
                <w:szCs w:val="20"/>
              </w:rPr>
            </w:pPr>
            <w:r>
              <w:rPr>
                <w:rFonts w:hint="eastAsia" w:ascii="宋体" w:hAnsi="宋体" w:cs="宋体"/>
                <w:color w:val="000000"/>
                <w:kern w:val="0"/>
                <w:sz w:val="20"/>
                <w:szCs w:val="20"/>
              </w:rPr>
              <w:t>366.36</w:t>
            </w:r>
          </w:p>
        </w:tc>
        <w:tc>
          <w:tcPr>
            <w:tcW w:w="321" w:type="pct"/>
            <w:tcBorders>
              <w:top w:val="nil"/>
              <w:left w:val="nil"/>
              <w:bottom w:val="single" w:color="000000" w:sz="8" w:space="0"/>
              <w:right w:val="single" w:color="000000" w:sz="8" w:space="0"/>
            </w:tcBorders>
            <w:shd w:val="clear" w:color="auto" w:fill="auto"/>
            <w:vAlign w:val="center"/>
          </w:tcPr>
          <w:p w14:paraId="5DD4DC33">
            <w:pPr>
              <w:widowControl/>
              <w:jc w:val="center"/>
              <w:rPr>
                <w:rFonts w:ascii="宋体" w:hAnsi="宋体" w:cs="宋体"/>
                <w:color w:val="000000"/>
                <w:kern w:val="0"/>
                <w:sz w:val="20"/>
                <w:szCs w:val="20"/>
              </w:rPr>
            </w:pPr>
            <w:r>
              <w:rPr>
                <w:rFonts w:hint="eastAsia" w:ascii="宋体" w:hAnsi="宋体" w:cs="宋体"/>
                <w:color w:val="000000"/>
                <w:kern w:val="0"/>
                <w:sz w:val="20"/>
                <w:szCs w:val="20"/>
              </w:rPr>
              <w:t>366.36</w:t>
            </w:r>
          </w:p>
        </w:tc>
        <w:tc>
          <w:tcPr>
            <w:tcW w:w="293" w:type="pct"/>
            <w:tcBorders>
              <w:top w:val="nil"/>
              <w:left w:val="nil"/>
              <w:bottom w:val="single" w:color="000000" w:sz="8" w:space="0"/>
              <w:right w:val="single" w:color="000000" w:sz="8" w:space="0"/>
            </w:tcBorders>
            <w:shd w:val="clear" w:color="auto" w:fill="auto"/>
            <w:vAlign w:val="center"/>
          </w:tcPr>
          <w:p w14:paraId="4860F63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64AF30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1C9E8A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0A1390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21B1E2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625EF10">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91ADFBD">
        <w:tblPrEx>
          <w:tblCellMar>
            <w:top w:w="0" w:type="dxa"/>
            <w:left w:w="108" w:type="dxa"/>
            <w:bottom w:w="0" w:type="dxa"/>
            <w:right w:w="108" w:type="dxa"/>
          </w:tblCellMar>
        </w:tblPrEx>
        <w:trPr>
          <w:trHeight w:val="45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3E7D8577">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96" w:type="pct"/>
            <w:vMerge w:val="restart"/>
            <w:tcBorders>
              <w:top w:val="nil"/>
              <w:left w:val="nil"/>
              <w:bottom w:val="single" w:color="000000" w:sz="8" w:space="0"/>
              <w:right w:val="single" w:color="000000" w:sz="8" w:space="0"/>
            </w:tcBorders>
            <w:shd w:val="clear" w:color="auto" w:fill="auto"/>
            <w:vAlign w:val="center"/>
          </w:tcPr>
          <w:p w14:paraId="0CB94C8B">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永乐东小区12号楼西侧路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2EEEE9CE">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nil"/>
              <w:right w:val="single" w:color="000000" w:sz="8" w:space="0"/>
            </w:tcBorders>
            <w:shd w:val="clear" w:color="auto" w:fill="auto"/>
            <w:vAlign w:val="center"/>
          </w:tcPr>
          <w:p w14:paraId="701AA7EF">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南起派出所</w:t>
            </w:r>
          </w:p>
        </w:tc>
        <w:tc>
          <w:tcPr>
            <w:tcW w:w="427" w:type="pct"/>
            <w:vMerge w:val="restart"/>
            <w:tcBorders>
              <w:top w:val="nil"/>
              <w:left w:val="nil"/>
              <w:bottom w:val="single" w:color="000000" w:sz="8" w:space="0"/>
              <w:right w:val="single" w:color="000000" w:sz="8" w:space="0"/>
            </w:tcBorders>
            <w:shd w:val="clear" w:color="auto" w:fill="auto"/>
            <w:vAlign w:val="center"/>
          </w:tcPr>
          <w:p w14:paraId="4FD8C835">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北至永乐东小区8号楼前</w:t>
            </w:r>
          </w:p>
        </w:tc>
        <w:tc>
          <w:tcPr>
            <w:tcW w:w="301" w:type="pct"/>
            <w:vMerge w:val="restart"/>
            <w:tcBorders>
              <w:top w:val="nil"/>
              <w:left w:val="nil"/>
              <w:bottom w:val="single" w:color="000000" w:sz="8" w:space="0"/>
              <w:right w:val="single" w:color="000000" w:sz="8" w:space="0"/>
            </w:tcBorders>
            <w:shd w:val="clear" w:color="auto" w:fill="auto"/>
            <w:vAlign w:val="center"/>
          </w:tcPr>
          <w:p w14:paraId="43001ACE">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299" w:type="pct"/>
            <w:vMerge w:val="restart"/>
            <w:tcBorders>
              <w:top w:val="nil"/>
              <w:left w:val="nil"/>
              <w:bottom w:val="single" w:color="000000" w:sz="8" w:space="0"/>
              <w:right w:val="single" w:color="000000" w:sz="8" w:space="0"/>
            </w:tcBorders>
            <w:shd w:val="clear" w:color="auto" w:fill="auto"/>
            <w:vAlign w:val="center"/>
          </w:tcPr>
          <w:p w14:paraId="5D4A27EB">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94" w:type="pct"/>
            <w:vMerge w:val="restart"/>
            <w:tcBorders>
              <w:top w:val="nil"/>
              <w:left w:val="nil"/>
              <w:bottom w:val="single" w:color="000000" w:sz="8" w:space="0"/>
              <w:right w:val="single" w:color="000000" w:sz="8" w:space="0"/>
            </w:tcBorders>
            <w:shd w:val="clear" w:color="auto" w:fill="auto"/>
            <w:vAlign w:val="center"/>
          </w:tcPr>
          <w:p w14:paraId="08F6F2F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088DD020">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c>
          <w:tcPr>
            <w:tcW w:w="321" w:type="pct"/>
            <w:vMerge w:val="restart"/>
            <w:tcBorders>
              <w:top w:val="nil"/>
              <w:left w:val="nil"/>
              <w:bottom w:val="single" w:color="000000" w:sz="8" w:space="0"/>
              <w:right w:val="single" w:color="000000" w:sz="8" w:space="0"/>
            </w:tcBorders>
            <w:shd w:val="clear" w:color="auto" w:fill="auto"/>
            <w:vAlign w:val="center"/>
          </w:tcPr>
          <w:p w14:paraId="5DF2EB7F">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293" w:type="pct"/>
            <w:vMerge w:val="restart"/>
            <w:tcBorders>
              <w:top w:val="nil"/>
              <w:left w:val="nil"/>
              <w:bottom w:val="single" w:color="000000" w:sz="8" w:space="0"/>
              <w:right w:val="single" w:color="000000" w:sz="8" w:space="0"/>
            </w:tcBorders>
            <w:shd w:val="clear" w:color="auto" w:fill="auto"/>
            <w:vAlign w:val="center"/>
          </w:tcPr>
          <w:p w14:paraId="61CDA67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7A30B825">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301" w:type="pct"/>
            <w:vMerge w:val="restart"/>
            <w:tcBorders>
              <w:top w:val="nil"/>
              <w:left w:val="nil"/>
              <w:bottom w:val="single" w:color="000000" w:sz="8" w:space="0"/>
              <w:right w:val="single" w:color="000000" w:sz="8" w:space="0"/>
            </w:tcBorders>
            <w:shd w:val="clear" w:color="auto" w:fill="auto"/>
            <w:vAlign w:val="center"/>
          </w:tcPr>
          <w:p w14:paraId="63FE98F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172577B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4DF82C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6C11704E">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1E6DDF3D">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04F1537C">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172FA0F0">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22861D42">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2DE1E5DB">
            <w:pPr>
              <w:widowControl/>
              <w:jc w:val="center"/>
              <w:rPr>
                <w:rFonts w:ascii="宋体" w:hAnsi="宋体" w:cs="宋体"/>
                <w:color w:val="000000"/>
                <w:kern w:val="0"/>
                <w:sz w:val="20"/>
                <w:szCs w:val="20"/>
              </w:rPr>
            </w:pPr>
            <w:r>
              <w:rPr>
                <w:rFonts w:hint="eastAsia" w:ascii="宋体" w:hAnsi="宋体" w:cs="宋体"/>
                <w:color w:val="000000"/>
                <w:kern w:val="0"/>
                <w:sz w:val="20"/>
                <w:szCs w:val="20"/>
              </w:rPr>
              <w:t>门前路</w:t>
            </w:r>
          </w:p>
        </w:tc>
        <w:tc>
          <w:tcPr>
            <w:tcW w:w="427" w:type="pct"/>
            <w:vMerge w:val="continue"/>
            <w:tcBorders>
              <w:top w:val="nil"/>
              <w:left w:val="nil"/>
              <w:bottom w:val="single" w:color="000000" w:sz="8" w:space="0"/>
              <w:right w:val="single" w:color="000000" w:sz="8" w:space="0"/>
            </w:tcBorders>
            <w:vAlign w:val="center"/>
          </w:tcPr>
          <w:p w14:paraId="305EF875">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56FEF8B">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682385EE">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01EFE55F">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0A42CF1">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1E52F28E">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710F0386">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42455B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6CF814E8">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0DB9DCA">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497DFDED">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11CDAF48">
            <w:pPr>
              <w:widowControl/>
              <w:jc w:val="left"/>
              <w:rPr>
                <w:rFonts w:ascii="宋体" w:hAnsi="宋体" w:cs="宋体"/>
                <w:color w:val="000000"/>
                <w:kern w:val="0"/>
                <w:sz w:val="20"/>
                <w:szCs w:val="20"/>
              </w:rPr>
            </w:pPr>
          </w:p>
        </w:tc>
      </w:tr>
      <w:tr w14:paraId="5FA05185">
        <w:tblPrEx>
          <w:tblCellMar>
            <w:top w:w="0" w:type="dxa"/>
            <w:left w:w="108" w:type="dxa"/>
            <w:bottom w:w="0" w:type="dxa"/>
            <w:right w:w="108" w:type="dxa"/>
          </w:tblCellMar>
        </w:tblPrEx>
        <w:trPr>
          <w:trHeight w:val="51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37D187C0">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96" w:type="pct"/>
            <w:vMerge w:val="restart"/>
            <w:tcBorders>
              <w:top w:val="nil"/>
              <w:left w:val="nil"/>
              <w:bottom w:val="single" w:color="000000" w:sz="8" w:space="0"/>
              <w:right w:val="single" w:color="000000" w:sz="8" w:space="0"/>
            </w:tcBorders>
            <w:shd w:val="clear" w:color="auto" w:fill="auto"/>
            <w:vAlign w:val="center"/>
          </w:tcPr>
          <w:p w14:paraId="16417CAB">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永乐东小区12号楼东侧路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3A895CE4">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0E04848E">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南起派出所南路</w:t>
            </w:r>
          </w:p>
        </w:tc>
        <w:tc>
          <w:tcPr>
            <w:tcW w:w="427" w:type="pct"/>
            <w:tcBorders>
              <w:top w:val="nil"/>
              <w:left w:val="nil"/>
              <w:bottom w:val="nil"/>
              <w:right w:val="single" w:color="000000" w:sz="8" w:space="0"/>
            </w:tcBorders>
            <w:shd w:val="clear" w:color="auto" w:fill="auto"/>
            <w:vAlign w:val="center"/>
          </w:tcPr>
          <w:p w14:paraId="0B5519B0">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北至同文中学</w:t>
            </w:r>
          </w:p>
        </w:tc>
        <w:tc>
          <w:tcPr>
            <w:tcW w:w="301" w:type="pct"/>
            <w:vMerge w:val="restart"/>
            <w:tcBorders>
              <w:top w:val="nil"/>
              <w:left w:val="nil"/>
              <w:bottom w:val="single" w:color="000000" w:sz="8" w:space="0"/>
              <w:right w:val="single" w:color="000000" w:sz="8" w:space="0"/>
            </w:tcBorders>
            <w:shd w:val="clear" w:color="auto" w:fill="auto"/>
            <w:vAlign w:val="center"/>
          </w:tcPr>
          <w:p w14:paraId="1B4CFFCD">
            <w:pPr>
              <w:widowControl/>
              <w:jc w:val="center"/>
              <w:rPr>
                <w:rFonts w:ascii="宋体" w:hAnsi="宋体" w:cs="宋体"/>
                <w:color w:val="000000"/>
                <w:kern w:val="0"/>
                <w:sz w:val="20"/>
                <w:szCs w:val="20"/>
              </w:rPr>
            </w:pPr>
            <w:r>
              <w:rPr>
                <w:rFonts w:hint="eastAsia" w:ascii="宋体" w:hAnsi="宋体" w:cs="宋体"/>
                <w:color w:val="000000"/>
                <w:kern w:val="0"/>
                <w:sz w:val="20"/>
                <w:szCs w:val="20"/>
              </w:rPr>
              <w:t>296</w:t>
            </w:r>
          </w:p>
        </w:tc>
        <w:tc>
          <w:tcPr>
            <w:tcW w:w="299" w:type="pct"/>
            <w:vMerge w:val="restart"/>
            <w:tcBorders>
              <w:top w:val="nil"/>
              <w:left w:val="nil"/>
              <w:bottom w:val="single" w:color="000000" w:sz="8" w:space="0"/>
              <w:right w:val="single" w:color="000000" w:sz="8" w:space="0"/>
            </w:tcBorders>
            <w:shd w:val="clear" w:color="auto" w:fill="auto"/>
            <w:vAlign w:val="center"/>
          </w:tcPr>
          <w:p w14:paraId="371972A6">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94" w:type="pct"/>
            <w:vMerge w:val="restart"/>
            <w:tcBorders>
              <w:top w:val="nil"/>
              <w:left w:val="nil"/>
              <w:bottom w:val="single" w:color="000000" w:sz="8" w:space="0"/>
              <w:right w:val="single" w:color="000000" w:sz="8" w:space="0"/>
            </w:tcBorders>
            <w:shd w:val="clear" w:color="auto" w:fill="auto"/>
            <w:vAlign w:val="center"/>
          </w:tcPr>
          <w:p w14:paraId="5E677B7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1C20AEC8">
            <w:pPr>
              <w:widowControl/>
              <w:jc w:val="center"/>
              <w:rPr>
                <w:rFonts w:ascii="宋体" w:hAnsi="宋体" w:cs="宋体"/>
                <w:color w:val="000000"/>
                <w:kern w:val="0"/>
                <w:sz w:val="20"/>
                <w:szCs w:val="20"/>
              </w:rPr>
            </w:pPr>
            <w:r>
              <w:rPr>
                <w:rFonts w:hint="eastAsia" w:ascii="宋体" w:hAnsi="宋体" w:cs="宋体"/>
                <w:color w:val="000000"/>
                <w:kern w:val="0"/>
                <w:sz w:val="20"/>
                <w:szCs w:val="20"/>
              </w:rPr>
              <w:t>1953.6</w:t>
            </w:r>
          </w:p>
        </w:tc>
        <w:tc>
          <w:tcPr>
            <w:tcW w:w="321" w:type="pct"/>
            <w:vMerge w:val="restart"/>
            <w:tcBorders>
              <w:top w:val="nil"/>
              <w:left w:val="nil"/>
              <w:bottom w:val="single" w:color="000000" w:sz="8" w:space="0"/>
              <w:right w:val="single" w:color="000000" w:sz="8" w:space="0"/>
            </w:tcBorders>
            <w:shd w:val="clear" w:color="auto" w:fill="auto"/>
            <w:vAlign w:val="center"/>
          </w:tcPr>
          <w:p w14:paraId="5556D566">
            <w:pPr>
              <w:widowControl/>
              <w:jc w:val="center"/>
              <w:rPr>
                <w:rFonts w:ascii="宋体" w:hAnsi="宋体" w:cs="宋体"/>
                <w:color w:val="000000"/>
                <w:kern w:val="0"/>
                <w:sz w:val="20"/>
                <w:szCs w:val="20"/>
              </w:rPr>
            </w:pPr>
            <w:r>
              <w:rPr>
                <w:rFonts w:hint="eastAsia" w:ascii="宋体" w:hAnsi="宋体" w:cs="宋体"/>
                <w:color w:val="000000"/>
                <w:kern w:val="0"/>
                <w:sz w:val="20"/>
                <w:szCs w:val="20"/>
              </w:rPr>
              <w:t>1480</w:t>
            </w:r>
          </w:p>
        </w:tc>
        <w:tc>
          <w:tcPr>
            <w:tcW w:w="293" w:type="pct"/>
            <w:vMerge w:val="restart"/>
            <w:tcBorders>
              <w:top w:val="nil"/>
              <w:left w:val="nil"/>
              <w:bottom w:val="single" w:color="000000" w:sz="8" w:space="0"/>
              <w:right w:val="single" w:color="000000" w:sz="8" w:space="0"/>
            </w:tcBorders>
            <w:shd w:val="clear" w:color="auto" w:fill="auto"/>
            <w:vAlign w:val="center"/>
          </w:tcPr>
          <w:p w14:paraId="50B2322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3961A21D">
            <w:pPr>
              <w:widowControl/>
              <w:jc w:val="center"/>
              <w:rPr>
                <w:rFonts w:ascii="宋体" w:hAnsi="宋体" w:cs="宋体"/>
                <w:color w:val="000000"/>
                <w:kern w:val="0"/>
                <w:sz w:val="20"/>
                <w:szCs w:val="20"/>
              </w:rPr>
            </w:pPr>
            <w:r>
              <w:rPr>
                <w:rFonts w:hint="eastAsia" w:ascii="宋体" w:hAnsi="宋体" w:cs="宋体"/>
                <w:color w:val="000000"/>
                <w:kern w:val="0"/>
                <w:sz w:val="20"/>
                <w:szCs w:val="20"/>
              </w:rPr>
              <w:t>473.6</w:t>
            </w:r>
          </w:p>
        </w:tc>
        <w:tc>
          <w:tcPr>
            <w:tcW w:w="301" w:type="pct"/>
            <w:vMerge w:val="restart"/>
            <w:tcBorders>
              <w:top w:val="nil"/>
              <w:left w:val="nil"/>
              <w:bottom w:val="single" w:color="000000" w:sz="8" w:space="0"/>
              <w:right w:val="single" w:color="000000" w:sz="8" w:space="0"/>
            </w:tcBorders>
            <w:shd w:val="clear" w:color="auto" w:fill="auto"/>
            <w:vAlign w:val="center"/>
          </w:tcPr>
          <w:p w14:paraId="0D185B3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5C880CF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34A409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3D5B8972">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6B5D68E0">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0FF46E52">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53BF23B9">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511E43CF">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633B5E8A">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2A11178C">
            <w:pPr>
              <w:widowControl/>
              <w:jc w:val="center"/>
              <w:rPr>
                <w:rFonts w:ascii="宋体" w:hAnsi="宋体" w:cs="宋体"/>
                <w:color w:val="000000"/>
                <w:kern w:val="0"/>
                <w:sz w:val="20"/>
                <w:szCs w:val="20"/>
              </w:rPr>
            </w:pPr>
            <w:r>
              <w:rPr>
                <w:rFonts w:hint="eastAsia" w:ascii="宋体" w:hAnsi="宋体" w:cs="宋体"/>
                <w:color w:val="000000"/>
                <w:kern w:val="0"/>
                <w:sz w:val="20"/>
                <w:szCs w:val="20"/>
              </w:rPr>
              <w:t>东墙</w:t>
            </w:r>
          </w:p>
        </w:tc>
        <w:tc>
          <w:tcPr>
            <w:tcW w:w="301" w:type="pct"/>
            <w:vMerge w:val="continue"/>
            <w:tcBorders>
              <w:top w:val="nil"/>
              <w:left w:val="nil"/>
              <w:bottom w:val="single" w:color="000000" w:sz="8" w:space="0"/>
              <w:right w:val="single" w:color="000000" w:sz="8" w:space="0"/>
            </w:tcBorders>
            <w:vAlign w:val="center"/>
          </w:tcPr>
          <w:p w14:paraId="65DACBD1">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65451508">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3408A8CB">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67E0A000">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1B9E97A1">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43D8CEA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7C533A0E">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2C97167E">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6046488">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6904E9E0">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34E5C419">
            <w:pPr>
              <w:widowControl/>
              <w:jc w:val="left"/>
              <w:rPr>
                <w:rFonts w:ascii="宋体" w:hAnsi="宋体" w:cs="宋体"/>
                <w:color w:val="000000"/>
                <w:kern w:val="0"/>
                <w:sz w:val="20"/>
                <w:szCs w:val="20"/>
              </w:rPr>
            </w:pPr>
          </w:p>
        </w:tc>
      </w:tr>
      <w:tr w14:paraId="0D5CE555">
        <w:tblPrEx>
          <w:tblCellMar>
            <w:top w:w="0" w:type="dxa"/>
            <w:left w:w="108" w:type="dxa"/>
            <w:bottom w:w="0" w:type="dxa"/>
            <w:right w:w="108" w:type="dxa"/>
          </w:tblCellMar>
        </w:tblPrEx>
        <w:trPr>
          <w:trHeight w:val="51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0EA1D06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96" w:type="pct"/>
            <w:vMerge w:val="restart"/>
            <w:tcBorders>
              <w:top w:val="nil"/>
              <w:left w:val="nil"/>
              <w:bottom w:val="single" w:color="000000" w:sz="8" w:space="0"/>
              <w:right w:val="single" w:color="000000" w:sz="8" w:space="0"/>
            </w:tcBorders>
            <w:shd w:val="clear" w:color="auto" w:fill="auto"/>
            <w:vAlign w:val="center"/>
          </w:tcPr>
          <w:p w14:paraId="28E26B20">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永乐东小区11号楼南侧路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51C718F5">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7555BD2B">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东起米赫眼科医院西路</w:t>
            </w:r>
          </w:p>
        </w:tc>
        <w:tc>
          <w:tcPr>
            <w:tcW w:w="427" w:type="pct"/>
            <w:tcBorders>
              <w:top w:val="nil"/>
              <w:left w:val="nil"/>
              <w:bottom w:val="nil"/>
              <w:right w:val="single" w:color="000000" w:sz="8" w:space="0"/>
            </w:tcBorders>
            <w:shd w:val="clear" w:color="auto" w:fill="auto"/>
            <w:vAlign w:val="center"/>
          </w:tcPr>
          <w:p w14:paraId="64377552">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西至同文中学</w:t>
            </w:r>
          </w:p>
        </w:tc>
        <w:tc>
          <w:tcPr>
            <w:tcW w:w="301" w:type="pct"/>
            <w:vMerge w:val="restart"/>
            <w:tcBorders>
              <w:top w:val="nil"/>
              <w:left w:val="nil"/>
              <w:bottom w:val="single" w:color="000000" w:sz="8" w:space="0"/>
              <w:right w:val="single" w:color="000000" w:sz="8" w:space="0"/>
            </w:tcBorders>
            <w:shd w:val="clear" w:color="auto" w:fill="auto"/>
            <w:vAlign w:val="center"/>
          </w:tcPr>
          <w:p w14:paraId="7372A41B">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99" w:type="pct"/>
            <w:vMerge w:val="restart"/>
            <w:tcBorders>
              <w:top w:val="nil"/>
              <w:left w:val="nil"/>
              <w:bottom w:val="single" w:color="000000" w:sz="8" w:space="0"/>
              <w:right w:val="single" w:color="000000" w:sz="8" w:space="0"/>
            </w:tcBorders>
            <w:shd w:val="clear" w:color="auto" w:fill="auto"/>
            <w:vAlign w:val="center"/>
          </w:tcPr>
          <w:p w14:paraId="48AE1A58">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94" w:type="pct"/>
            <w:vMerge w:val="restart"/>
            <w:tcBorders>
              <w:top w:val="nil"/>
              <w:left w:val="nil"/>
              <w:bottom w:val="single" w:color="000000" w:sz="8" w:space="0"/>
              <w:right w:val="single" w:color="000000" w:sz="8" w:space="0"/>
            </w:tcBorders>
            <w:shd w:val="clear" w:color="auto" w:fill="auto"/>
            <w:vAlign w:val="center"/>
          </w:tcPr>
          <w:p w14:paraId="768AF28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4083AAEC">
            <w:pPr>
              <w:widowControl/>
              <w:jc w:val="center"/>
              <w:rPr>
                <w:rFonts w:ascii="宋体" w:hAnsi="宋体" w:cs="宋体"/>
                <w:color w:val="000000"/>
                <w:kern w:val="0"/>
                <w:sz w:val="20"/>
                <w:szCs w:val="20"/>
              </w:rPr>
            </w:pPr>
            <w:r>
              <w:rPr>
                <w:rFonts w:hint="eastAsia" w:ascii="宋体" w:hAnsi="宋体" w:cs="宋体"/>
                <w:color w:val="000000"/>
                <w:kern w:val="0"/>
                <w:sz w:val="20"/>
                <w:szCs w:val="20"/>
              </w:rPr>
              <w:t>297</w:t>
            </w:r>
          </w:p>
        </w:tc>
        <w:tc>
          <w:tcPr>
            <w:tcW w:w="321" w:type="pct"/>
            <w:vMerge w:val="restart"/>
            <w:tcBorders>
              <w:top w:val="nil"/>
              <w:left w:val="nil"/>
              <w:bottom w:val="single" w:color="000000" w:sz="8" w:space="0"/>
              <w:right w:val="single" w:color="000000" w:sz="8" w:space="0"/>
            </w:tcBorders>
            <w:shd w:val="clear" w:color="auto" w:fill="auto"/>
            <w:vAlign w:val="center"/>
          </w:tcPr>
          <w:p w14:paraId="4DC6D783">
            <w:pPr>
              <w:widowControl/>
              <w:jc w:val="center"/>
              <w:rPr>
                <w:rFonts w:ascii="宋体" w:hAnsi="宋体" w:cs="宋体"/>
                <w:color w:val="000000"/>
                <w:kern w:val="0"/>
                <w:sz w:val="20"/>
                <w:szCs w:val="20"/>
              </w:rPr>
            </w:pPr>
            <w:r>
              <w:rPr>
                <w:rFonts w:hint="eastAsia" w:ascii="宋体" w:hAnsi="宋体" w:cs="宋体"/>
                <w:color w:val="000000"/>
                <w:kern w:val="0"/>
                <w:sz w:val="20"/>
                <w:szCs w:val="20"/>
              </w:rPr>
              <w:t>231</w:t>
            </w:r>
          </w:p>
        </w:tc>
        <w:tc>
          <w:tcPr>
            <w:tcW w:w="293" w:type="pct"/>
            <w:vMerge w:val="restart"/>
            <w:tcBorders>
              <w:top w:val="nil"/>
              <w:left w:val="nil"/>
              <w:bottom w:val="single" w:color="000000" w:sz="8" w:space="0"/>
              <w:right w:val="single" w:color="000000" w:sz="8" w:space="0"/>
            </w:tcBorders>
            <w:shd w:val="clear" w:color="auto" w:fill="auto"/>
            <w:vAlign w:val="center"/>
          </w:tcPr>
          <w:p w14:paraId="44CFEEE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3DC00F78">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301" w:type="pct"/>
            <w:vMerge w:val="restart"/>
            <w:tcBorders>
              <w:top w:val="nil"/>
              <w:left w:val="nil"/>
              <w:bottom w:val="single" w:color="000000" w:sz="8" w:space="0"/>
              <w:right w:val="single" w:color="000000" w:sz="8" w:space="0"/>
            </w:tcBorders>
            <w:shd w:val="clear" w:color="auto" w:fill="auto"/>
            <w:vAlign w:val="center"/>
          </w:tcPr>
          <w:p w14:paraId="0F9AD93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58956F6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2E8A60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468B8279">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5B1EE81F">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5FB08AA2">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75FB5486">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462001F9">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2BE77F57">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7B3D3F4B">
            <w:pPr>
              <w:widowControl/>
              <w:jc w:val="center"/>
              <w:rPr>
                <w:rFonts w:ascii="宋体" w:hAnsi="宋体" w:cs="宋体"/>
                <w:color w:val="000000"/>
                <w:kern w:val="0"/>
                <w:sz w:val="20"/>
                <w:szCs w:val="20"/>
              </w:rPr>
            </w:pPr>
            <w:r>
              <w:rPr>
                <w:rFonts w:hint="eastAsia" w:ascii="宋体" w:hAnsi="宋体" w:cs="宋体"/>
                <w:color w:val="000000"/>
                <w:kern w:val="0"/>
                <w:sz w:val="20"/>
                <w:szCs w:val="20"/>
              </w:rPr>
              <w:t>东墙</w:t>
            </w:r>
          </w:p>
        </w:tc>
        <w:tc>
          <w:tcPr>
            <w:tcW w:w="301" w:type="pct"/>
            <w:vMerge w:val="continue"/>
            <w:tcBorders>
              <w:top w:val="nil"/>
              <w:left w:val="nil"/>
              <w:bottom w:val="single" w:color="000000" w:sz="8" w:space="0"/>
              <w:right w:val="single" w:color="000000" w:sz="8" w:space="0"/>
            </w:tcBorders>
            <w:vAlign w:val="center"/>
          </w:tcPr>
          <w:p w14:paraId="326CCAC4">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5F15ED1F">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717AD20E">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460BF147">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15501EE7">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10D3F2E7">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0C45ACD">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2E092A14">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23D78132">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7A6E1C4A">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3CDB30B7">
            <w:pPr>
              <w:widowControl/>
              <w:jc w:val="left"/>
              <w:rPr>
                <w:rFonts w:ascii="宋体" w:hAnsi="宋体" w:cs="宋体"/>
                <w:color w:val="000000"/>
                <w:kern w:val="0"/>
                <w:sz w:val="20"/>
                <w:szCs w:val="20"/>
              </w:rPr>
            </w:pPr>
          </w:p>
        </w:tc>
      </w:tr>
      <w:tr w14:paraId="2AF9F030">
        <w:tblPrEx>
          <w:tblCellMar>
            <w:top w:w="0" w:type="dxa"/>
            <w:left w:w="108" w:type="dxa"/>
            <w:bottom w:w="0" w:type="dxa"/>
            <w:right w:w="108" w:type="dxa"/>
          </w:tblCellMar>
        </w:tblPrEx>
        <w:trPr>
          <w:trHeight w:val="75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537B5419">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96" w:type="pct"/>
            <w:tcBorders>
              <w:top w:val="nil"/>
              <w:left w:val="nil"/>
              <w:bottom w:val="single" w:color="000000" w:sz="8" w:space="0"/>
              <w:right w:val="single" w:color="000000" w:sz="8" w:space="0"/>
            </w:tcBorders>
            <w:shd w:val="clear" w:color="auto" w:fill="auto"/>
            <w:vAlign w:val="center"/>
          </w:tcPr>
          <w:p w14:paraId="7FD60154">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永乐东小区41号楼前小广场</w:t>
            </w:r>
          </w:p>
        </w:tc>
        <w:tc>
          <w:tcPr>
            <w:tcW w:w="294" w:type="pct"/>
            <w:tcBorders>
              <w:top w:val="nil"/>
              <w:left w:val="nil"/>
              <w:bottom w:val="single" w:color="000000" w:sz="8" w:space="0"/>
              <w:right w:val="single" w:color="000000" w:sz="8" w:space="0"/>
            </w:tcBorders>
            <w:shd w:val="clear" w:color="auto" w:fill="auto"/>
            <w:vAlign w:val="center"/>
          </w:tcPr>
          <w:p w14:paraId="33AEF661">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721" w:type="pct"/>
            <w:gridSpan w:val="2"/>
            <w:tcBorders>
              <w:top w:val="nil"/>
              <w:left w:val="nil"/>
              <w:bottom w:val="single" w:color="000000" w:sz="8" w:space="0"/>
              <w:right w:val="single" w:color="000000" w:sz="8" w:space="0"/>
            </w:tcBorders>
            <w:shd w:val="clear" w:color="auto" w:fill="auto"/>
            <w:vAlign w:val="center"/>
          </w:tcPr>
          <w:p w14:paraId="7E5D5C43">
            <w:pPr>
              <w:widowControl/>
              <w:jc w:val="center"/>
              <w:rPr>
                <w:rFonts w:ascii="宋体" w:hAnsi="宋体" w:cs="宋体"/>
                <w:color w:val="000000"/>
                <w:kern w:val="0"/>
                <w:sz w:val="20"/>
                <w:szCs w:val="20"/>
              </w:rPr>
            </w:pPr>
            <w:r>
              <w:rPr>
                <w:rFonts w:hint="eastAsia" w:ascii="宋体" w:hAnsi="宋体" w:cs="宋体"/>
                <w:color w:val="000000"/>
                <w:kern w:val="0"/>
                <w:sz w:val="20"/>
                <w:szCs w:val="20"/>
              </w:rPr>
              <w:t>41号楼前</w:t>
            </w:r>
          </w:p>
        </w:tc>
        <w:tc>
          <w:tcPr>
            <w:tcW w:w="301" w:type="pct"/>
            <w:tcBorders>
              <w:top w:val="nil"/>
              <w:left w:val="nil"/>
              <w:bottom w:val="single" w:color="000000" w:sz="8" w:space="0"/>
              <w:right w:val="single" w:color="000000" w:sz="8" w:space="0"/>
            </w:tcBorders>
            <w:shd w:val="clear" w:color="auto" w:fill="auto"/>
            <w:vAlign w:val="center"/>
          </w:tcPr>
          <w:p w14:paraId="0BE74BDE">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99" w:type="pct"/>
            <w:tcBorders>
              <w:top w:val="nil"/>
              <w:left w:val="nil"/>
              <w:bottom w:val="single" w:color="000000" w:sz="8" w:space="0"/>
              <w:right w:val="single" w:color="000000" w:sz="8" w:space="0"/>
            </w:tcBorders>
            <w:shd w:val="clear" w:color="auto" w:fill="auto"/>
            <w:vAlign w:val="center"/>
          </w:tcPr>
          <w:p w14:paraId="35D60645">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94" w:type="pct"/>
            <w:tcBorders>
              <w:top w:val="nil"/>
              <w:left w:val="nil"/>
              <w:bottom w:val="single" w:color="000000" w:sz="8" w:space="0"/>
              <w:right w:val="single" w:color="000000" w:sz="8" w:space="0"/>
            </w:tcBorders>
            <w:shd w:val="clear" w:color="auto" w:fill="auto"/>
            <w:vAlign w:val="center"/>
          </w:tcPr>
          <w:p w14:paraId="6463C99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01EF7064">
            <w:pPr>
              <w:widowControl/>
              <w:jc w:val="center"/>
              <w:rPr>
                <w:rFonts w:ascii="宋体" w:hAnsi="宋体" w:cs="宋体"/>
                <w:color w:val="000000"/>
                <w:kern w:val="0"/>
                <w:sz w:val="20"/>
                <w:szCs w:val="20"/>
              </w:rPr>
            </w:pPr>
            <w:r>
              <w:rPr>
                <w:rFonts w:hint="eastAsia" w:ascii="宋体" w:hAnsi="宋体" w:cs="宋体"/>
                <w:color w:val="000000"/>
                <w:kern w:val="0"/>
                <w:sz w:val="20"/>
                <w:szCs w:val="20"/>
              </w:rPr>
              <w:t>1128</w:t>
            </w:r>
          </w:p>
        </w:tc>
        <w:tc>
          <w:tcPr>
            <w:tcW w:w="321" w:type="pct"/>
            <w:tcBorders>
              <w:top w:val="nil"/>
              <w:left w:val="nil"/>
              <w:bottom w:val="single" w:color="000000" w:sz="8" w:space="0"/>
              <w:right w:val="single" w:color="000000" w:sz="8" w:space="0"/>
            </w:tcBorders>
            <w:shd w:val="clear" w:color="auto" w:fill="auto"/>
            <w:vAlign w:val="center"/>
          </w:tcPr>
          <w:p w14:paraId="1AF0946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6730A6A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A0F590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D841BD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4359EDC">
            <w:pPr>
              <w:widowControl/>
              <w:jc w:val="center"/>
              <w:rPr>
                <w:rFonts w:ascii="宋体" w:hAnsi="宋体" w:cs="宋体"/>
                <w:color w:val="000000"/>
                <w:kern w:val="0"/>
                <w:sz w:val="20"/>
                <w:szCs w:val="20"/>
              </w:rPr>
            </w:pPr>
            <w:r>
              <w:rPr>
                <w:rFonts w:hint="eastAsia" w:ascii="宋体" w:hAnsi="宋体" w:cs="宋体"/>
                <w:color w:val="000000"/>
                <w:kern w:val="0"/>
                <w:sz w:val="20"/>
                <w:szCs w:val="20"/>
              </w:rPr>
              <w:t>1128</w:t>
            </w:r>
          </w:p>
        </w:tc>
        <w:tc>
          <w:tcPr>
            <w:tcW w:w="356" w:type="pct"/>
            <w:tcBorders>
              <w:top w:val="nil"/>
              <w:left w:val="nil"/>
              <w:bottom w:val="single" w:color="000000" w:sz="8" w:space="0"/>
              <w:right w:val="single" w:color="000000" w:sz="8" w:space="0"/>
            </w:tcBorders>
            <w:shd w:val="clear" w:color="auto" w:fill="auto"/>
            <w:vAlign w:val="center"/>
          </w:tcPr>
          <w:p w14:paraId="1DCF084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55440A2">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4AA3B0B2">
        <w:tblPrEx>
          <w:tblCellMar>
            <w:top w:w="0" w:type="dxa"/>
            <w:left w:w="108" w:type="dxa"/>
            <w:bottom w:w="0" w:type="dxa"/>
            <w:right w:w="108" w:type="dxa"/>
          </w:tblCellMar>
        </w:tblPrEx>
        <w:trPr>
          <w:trHeight w:val="75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03999AA3">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96" w:type="pct"/>
            <w:tcBorders>
              <w:top w:val="nil"/>
              <w:left w:val="nil"/>
              <w:bottom w:val="single" w:color="000000" w:sz="8" w:space="0"/>
              <w:right w:val="single" w:color="000000" w:sz="8" w:space="0"/>
            </w:tcBorders>
            <w:shd w:val="clear" w:color="auto" w:fill="auto"/>
            <w:vAlign w:val="center"/>
          </w:tcPr>
          <w:p w14:paraId="5A21E505">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永乐东小区40号楼前小广场</w:t>
            </w:r>
          </w:p>
        </w:tc>
        <w:tc>
          <w:tcPr>
            <w:tcW w:w="294" w:type="pct"/>
            <w:tcBorders>
              <w:top w:val="nil"/>
              <w:left w:val="nil"/>
              <w:bottom w:val="single" w:color="000000" w:sz="8" w:space="0"/>
              <w:right w:val="single" w:color="000000" w:sz="8" w:space="0"/>
            </w:tcBorders>
            <w:shd w:val="clear" w:color="auto" w:fill="auto"/>
            <w:vAlign w:val="center"/>
          </w:tcPr>
          <w:p w14:paraId="42B39439">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721" w:type="pct"/>
            <w:gridSpan w:val="2"/>
            <w:tcBorders>
              <w:top w:val="nil"/>
              <w:left w:val="nil"/>
              <w:bottom w:val="single" w:color="000000" w:sz="8" w:space="0"/>
              <w:right w:val="single" w:color="000000" w:sz="8" w:space="0"/>
            </w:tcBorders>
            <w:shd w:val="clear" w:color="auto" w:fill="auto"/>
            <w:vAlign w:val="center"/>
          </w:tcPr>
          <w:p w14:paraId="27A656B5">
            <w:pPr>
              <w:widowControl/>
              <w:jc w:val="center"/>
              <w:rPr>
                <w:rFonts w:ascii="宋体" w:hAnsi="宋体" w:cs="宋体"/>
                <w:color w:val="000000"/>
                <w:kern w:val="0"/>
                <w:sz w:val="20"/>
                <w:szCs w:val="20"/>
              </w:rPr>
            </w:pPr>
            <w:r>
              <w:rPr>
                <w:rFonts w:hint="eastAsia" w:ascii="宋体" w:hAnsi="宋体" w:cs="宋体"/>
                <w:color w:val="000000"/>
                <w:kern w:val="0"/>
                <w:sz w:val="20"/>
                <w:szCs w:val="20"/>
              </w:rPr>
              <w:t>40号楼前</w:t>
            </w:r>
          </w:p>
        </w:tc>
        <w:tc>
          <w:tcPr>
            <w:tcW w:w="301" w:type="pct"/>
            <w:tcBorders>
              <w:top w:val="nil"/>
              <w:left w:val="nil"/>
              <w:bottom w:val="single" w:color="000000" w:sz="8" w:space="0"/>
              <w:right w:val="single" w:color="000000" w:sz="8" w:space="0"/>
            </w:tcBorders>
            <w:shd w:val="clear" w:color="auto" w:fill="auto"/>
            <w:vAlign w:val="center"/>
          </w:tcPr>
          <w:p w14:paraId="64E10C6B">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99" w:type="pct"/>
            <w:tcBorders>
              <w:top w:val="nil"/>
              <w:left w:val="nil"/>
              <w:bottom w:val="single" w:color="000000" w:sz="8" w:space="0"/>
              <w:right w:val="single" w:color="000000" w:sz="8" w:space="0"/>
            </w:tcBorders>
            <w:shd w:val="clear" w:color="auto" w:fill="auto"/>
            <w:vAlign w:val="center"/>
          </w:tcPr>
          <w:p w14:paraId="11204E64">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94" w:type="pct"/>
            <w:tcBorders>
              <w:top w:val="nil"/>
              <w:left w:val="nil"/>
              <w:bottom w:val="single" w:color="000000" w:sz="8" w:space="0"/>
              <w:right w:val="single" w:color="000000" w:sz="8" w:space="0"/>
            </w:tcBorders>
            <w:shd w:val="clear" w:color="auto" w:fill="auto"/>
            <w:vAlign w:val="center"/>
          </w:tcPr>
          <w:p w14:paraId="3B3802F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1CA62093">
            <w:pPr>
              <w:widowControl/>
              <w:jc w:val="center"/>
              <w:rPr>
                <w:rFonts w:ascii="宋体" w:hAnsi="宋体" w:cs="宋体"/>
                <w:color w:val="000000"/>
                <w:kern w:val="0"/>
                <w:sz w:val="20"/>
                <w:szCs w:val="20"/>
              </w:rPr>
            </w:pPr>
            <w:r>
              <w:rPr>
                <w:rFonts w:hint="eastAsia" w:ascii="宋体" w:hAnsi="宋体" w:cs="宋体"/>
                <w:color w:val="000000"/>
                <w:kern w:val="0"/>
                <w:sz w:val="20"/>
                <w:szCs w:val="20"/>
              </w:rPr>
              <w:t>777</w:t>
            </w:r>
          </w:p>
        </w:tc>
        <w:tc>
          <w:tcPr>
            <w:tcW w:w="321" w:type="pct"/>
            <w:tcBorders>
              <w:top w:val="nil"/>
              <w:left w:val="nil"/>
              <w:bottom w:val="single" w:color="000000" w:sz="8" w:space="0"/>
              <w:right w:val="single" w:color="000000" w:sz="8" w:space="0"/>
            </w:tcBorders>
            <w:shd w:val="clear" w:color="auto" w:fill="auto"/>
            <w:vAlign w:val="center"/>
          </w:tcPr>
          <w:p w14:paraId="1AE50AB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2FEB903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0BD00F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3172E5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334DEEF">
            <w:pPr>
              <w:widowControl/>
              <w:jc w:val="center"/>
              <w:rPr>
                <w:rFonts w:ascii="宋体" w:hAnsi="宋体" w:cs="宋体"/>
                <w:color w:val="000000"/>
                <w:kern w:val="0"/>
                <w:sz w:val="20"/>
                <w:szCs w:val="20"/>
              </w:rPr>
            </w:pPr>
            <w:r>
              <w:rPr>
                <w:rFonts w:hint="eastAsia" w:ascii="宋体" w:hAnsi="宋体" w:cs="宋体"/>
                <w:color w:val="000000"/>
                <w:kern w:val="0"/>
                <w:sz w:val="20"/>
                <w:szCs w:val="20"/>
              </w:rPr>
              <w:t>777</w:t>
            </w:r>
          </w:p>
        </w:tc>
        <w:tc>
          <w:tcPr>
            <w:tcW w:w="356" w:type="pct"/>
            <w:tcBorders>
              <w:top w:val="nil"/>
              <w:left w:val="nil"/>
              <w:bottom w:val="single" w:color="000000" w:sz="8" w:space="0"/>
              <w:right w:val="single" w:color="000000" w:sz="8" w:space="0"/>
            </w:tcBorders>
            <w:shd w:val="clear" w:color="auto" w:fill="auto"/>
            <w:vAlign w:val="center"/>
          </w:tcPr>
          <w:p w14:paraId="7595BF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55E1EB6C">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8531AFB">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065ADEC8">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96" w:type="pct"/>
            <w:tcBorders>
              <w:top w:val="nil"/>
              <w:left w:val="nil"/>
              <w:bottom w:val="single" w:color="000000" w:sz="8" w:space="0"/>
              <w:right w:val="single" w:color="000000" w:sz="8" w:space="0"/>
            </w:tcBorders>
            <w:shd w:val="clear" w:color="auto" w:fill="auto"/>
            <w:vAlign w:val="center"/>
          </w:tcPr>
          <w:p w14:paraId="29227BA5">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永乐东小区36号楼南侧步道</w:t>
            </w:r>
          </w:p>
        </w:tc>
        <w:tc>
          <w:tcPr>
            <w:tcW w:w="294" w:type="pct"/>
            <w:tcBorders>
              <w:top w:val="nil"/>
              <w:left w:val="nil"/>
              <w:bottom w:val="single" w:color="000000" w:sz="8" w:space="0"/>
              <w:right w:val="single" w:color="000000" w:sz="8" w:space="0"/>
            </w:tcBorders>
            <w:shd w:val="clear" w:color="auto" w:fill="auto"/>
            <w:vAlign w:val="center"/>
          </w:tcPr>
          <w:p w14:paraId="10BFF2EA">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3A2C4025">
            <w:pPr>
              <w:widowControl/>
              <w:jc w:val="center"/>
              <w:rPr>
                <w:rFonts w:ascii="宋体" w:hAnsi="宋体" w:cs="宋体"/>
                <w:color w:val="000000"/>
                <w:kern w:val="0"/>
                <w:sz w:val="20"/>
                <w:szCs w:val="20"/>
              </w:rPr>
            </w:pPr>
            <w:r>
              <w:rPr>
                <w:rFonts w:hint="eastAsia" w:ascii="宋体" w:hAnsi="宋体" w:cs="宋体"/>
                <w:color w:val="000000"/>
                <w:kern w:val="0"/>
                <w:sz w:val="20"/>
                <w:szCs w:val="20"/>
              </w:rPr>
              <w:t>36号楼南侧步道</w:t>
            </w:r>
          </w:p>
        </w:tc>
        <w:tc>
          <w:tcPr>
            <w:tcW w:w="427" w:type="pct"/>
            <w:tcBorders>
              <w:top w:val="nil"/>
              <w:left w:val="nil"/>
              <w:bottom w:val="single" w:color="000000" w:sz="8" w:space="0"/>
              <w:right w:val="single" w:color="000000" w:sz="8" w:space="0"/>
            </w:tcBorders>
            <w:shd w:val="clear" w:color="auto" w:fill="auto"/>
            <w:vAlign w:val="center"/>
          </w:tcPr>
          <w:p w14:paraId="736253DB">
            <w:pPr>
              <w:widowControl/>
              <w:jc w:val="center"/>
              <w:rPr>
                <w:rFonts w:ascii="宋体" w:hAnsi="宋体" w:cs="宋体"/>
                <w:color w:val="000000"/>
                <w:kern w:val="0"/>
                <w:sz w:val="20"/>
                <w:szCs w:val="20"/>
              </w:rPr>
            </w:pPr>
            <w:r>
              <w:rPr>
                <w:rFonts w:hint="eastAsia" w:ascii="宋体" w:hAnsi="宋体" w:cs="宋体"/>
                <w:color w:val="000000"/>
                <w:kern w:val="0"/>
                <w:sz w:val="20"/>
                <w:szCs w:val="20"/>
              </w:rPr>
              <w:t>36号楼南侧步道</w:t>
            </w:r>
          </w:p>
        </w:tc>
        <w:tc>
          <w:tcPr>
            <w:tcW w:w="301" w:type="pct"/>
            <w:tcBorders>
              <w:top w:val="nil"/>
              <w:left w:val="nil"/>
              <w:bottom w:val="single" w:color="000000" w:sz="8" w:space="0"/>
              <w:right w:val="single" w:color="000000" w:sz="8" w:space="0"/>
            </w:tcBorders>
            <w:shd w:val="clear" w:color="auto" w:fill="auto"/>
            <w:vAlign w:val="center"/>
          </w:tcPr>
          <w:p w14:paraId="02A1D9B0">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99" w:type="pct"/>
            <w:tcBorders>
              <w:top w:val="nil"/>
              <w:left w:val="nil"/>
              <w:bottom w:val="single" w:color="000000" w:sz="8" w:space="0"/>
              <w:right w:val="single" w:color="000000" w:sz="8" w:space="0"/>
            </w:tcBorders>
            <w:shd w:val="clear" w:color="auto" w:fill="auto"/>
            <w:vAlign w:val="center"/>
          </w:tcPr>
          <w:p w14:paraId="2946847E">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94" w:type="pct"/>
            <w:tcBorders>
              <w:top w:val="nil"/>
              <w:left w:val="nil"/>
              <w:bottom w:val="single" w:color="000000" w:sz="8" w:space="0"/>
              <w:right w:val="single" w:color="000000" w:sz="8" w:space="0"/>
            </w:tcBorders>
            <w:shd w:val="clear" w:color="auto" w:fill="auto"/>
            <w:vAlign w:val="center"/>
          </w:tcPr>
          <w:p w14:paraId="1AB5037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3CE72854">
            <w:pPr>
              <w:widowControl/>
              <w:jc w:val="center"/>
              <w:rPr>
                <w:rFonts w:ascii="宋体" w:hAnsi="宋体" w:cs="宋体"/>
                <w:color w:val="000000"/>
                <w:kern w:val="0"/>
                <w:sz w:val="20"/>
                <w:szCs w:val="20"/>
              </w:rPr>
            </w:pPr>
            <w:r>
              <w:rPr>
                <w:rFonts w:hint="eastAsia" w:ascii="宋体" w:hAnsi="宋体" w:cs="宋体"/>
                <w:color w:val="000000"/>
                <w:kern w:val="0"/>
                <w:sz w:val="20"/>
                <w:szCs w:val="20"/>
              </w:rPr>
              <w:t>336</w:t>
            </w:r>
          </w:p>
        </w:tc>
        <w:tc>
          <w:tcPr>
            <w:tcW w:w="321" w:type="pct"/>
            <w:tcBorders>
              <w:top w:val="nil"/>
              <w:left w:val="nil"/>
              <w:bottom w:val="single" w:color="000000" w:sz="8" w:space="0"/>
              <w:right w:val="single" w:color="000000" w:sz="8" w:space="0"/>
            </w:tcBorders>
            <w:shd w:val="clear" w:color="auto" w:fill="auto"/>
            <w:vAlign w:val="center"/>
          </w:tcPr>
          <w:p w14:paraId="0895DC4B">
            <w:pPr>
              <w:widowControl/>
              <w:jc w:val="center"/>
              <w:rPr>
                <w:rFonts w:ascii="宋体" w:hAnsi="宋体" w:cs="宋体"/>
                <w:color w:val="000000"/>
                <w:kern w:val="0"/>
                <w:sz w:val="20"/>
                <w:szCs w:val="20"/>
              </w:rPr>
            </w:pPr>
            <w:r>
              <w:rPr>
                <w:rFonts w:hint="eastAsia" w:ascii="宋体" w:hAnsi="宋体" w:cs="宋体"/>
                <w:color w:val="000000"/>
                <w:kern w:val="0"/>
                <w:sz w:val="20"/>
                <w:szCs w:val="20"/>
              </w:rPr>
              <w:t>336</w:t>
            </w:r>
          </w:p>
        </w:tc>
        <w:tc>
          <w:tcPr>
            <w:tcW w:w="293" w:type="pct"/>
            <w:tcBorders>
              <w:top w:val="nil"/>
              <w:left w:val="nil"/>
              <w:bottom w:val="single" w:color="000000" w:sz="8" w:space="0"/>
              <w:right w:val="single" w:color="000000" w:sz="8" w:space="0"/>
            </w:tcBorders>
            <w:shd w:val="clear" w:color="auto" w:fill="auto"/>
            <w:vAlign w:val="center"/>
          </w:tcPr>
          <w:p w14:paraId="06A5AA6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6B6CBF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B97EE1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15C5D1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144969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698E5057">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18645B6">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758AAC03">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96" w:type="pct"/>
            <w:tcBorders>
              <w:top w:val="nil"/>
              <w:left w:val="nil"/>
              <w:bottom w:val="single" w:color="000000" w:sz="8" w:space="0"/>
              <w:right w:val="single" w:color="000000" w:sz="8" w:space="0"/>
            </w:tcBorders>
            <w:shd w:val="clear" w:color="auto" w:fill="auto"/>
            <w:vAlign w:val="center"/>
          </w:tcPr>
          <w:p w14:paraId="2454A849">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永乐东小区10号楼门前路</w:t>
            </w:r>
          </w:p>
        </w:tc>
        <w:tc>
          <w:tcPr>
            <w:tcW w:w="294" w:type="pct"/>
            <w:tcBorders>
              <w:top w:val="nil"/>
              <w:left w:val="nil"/>
              <w:bottom w:val="single" w:color="000000" w:sz="8" w:space="0"/>
              <w:right w:val="single" w:color="000000" w:sz="8" w:space="0"/>
            </w:tcBorders>
            <w:shd w:val="clear" w:color="auto" w:fill="auto"/>
            <w:vAlign w:val="center"/>
          </w:tcPr>
          <w:p w14:paraId="49F3DDC8">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4920A237">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东起永乐东小区10号楼东墙</w:t>
            </w:r>
          </w:p>
        </w:tc>
        <w:tc>
          <w:tcPr>
            <w:tcW w:w="427" w:type="pct"/>
            <w:tcBorders>
              <w:top w:val="nil"/>
              <w:left w:val="nil"/>
              <w:bottom w:val="single" w:color="000000" w:sz="8" w:space="0"/>
              <w:right w:val="single" w:color="000000" w:sz="8" w:space="0"/>
            </w:tcBorders>
            <w:shd w:val="clear" w:color="auto" w:fill="auto"/>
            <w:vAlign w:val="center"/>
          </w:tcPr>
          <w:p w14:paraId="1545FA4C">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西至鲁谷大街</w:t>
            </w:r>
          </w:p>
        </w:tc>
        <w:tc>
          <w:tcPr>
            <w:tcW w:w="301" w:type="pct"/>
            <w:tcBorders>
              <w:top w:val="nil"/>
              <w:left w:val="nil"/>
              <w:bottom w:val="single" w:color="000000" w:sz="8" w:space="0"/>
              <w:right w:val="single" w:color="000000" w:sz="8" w:space="0"/>
            </w:tcBorders>
            <w:shd w:val="clear" w:color="auto" w:fill="auto"/>
            <w:vAlign w:val="center"/>
          </w:tcPr>
          <w:p w14:paraId="736BF60C">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99" w:type="pct"/>
            <w:tcBorders>
              <w:top w:val="nil"/>
              <w:left w:val="nil"/>
              <w:bottom w:val="single" w:color="000000" w:sz="8" w:space="0"/>
              <w:right w:val="single" w:color="000000" w:sz="8" w:space="0"/>
            </w:tcBorders>
            <w:shd w:val="clear" w:color="auto" w:fill="auto"/>
            <w:vAlign w:val="center"/>
          </w:tcPr>
          <w:p w14:paraId="119A69F3">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94" w:type="pct"/>
            <w:tcBorders>
              <w:top w:val="nil"/>
              <w:left w:val="nil"/>
              <w:bottom w:val="single" w:color="000000" w:sz="8" w:space="0"/>
              <w:right w:val="single" w:color="000000" w:sz="8" w:space="0"/>
            </w:tcBorders>
            <w:shd w:val="clear" w:color="auto" w:fill="auto"/>
            <w:vAlign w:val="center"/>
          </w:tcPr>
          <w:p w14:paraId="151A0B4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6414BC7F">
            <w:pPr>
              <w:widowControl/>
              <w:jc w:val="center"/>
              <w:rPr>
                <w:rFonts w:ascii="宋体" w:hAnsi="宋体" w:cs="宋体"/>
                <w:color w:val="000000"/>
                <w:kern w:val="0"/>
                <w:sz w:val="20"/>
                <w:szCs w:val="20"/>
              </w:rPr>
            </w:pPr>
            <w:r>
              <w:rPr>
                <w:rFonts w:hint="eastAsia" w:ascii="宋体" w:hAnsi="宋体" w:cs="宋体"/>
                <w:color w:val="000000"/>
                <w:kern w:val="0"/>
                <w:sz w:val="20"/>
                <w:szCs w:val="20"/>
              </w:rPr>
              <w:t>585</w:t>
            </w:r>
          </w:p>
        </w:tc>
        <w:tc>
          <w:tcPr>
            <w:tcW w:w="321" w:type="pct"/>
            <w:tcBorders>
              <w:top w:val="nil"/>
              <w:left w:val="nil"/>
              <w:bottom w:val="single" w:color="000000" w:sz="8" w:space="0"/>
              <w:right w:val="single" w:color="000000" w:sz="8" w:space="0"/>
            </w:tcBorders>
            <w:shd w:val="clear" w:color="auto" w:fill="auto"/>
            <w:vAlign w:val="center"/>
          </w:tcPr>
          <w:p w14:paraId="63BC8C9D">
            <w:pPr>
              <w:widowControl/>
              <w:jc w:val="center"/>
              <w:rPr>
                <w:rFonts w:ascii="宋体" w:hAnsi="宋体" w:cs="宋体"/>
                <w:color w:val="000000"/>
                <w:kern w:val="0"/>
                <w:sz w:val="20"/>
                <w:szCs w:val="20"/>
              </w:rPr>
            </w:pPr>
            <w:r>
              <w:rPr>
                <w:rFonts w:hint="eastAsia" w:ascii="宋体" w:hAnsi="宋体" w:cs="宋体"/>
                <w:color w:val="000000"/>
                <w:kern w:val="0"/>
                <w:sz w:val="20"/>
                <w:szCs w:val="20"/>
              </w:rPr>
              <w:t>585</w:t>
            </w:r>
          </w:p>
        </w:tc>
        <w:tc>
          <w:tcPr>
            <w:tcW w:w="293" w:type="pct"/>
            <w:tcBorders>
              <w:top w:val="nil"/>
              <w:left w:val="nil"/>
              <w:bottom w:val="single" w:color="000000" w:sz="8" w:space="0"/>
              <w:right w:val="single" w:color="000000" w:sz="8" w:space="0"/>
            </w:tcBorders>
            <w:shd w:val="clear" w:color="auto" w:fill="auto"/>
            <w:vAlign w:val="center"/>
          </w:tcPr>
          <w:p w14:paraId="1574554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AEF634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1E4C5C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949E61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41E5F9E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3F09758">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690A8BA1">
        <w:tblPrEx>
          <w:tblCellMar>
            <w:top w:w="0" w:type="dxa"/>
            <w:left w:w="108" w:type="dxa"/>
            <w:bottom w:w="0" w:type="dxa"/>
            <w:right w:w="108" w:type="dxa"/>
          </w:tblCellMar>
        </w:tblPrEx>
        <w:trPr>
          <w:trHeight w:val="30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0FC4BCEA">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96" w:type="pct"/>
            <w:vMerge w:val="restart"/>
            <w:tcBorders>
              <w:top w:val="nil"/>
              <w:left w:val="nil"/>
              <w:bottom w:val="single" w:color="000000" w:sz="8" w:space="0"/>
              <w:right w:val="single" w:color="000000" w:sz="8" w:space="0"/>
            </w:tcBorders>
            <w:shd w:val="clear" w:color="auto" w:fill="auto"/>
            <w:vAlign w:val="center"/>
          </w:tcPr>
          <w:p w14:paraId="59E44E42">
            <w:pPr>
              <w:widowControl/>
              <w:jc w:val="center"/>
              <w:rPr>
                <w:rFonts w:ascii="宋体" w:hAnsi="宋体" w:cs="宋体"/>
                <w:color w:val="000000"/>
                <w:kern w:val="0"/>
                <w:sz w:val="20"/>
                <w:szCs w:val="20"/>
              </w:rPr>
            </w:pPr>
            <w:r>
              <w:rPr>
                <w:rFonts w:hint="eastAsia" w:ascii="宋体" w:hAnsi="宋体" w:cs="宋体"/>
                <w:color w:val="000000"/>
                <w:kern w:val="0"/>
                <w:sz w:val="20"/>
                <w:szCs w:val="20"/>
              </w:rPr>
              <w:t>永东北社区</w:t>
            </w:r>
          </w:p>
        </w:tc>
        <w:tc>
          <w:tcPr>
            <w:tcW w:w="294" w:type="pct"/>
            <w:vMerge w:val="restart"/>
            <w:tcBorders>
              <w:top w:val="nil"/>
              <w:left w:val="nil"/>
              <w:bottom w:val="single" w:color="000000" w:sz="8" w:space="0"/>
              <w:right w:val="single" w:color="000000" w:sz="8" w:space="0"/>
            </w:tcBorders>
            <w:shd w:val="clear" w:color="auto" w:fill="auto"/>
            <w:vAlign w:val="center"/>
          </w:tcPr>
          <w:p w14:paraId="526DC768">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nil"/>
              <w:right w:val="single" w:color="000000" w:sz="8" w:space="0"/>
            </w:tcBorders>
            <w:shd w:val="clear" w:color="auto" w:fill="auto"/>
            <w:vAlign w:val="center"/>
          </w:tcPr>
          <w:p w14:paraId="4C40785D">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南起派出所</w:t>
            </w:r>
          </w:p>
        </w:tc>
        <w:tc>
          <w:tcPr>
            <w:tcW w:w="427" w:type="pct"/>
            <w:vMerge w:val="restart"/>
            <w:tcBorders>
              <w:top w:val="nil"/>
              <w:left w:val="nil"/>
              <w:bottom w:val="single" w:color="000000" w:sz="8" w:space="0"/>
              <w:right w:val="single" w:color="000000" w:sz="8" w:space="0"/>
            </w:tcBorders>
            <w:shd w:val="clear" w:color="auto" w:fill="auto"/>
            <w:vAlign w:val="center"/>
          </w:tcPr>
          <w:p w14:paraId="098D3952">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北至永乐小区10号楼</w:t>
            </w:r>
          </w:p>
        </w:tc>
        <w:tc>
          <w:tcPr>
            <w:tcW w:w="301" w:type="pct"/>
            <w:vMerge w:val="restart"/>
            <w:tcBorders>
              <w:top w:val="nil"/>
              <w:left w:val="nil"/>
              <w:bottom w:val="single" w:color="000000" w:sz="8" w:space="0"/>
              <w:right w:val="single" w:color="000000" w:sz="8" w:space="0"/>
            </w:tcBorders>
            <w:shd w:val="clear" w:color="auto" w:fill="auto"/>
            <w:vAlign w:val="center"/>
          </w:tcPr>
          <w:p w14:paraId="43134483">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299" w:type="pct"/>
            <w:vMerge w:val="restart"/>
            <w:tcBorders>
              <w:top w:val="nil"/>
              <w:left w:val="nil"/>
              <w:bottom w:val="single" w:color="000000" w:sz="8" w:space="0"/>
              <w:right w:val="single" w:color="000000" w:sz="8" w:space="0"/>
            </w:tcBorders>
            <w:shd w:val="clear" w:color="auto" w:fill="auto"/>
            <w:vAlign w:val="center"/>
          </w:tcPr>
          <w:p w14:paraId="3879F85B">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294" w:type="pct"/>
            <w:vMerge w:val="restart"/>
            <w:tcBorders>
              <w:top w:val="nil"/>
              <w:left w:val="nil"/>
              <w:bottom w:val="single" w:color="000000" w:sz="8" w:space="0"/>
              <w:right w:val="single" w:color="000000" w:sz="8" w:space="0"/>
            </w:tcBorders>
            <w:shd w:val="clear" w:color="auto" w:fill="auto"/>
            <w:vAlign w:val="center"/>
          </w:tcPr>
          <w:p w14:paraId="384D341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642A40D3">
            <w:pPr>
              <w:widowControl/>
              <w:jc w:val="center"/>
              <w:rPr>
                <w:rFonts w:ascii="宋体" w:hAnsi="宋体" w:cs="宋体"/>
                <w:color w:val="000000"/>
                <w:kern w:val="0"/>
                <w:sz w:val="20"/>
                <w:szCs w:val="20"/>
              </w:rPr>
            </w:pPr>
            <w:r>
              <w:rPr>
                <w:rFonts w:hint="eastAsia" w:ascii="宋体" w:hAnsi="宋体" w:cs="宋体"/>
                <w:color w:val="000000"/>
                <w:kern w:val="0"/>
                <w:sz w:val="20"/>
                <w:szCs w:val="20"/>
              </w:rPr>
              <w:t>993.6</w:t>
            </w:r>
          </w:p>
        </w:tc>
        <w:tc>
          <w:tcPr>
            <w:tcW w:w="321" w:type="pct"/>
            <w:vMerge w:val="restart"/>
            <w:tcBorders>
              <w:top w:val="nil"/>
              <w:left w:val="nil"/>
              <w:bottom w:val="single" w:color="000000" w:sz="8" w:space="0"/>
              <w:right w:val="single" w:color="000000" w:sz="8" w:space="0"/>
            </w:tcBorders>
            <w:shd w:val="clear" w:color="auto" w:fill="auto"/>
            <w:vAlign w:val="center"/>
          </w:tcPr>
          <w:p w14:paraId="4AF59791">
            <w:pPr>
              <w:widowControl/>
              <w:jc w:val="center"/>
              <w:rPr>
                <w:rFonts w:ascii="宋体" w:hAnsi="宋体" w:cs="宋体"/>
                <w:color w:val="000000"/>
                <w:kern w:val="0"/>
                <w:sz w:val="20"/>
                <w:szCs w:val="20"/>
              </w:rPr>
            </w:pPr>
            <w:r>
              <w:rPr>
                <w:rFonts w:hint="eastAsia" w:ascii="宋体" w:hAnsi="宋体" w:cs="宋体"/>
                <w:color w:val="000000"/>
                <w:kern w:val="0"/>
                <w:sz w:val="20"/>
                <w:szCs w:val="20"/>
              </w:rPr>
              <w:t>993.6</w:t>
            </w:r>
          </w:p>
        </w:tc>
        <w:tc>
          <w:tcPr>
            <w:tcW w:w="293" w:type="pct"/>
            <w:vMerge w:val="restart"/>
            <w:tcBorders>
              <w:top w:val="nil"/>
              <w:left w:val="nil"/>
              <w:bottom w:val="single" w:color="000000" w:sz="8" w:space="0"/>
              <w:right w:val="single" w:color="000000" w:sz="8" w:space="0"/>
            </w:tcBorders>
            <w:shd w:val="clear" w:color="auto" w:fill="auto"/>
            <w:vAlign w:val="center"/>
          </w:tcPr>
          <w:p w14:paraId="4658D7D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5806357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30092B0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215808E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142391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550C580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13D9097E">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6C6F43B1">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5F74EBE8">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32E8329D">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134AC4C7">
            <w:pPr>
              <w:widowControl/>
              <w:jc w:val="center"/>
              <w:rPr>
                <w:rFonts w:ascii="宋体" w:hAnsi="宋体" w:cs="宋体"/>
                <w:color w:val="000000"/>
                <w:kern w:val="0"/>
                <w:sz w:val="20"/>
                <w:szCs w:val="20"/>
              </w:rPr>
            </w:pPr>
            <w:r>
              <w:rPr>
                <w:rFonts w:hint="eastAsia" w:ascii="宋体" w:hAnsi="宋体" w:cs="宋体"/>
                <w:color w:val="000000"/>
                <w:kern w:val="0"/>
                <w:sz w:val="20"/>
                <w:szCs w:val="20"/>
              </w:rPr>
              <w:t>南侧路</w:t>
            </w:r>
          </w:p>
        </w:tc>
        <w:tc>
          <w:tcPr>
            <w:tcW w:w="427" w:type="pct"/>
            <w:vMerge w:val="continue"/>
            <w:tcBorders>
              <w:top w:val="nil"/>
              <w:left w:val="nil"/>
              <w:bottom w:val="single" w:color="000000" w:sz="8" w:space="0"/>
              <w:right w:val="single" w:color="000000" w:sz="8" w:space="0"/>
            </w:tcBorders>
            <w:vAlign w:val="center"/>
          </w:tcPr>
          <w:p w14:paraId="6799B2F6">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E9CCAD3">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4236EB5D">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7429D4A7">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0AEF7D7C">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6BEC77B2">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339F241C">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AE9D13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200EA21">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442C19E">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077AB55F">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66FFDD35">
            <w:pPr>
              <w:widowControl/>
              <w:jc w:val="left"/>
              <w:rPr>
                <w:rFonts w:ascii="宋体" w:hAnsi="宋体" w:cs="宋体"/>
                <w:color w:val="000000"/>
                <w:kern w:val="0"/>
                <w:sz w:val="20"/>
                <w:szCs w:val="20"/>
              </w:rPr>
            </w:pPr>
          </w:p>
        </w:tc>
      </w:tr>
      <w:tr w14:paraId="0CC0B107">
        <w:tblPrEx>
          <w:tblCellMar>
            <w:top w:w="0" w:type="dxa"/>
            <w:left w:w="108" w:type="dxa"/>
            <w:bottom w:w="0" w:type="dxa"/>
            <w:right w:w="108" w:type="dxa"/>
          </w:tblCellMar>
        </w:tblPrEx>
        <w:trPr>
          <w:trHeight w:val="45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6DF62959">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96" w:type="pct"/>
            <w:vMerge w:val="restart"/>
            <w:tcBorders>
              <w:top w:val="nil"/>
              <w:left w:val="nil"/>
              <w:bottom w:val="single" w:color="000000" w:sz="8" w:space="0"/>
              <w:right w:val="single" w:color="000000" w:sz="8" w:space="0"/>
            </w:tcBorders>
            <w:shd w:val="clear" w:color="auto" w:fill="auto"/>
            <w:vAlign w:val="center"/>
          </w:tcPr>
          <w:p w14:paraId="763AABD0">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永乐东小区9号楼西侧路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7D8BAB34">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nil"/>
              <w:right w:val="single" w:color="000000" w:sz="8" w:space="0"/>
            </w:tcBorders>
            <w:shd w:val="clear" w:color="auto" w:fill="auto"/>
            <w:vAlign w:val="center"/>
          </w:tcPr>
          <w:p w14:paraId="04FB8B69">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南起派出所</w:t>
            </w:r>
          </w:p>
        </w:tc>
        <w:tc>
          <w:tcPr>
            <w:tcW w:w="427" w:type="pct"/>
            <w:vMerge w:val="restart"/>
            <w:tcBorders>
              <w:top w:val="nil"/>
              <w:left w:val="nil"/>
              <w:bottom w:val="single" w:color="000000" w:sz="8" w:space="0"/>
              <w:right w:val="single" w:color="000000" w:sz="8" w:space="0"/>
            </w:tcBorders>
            <w:shd w:val="clear" w:color="auto" w:fill="auto"/>
            <w:vAlign w:val="center"/>
          </w:tcPr>
          <w:p w14:paraId="3980957D">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北至永乐东小区9号楼西墙</w:t>
            </w:r>
          </w:p>
        </w:tc>
        <w:tc>
          <w:tcPr>
            <w:tcW w:w="301" w:type="pct"/>
            <w:vMerge w:val="restart"/>
            <w:tcBorders>
              <w:top w:val="nil"/>
              <w:left w:val="nil"/>
              <w:bottom w:val="single" w:color="000000" w:sz="8" w:space="0"/>
              <w:right w:val="single" w:color="000000" w:sz="8" w:space="0"/>
            </w:tcBorders>
            <w:shd w:val="clear" w:color="auto" w:fill="auto"/>
            <w:vAlign w:val="center"/>
          </w:tcPr>
          <w:p w14:paraId="1D2ADD3B">
            <w:pPr>
              <w:widowControl/>
              <w:jc w:val="center"/>
              <w:rPr>
                <w:rFonts w:ascii="宋体" w:hAnsi="宋体" w:cs="宋体"/>
                <w:color w:val="000000"/>
                <w:kern w:val="0"/>
                <w:sz w:val="20"/>
                <w:szCs w:val="20"/>
              </w:rPr>
            </w:pPr>
            <w:r>
              <w:rPr>
                <w:rFonts w:hint="eastAsia" w:ascii="宋体" w:hAnsi="宋体" w:cs="宋体"/>
                <w:color w:val="000000"/>
                <w:kern w:val="0"/>
                <w:sz w:val="20"/>
                <w:szCs w:val="20"/>
              </w:rPr>
              <w:t>75.6</w:t>
            </w:r>
          </w:p>
        </w:tc>
        <w:tc>
          <w:tcPr>
            <w:tcW w:w="299" w:type="pct"/>
            <w:vMerge w:val="restart"/>
            <w:tcBorders>
              <w:top w:val="nil"/>
              <w:left w:val="nil"/>
              <w:bottom w:val="single" w:color="000000" w:sz="8" w:space="0"/>
              <w:right w:val="single" w:color="000000" w:sz="8" w:space="0"/>
            </w:tcBorders>
            <w:shd w:val="clear" w:color="auto" w:fill="auto"/>
            <w:vAlign w:val="center"/>
          </w:tcPr>
          <w:p w14:paraId="2711119C">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94" w:type="pct"/>
            <w:vMerge w:val="restart"/>
            <w:tcBorders>
              <w:top w:val="nil"/>
              <w:left w:val="nil"/>
              <w:bottom w:val="single" w:color="000000" w:sz="8" w:space="0"/>
              <w:right w:val="single" w:color="000000" w:sz="8" w:space="0"/>
            </w:tcBorders>
            <w:shd w:val="clear" w:color="auto" w:fill="auto"/>
            <w:vAlign w:val="center"/>
          </w:tcPr>
          <w:p w14:paraId="49D6D53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7A1D64F5">
            <w:pPr>
              <w:widowControl/>
              <w:jc w:val="center"/>
              <w:rPr>
                <w:rFonts w:ascii="宋体" w:hAnsi="宋体" w:cs="宋体"/>
                <w:color w:val="000000"/>
                <w:kern w:val="0"/>
                <w:sz w:val="20"/>
                <w:szCs w:val="20"/>
              </w:rPr>
            </w:pPr>
            <w:r>
              <w:rPr>
                <w:rFonts w:hint="eastAsia" w:ascii="宋体" w:hAnsi="宋体" w:cs="宋体"/>
                <w:color w:val="000000"/>
                <w:kern w:val="0"/>
                <w:sz w:val="20"/>
                <w:szCs w:val="20"/>
              </w:rPr>
              <w:t>453.6</w:t>
            </w:r>
          </w:p>
        </w:tc>
        <w:tc>
          <w:tcPr>
            <w:tcW w:w="321" w:type="pct"/>
            <w:vMerge w:val="restart"/>
            <w:tcBorders>
              <w:top w:val="nil"/>
              <w:left w:val="nil"/>
              <w:bottom w:val="single" w:color="000000" w:sz="8" w:space="0"/>
              <w:right w:val="single" w:color="000000" w:sz="8" w:space="0"/>
            </w:tcBorders>
            <w:shd w:val="clear" w:color="auto" w:fill="auto"/>
            <w:vAlign w:val="center"/>
          </w:tcPr>
          <w:p w14:paraId="19BCAAE4">
            <w:pPr>
              <w:widowControl/>
              <w:jc w:val="center"/>
              <w:rPr>
                <w:rFonts w:ascii="宋体" w:hAnsi="宋体" w:cs="宋体"/>
                <w:color w:val="000000"/>
                <w:kern w:val="0"/>
                <w:sz w:val="20"/>
                <w:szCs w:val="20"/>
              </w:rPr>
            </w:pPr>
            <w:r>
              <w:rPr>
                <w:rFonts w:hint="eastAsia" w:ascii="宋体" w:hAnsi="宋体" w:cs="宋体"/>
                <w:color w:val="000000"/>
                <w:kern w:val="0"/>
                <w:sz w:val="20"/>
                <w:szCs w:val="20"/>
              </w:rPr>
              <w:t>453.6</w:t>
            </w:r>
          </w:p>
        </w:tc>
        <w:tc>
          <w:tcPr>
            <w:tcW w:w="293" w:type="pct"/>
            <w:vMerge w:val="restart"/>
            <w:tcBorders>
              <w:top w:val="nil"/>
              <w:left w:val="nil"/>
              <w:bottom w:val="single" w:color="000000" w:sz="8" w:space="0"/>
              <w:right w:val="single" w:color="000000" w:sz="8" w:space="0"/>
            </w:tcBorders>
            <w:shd w:val="clear" w:color="auto" w:fill="auto"/>
            <w:vAlign w:val="center"/>
          </w:tcPr>
          <w:p w14:paraId="0BBF0EB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4B1A1FF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75452BA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03B492A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012E9EDC">
            <w:pPr>
              <w:widowControl/>
              <w:jc w:val="center"/>
              <w:rPr>
                <w:rFonts w:ascii="宋体" w:hAnsi="宋体" w:cs="宋体"/>
                <w:color w:val="000000"/>
                <w:kern w:val="0"/>
                <w:sz w:val="20"/>
                <w:szCs w:val="20"/>
              </w:rPr>
            </w:pPr>
            <w:r>
              <w:rPr>
                <w:rFonts w:hint="eastAsia" w:ascii="宋体" w:hAnsi="宋体" w:cs="宋体"/>
                <w:color w:val="000000"/>
                <w:kern w:val="0"/>
                <w:sz w:val="20"/>
                <w:szCs w:val="20"/>
              </w:rPr>
              <w:t>L型</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63B7EC8A">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0567D7F1">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1C61A4B5">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3BF73F9D">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23D1C3D0">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5C3649DE">
            <w:pPr>
              <w:widowControl/>
              <w:jc w:val="center"/>
              <w:rPr>
                <w:rFonts w:ascii="宋体" w:hAnsi="宋体" w:cs="宋体"/>
                <w:color w:val="000000"/>
                <w:kern w:val="0"/>
                <w:sz w:val="20"/>
                <w:szCs w:val="20"/>
              </w:rPr>
            </w:pPr>
            <w:r>
              <w:rPr>
                <w:rFonts w:hint="eastAsia" w:ascii="宋体" w:hAnsi="宋体" w:cs="宋体"/>
                <w:color w:val="000000"/>
                <w:kern w:val="0"/>
                <w:sz w:val="20"/>
                <w:szCs w:val="20"/>
              </w:rPr>
              <w:t>南侧路</w:t>
            </w:r>
          </w:p>
        </w:tc>
        <w:tc>
          <w:tcPr>
            <w:tcW w:w="427" w:type="pct"/>
            <w:vMerge w:val="continue"/>
            <w:tcBorders>
              <w:top w:val="nil"/>
              <w:left w:val="nil"/>
              <w:bottom w:val="single" w:color="000000" w:sz="8" w:space="0"/>
              <w:right w:val="single" w:color="000000" w:sz="8" w:space="0"/>
            </w:tcBorders>
            <w:vAlign w:val="center"/>
          </w:tcPr>
          <w:p w14:paraId="43A97C06">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D084F9D">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102A0B02">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456DA8B9">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31873618">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97112D6">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0C00B403">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273A376">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8960B44">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E522EB8">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3D954C3B">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31ED6B19">
            <w:pPr>
              <w:widowControl/>
              <w:jc w:val="left"/>
              <w:rPr>
                <w:rFonts w:ascii="宋体" w:hAnsi="宋体" w:cs="宋体"/>
                <w:color w:val="000000"/>
                <w:kern w:val="0"/>
                <w:sz w:val="20"/>
                <w:szCs w:val="20"/>
              </w:rPr>
            </w:pPr>
          </w:p>
        </w:tc>
      </w:tr>
      <w:tr w14:paraId="1DBD1ECB">
        <w:tblPrEx>
          <w:tblCellMar>
            <w:top w:w="0" w:type="dxa"/>
            <w:left w:w="108" w:type="dxa"/>
            <w:bottom w:w="0" w:type="dxa"/>
            <w:right w:w="108" w:type="dxa"/>
          </w:tblCellMar>
        </w:tblPrEx>
        <w:trPr>
          <w:trHeight w:val="45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43DCB732">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96" w:type="pct"/>
            <w:vMerge w:val="restart"/>
            <w:tcBorders>
              <w:top w:val="nil"/>
              <w:left w:val="nil"/>
              <w:bottom w:val="single" w:color="000000" w:sz="8" w:space="0"/>
              <w:right w:val="single" w:color="000000" w:sz="8" w:space="0"/>
            </w:tcBorders>
            <w:shd w:val="clear" w:color="auto" w:fill="auto"/>
            <w:vAlign w:val="center"/>
          </w:tcPr>
          <w:p w14:paraId="3494CB95">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永乐东小区9号楼东侧路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7DD7C948">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nil"/>
              <w:right w:val="single" w:color="000000" w:sz="8" w:space="0"/>
            </w:tcBorders>
            <w:shd w:val="clear" w:color="auto" w:fill="auto"/>
            <w:vAlign w:val="center"/>
          </w:tcPr>
          <w:p w14:paraId="69AB2C74">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南起派出所</w:t>
            </w:r>
          </w:p>
        </w:tc>
        <w:tc>
          <w:tcPr>
            <w:tcW w:w="427" w:type="pct"/>
            <w:vMerge w:val="restart"/>
            <w:tcBorders>
              <w:top w:val="nil"/>
              <w:left w:val="nil"/>
              <w:bottom w:val="single" w:color="000000" w:sz="8" w:space="0"/>
              <w:right w:val="single" w:color="000000" w:sz="8" w:space="0"/>
            </w:tcBorders>
            <w:shd w:val="clear" w:color="auto" w:fill="auto"/>
            <w:vAlign w:val="center"/>
          </w:tcPr>
          <w:p w14:paraId="07F8D43A">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北至永乐东小区9号楼北墙</w:t>
            </w:r>
          </w:p>
        </w:tc>
        <w:tc>
          <w:tcPr>
            <w:tcW w:w="301" w:type="pct"/>
            <w:vMerge w:val="restart"/>
            <w:tcBorders>
              <w:top w:val="nil"/>
              <w:left w:val="nil"/>
              <w:bottom w:val="single" w:color="000000" w:sz="8" w:space="0"/>
              <w:right w:val="single" w:color="000000" w:sz="8" w:space="0"/>
            </w:tcBorders>
            <w:shd w:val="clear" w:color="auto" w:fill="auto"/>
            <w:vAlign w:val="center"/>
          </w:tcPr>
          <w:p w14:paraId="0FE14921">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299" w:type="pct"/>
            <w:vMerge w:val="restart"/>
            <w:tcBorders>
              <w:top w:val="nil"/>
              <w:left w:val="nil"/>
              <w:bottom w:val="single" w:color="000000" w:sz="8" w:space="0"/>
              <w:right w:val="single" w:color="000000" w:sz="8" w:space="0"/>
            </w:tcBorders>
            <w:shd w:val="clear" w:color="auto" w:fill="auto"/>
            <w:vAlign w:val="center"/>
          </w:tcPr>
          <w:p w14:paraId="66633A07">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94" w:type="pct"/>
            <w:vMerge w:val="restart"/>
            <w:tcBorders>
              <w:top w:val="nil"/>
              <w:left w:val="nil"/>
              <w:bottom w:val="single" w:color="000000" w:sz="8" w:space="0"/>
              <w:right w:val="single" w:color="000000" w:sz="8" w:space="0"/>
            </w:tcBorders>
            <w:shd w:val="clear" w:color="auto" w:fill="auto"/>
            <w:vAlign w:val="center"/>
          </w:tcPr>
          <w:p w14:paraId="6E0BBA8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67AF0B8E">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321" w:type="pct"/>
            <w:vMerge w:val="restart"/>
            <w:tcBorders>
              <w:top w:val="nil"/>
              <w:left w:val="nil"/>
              <w:bottom w:val="single" w:color="000000" w:sz="8" w:space="0"/>
              <w:right w:val="single" w:color="000000" w:sz="8" w:space="0"/>
            </w:tcBorders>
            <w:shd w:val="clear" w:color="auto" w:fill="auto"/>
            <w:vAlign w:val="center"/>
          </w:tcPr>
          <w:p w14:paraId="62222C2A">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293" w:type="pct"/>
            <w:vMerge w:val="restart"/>
            <w:tcBorders>
              <w:top w:val="nil"/>
              <w:left w:val="nil"/>
              <w:bottom w:val="single" w:color="000000" w:sz="8" w:space="0"/>
              <w:right w:val="single" w:color="000000" w:sz="8" w:space="0"/>
            </w:tcBorders>
            <w:shd w:val="clear" w:color="auto" w:fill="auto"/>
            <w:vAlign w:val="center"/>
          </w:tcPr>
          <w:p w14:paraId="4BCF7D5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6ACF1EE9">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301" w:type="pct"/>
            <w:vMerge w:val="restart"/>
            <w:tcBorders>
              <w:top w:val="nil"/>
              <w:left w:val="nil"/>
              <w:bottom w:val="single" w:color="000000" w:sz="8" w:space="0"/>
              <w:right w:val="single" w:color="000000" w:sz="8" w:space="0"/>
            </w:tcBorders>
            <w:shd w:val="clear" w:color="auto" w:fill="auto"/>
            <w:vAlign w:val="center"/>
          </w:tcPr>
          <w:p w14:paraId="7535175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6B387EA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719C17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59BFECAD">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1F42880C">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1114CEE4">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0DA22CDD">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490564B7">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08C3CDFF">
            <w:pPr>
              <w:widowControl/>
              <w:jc w:val="center"/>
              <w:rPr>
                <w:rFonts w:ascii="宋体" w:hAnsi="宋体" w:cs="宋体"/>
                <w:color w:val="000000"/>
                <w:kern w:val="0"/>
                <w:sz w:val="20"/>
                <w:szCs w:val="20"/>
              </w:rPr>
            </w:pPr>
            <w:r>
              <w:rPr>
                <w:rFonts w:hint="eastAsia" w:ascii="宋体" w:hAnsi="宋体" w:cs="宋体"/>
                <w:color w:val="000000"/>
                <w:kern w:val="0"/>
                <w:sz w:val="20"/>
                <w:szCs w:val="20"/>
              </w:rPr>
              <w:t>南侧路</w:t>
            </w:r>
          </w:p>
        </w:tc>
        <w:tc>
          <w:tcPr>
            <w:tcW w:w="427" w:type="pct"/>
            <w:vMerge w:val="continue"/>
            <w:tcBorders>
              <w:top w:val="nil"/>
              <w:left w:val="nil"/>
              <w:bottom w:val="single" w:color="000000" w:sz="8" w:space="0"/>
              <w:right w:val="single" w:color="000000" w:sz="8" w:space="0"/>
            </w:tcBorders>
            <w:vAlign w:val="center"/>
          </w:tcPr>
          <w:p w14:paraId="5179DE83">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10DCA5B">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31E172A0">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7C5F4231">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2625542">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3B27F314">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6A3DE1F0">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7175B1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9FF9482">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B36D630">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07284664">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25B15EA7">
            <w:pPr>
              <w:widowControl/>
              <w:jc w:val="left"/>
              <w:rPr>
                <w:rFonts w:ascii="宋体" w:hAnsi="宋体" w:cs="宋体"/>
                <w:color w:val="000000"/>
                <w:kern w:val="0"/>
                <w:sz w:val="20"/>
                <w:szCs w:val="20"/>
              </w:rPr>
            </w:pPr>
          </w:p>
        </w:tc>
      </w:tr>
      <w:tr w14:paraId="7DBF4DAC">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546D06C9">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96" w:type="pct"/>
            <w:tcBorders>
              <w:top w:val="nil"/>
              <w:left w:val="nil"/>
              <w:bottom w:val="single" w:color="000000" w:sz="8" w:space="0"/>
              <w:right w:val="single" w:color="000000" w:sz="8" w:space="0"/>
            </w:tcBorders>
            <w:shd w:val="clear" w:color="auto" w:fill="auto"/>
            <w:vAlign w:val="center"/>
          </w:tcPr>
          <w:p w14:paraId="71E71165">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永乐东小区71-72楼前环形路</w:t>
            </w:r>
          </w:p>
        </w:tc>
        <w:tc>
          <w:tcPr>
            <w:tcW w:w="294" w:type="pct"/>
            <w:tcBorders>
              <w:top w:val="nil"/>
              <w:left w:val="nil"/>
              <w:bottom w:val="single" w:color="000000" w:sz="8" w:space="0"/>
              <w:right w:val="single" w:color="000000" w:sz="8" w:space="0"/>
            </w:tcBorders>
            <w:shd w:val="clear" w:color="auto" w:fill="auto"/>
            <w:vAlign w:val="center"/>
          </w:tcPr>
          <w:p w14:paraId="62BB8412">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781985A7">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东起永乐小区中心路</w:t>
            </w:r>
          </w:p>
        </w:tc>
        <w:tc>
          <w:tcPr>
            <w:tcW w:w="427" w:type="pct"/>
            <w:tcBorders>
              <w:top w:val="nil"/>
              <w:left w:val="nil"/>
              <w:bottom w:val="single" w:color="000000" w:sz="8" w:space="0"/>
              <w:right w:val="single" w:color="000000" w:sz="8" w:space="0"/>
            </w:tcBorders>
            <w:shd w:val="clear" w:color="auto" w:fill="auto"/>
            <w:vAlign w:val="center"/>
          </w:tcPr>
          <w:p w14:paraId="7CA4FEAD">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永乐小区中心路（环形路）</w:t>
            </w:r>
          </w:p>
        </w:tc>
        <w:tc>
          <w:tcPr>
            <w:tcW w:w="301" w:type="pct"/>
            <w:tcBorders>
              <w:top w:val="nil"/>
              <w:left w:val="nil"/>
              <w:bottom w:val="single" w:color="000000" w:sz="8" w:space="0"/>
              <w:right w:val="single" w:color="000000" w:sz="8" w:space="0"/>
            </w:tcBorders>
            <w:shd w:val="clear" w:color="auto" w:fill="auto"/>
            <w:vAlign w:val="center"/>
          </w:tcPr>
          <w:p w14:paraId="25B08BA8">
            <w:pPr>
              <w:widowControl/>
              <w:jc w:val="center"/>
              <w:rPr>
                <w:rFonts w:ascii="宋体" w:hAnsi="宋体" w:cs="宋体"/>
                <w:color w:val="000000"/>
                <w:kern w:val="0"/>
                <w:sz w:val="20"/>
                <w:szCs w:val="20"/>
              </w:rPr>
            </w:pPr>
            <w:r>
              <w:rPr>
                <w:rFonts w:hint="eastAsia" w:ascii="宋体" w:hAnsi="宋体" w:cs="宋体"/>
                <w:color w:val="000000"/>
                <w:kern w:val="0"/>
                <w:sz w:val="20"/>
                <w:szCs w:val="20"/>
              </w:rPr>
              <w:t>283</w:t>
            </w:r>
          </w:p>
        </w:tc>
        <w:tc>
          <w:tcPr>
            <w:tcW w:w="299" w:type="pct"/>
            <w:tcBorders>
              <w:top w:val="nil"/>
              <w:left w:val="nil"/>
              <w:bottom w:val="single" w:color="000000" w:sz="8" w:space="0"/>
              <w:right w:val="single" w:color="000000" w:sz="8" w:space="0"/>
            </w:tcBorders>
            <w:shd w:val="clear" w:color="auto" w:fill="auto"/>
            <w:vAlign w:val="center"/>
          </w:tcPr>
          <w:p w14:paraId="77DEC80D">
            <w:pPr>
              <w:widowControl/>
              <w:jc w:val="center"/>
              <w:rPr>
                <w:rFonts w:ascii="宋体" w:hAnsi="宋体" w:cs="宋体"/>
                <w:color w:val="000000"/>
                <w:kern w:val="0"/>
                <w:sz w:val="20"/>
                <w:szCs w:val="20"/>
              </w:rPr>
            </w:pPr>
            <w:r>
              <w:rPr>
                <w:rFonts w:hint="eastAsia" w:ascii="宋体" w:hAnsi="宋体" w:cs="宋体"/>
                <w:color w:val="000000"/>
                <w:kern w:val="0"/>
                <w:sz w:val="20"/>
                <w:szCs w:val="20"/>
              </w:rPr>
              <w:t>16.3</w:t>
            </w:r>
          </w:p>
        </w:tc>
        <w:tc>
          <w:tcPr>
            <w:tcW w:w="294" w:type="pct"/>
            <w:tcBorders>
              <w:top w:val="nil"/>
              <w:left w:val="nil"/>
              <w:bottom w:val="single" w:color="000000" w:sz="8" w:space="0"/>
              <w:right w:val="single" w:color="000000" w:sz="8" w:space="0"/>
            </w:tcBorders>
            <w:shd w:val="clear" w:color="auto" w:fill="auto"/>
            <w:vAlign w:val="center"/>
          </w:tcPr>
          <w:p w14:paraId="7E880C5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630C290C">
            <w:pPr>
              <w:widowControl/>
              <w:jc w:val="center"/>
              <w:rPr>
                <w:rFonts w:ascii="宋体" w:hAnsi="宋体" w:cs="宋体"/>
                <w:color w:val="000000"/>
                <w:kern w:val="0"/>
                <w:sz w:val="20"/>
                <w:szCs w:val="20"/>
              </w:rPr>
            </w:pPr>
            <w:r>
              <w:rPr>
                <w:rFonts w:hint="eastAsia" w:ascii="宋体" w:hAnsi="宋体" w:cs="宋体"/>
                <w:color w:val="000000"/>
                <w:kern w:val="0"/>
                <w:sz w:val="20"/>
                <w:szCs w:val="20"/>
              </w:rPr>
              <w:t>4411</w:t>
            </w:r>
          </w:p>
        </w:tc>
        <w:tc>
          <w:tcPr>
            <w:tcW w:w="321" w:type="pct"/>
            <w:tcBorders>
              <w:top w:val="nil"/>
              <w:left w:val="nil"/>
              <w:bottom w:val="single" w:color="000000" w:sz="8" w:space="0"/>
              <w:right w:val="single" w:color="000000" w:sz="8" w:space="0"/>
            </w:tcBorders>
            <w:shd w:val="clear" w:color="auto" w:fill="auto"/>
            <w:vAlign w:val="center"/>
          </w:tcPr>
          <w:p w14:paraId="0FB026E3">
            <w:pPr>
              <w:widowControl/>
              <w:jc w:val="center"/>
              <w:rPr>
                <w:rFonts w:ascii="宋体" w:hAnsi="宋体" w:cs="宋体"/>
                <w:color w:val="000000"/>
                <w:kern w:val="0"/>
                <w:sz w:val="20"/>
                <w:szCs w:val="20"/>
              </w:rPr>
            </w:pPr>
            <w:r>
              <w:rPr>
                <w:rFonts w:hint="eastAsia" w:ascii="宋体" w:hAnsi="宋体" w:cs="宋体"/>
                <w:color w:val="000000"/>
                <w:kern w:val="0"/>
                <w:sz w:val="20"/>
                <w:szCs w:val="20"/>
              </w:rPr>
              <w:t>2039</w:t>
            </w:r>
          </w:p>
        </w:tc>
        <w:tc>
          <w:tcPr>
            <w:tcW w:w="293" w:type="pct"/>
            <w:tcBorders>
              <w:top w:val="nil"/>
              <w:left w:val="nil"/>
              <w:bottom w:val="single" w:color="000000" w:sz="8" w:space="0"/>
              <w:right w:val="single" w:color="000000" w:sz="8" w:space="0"/>
            </w:tcBorders>
            <w:shd w:val="clear" w:color="auto" w:fill="auto"/>
            <w:vAlign w:val="center"/>
          </w:tcPr>
          <w:p w14:paraId="10A3CB3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00FCC4B">
            <w:pPr>
              <w:widowControl/>
              <w:jc w:val="center"/>
              <w:rPr>
                <w:rFonts w:ascii="宋体" w:hAnsi="宋体" w:cs="宋体"/>
                <w:color w:val="000000"/>
                <w:kern w:val="0"/>
                <w:sz w:val="20"/>
                <w:szCs w:val="20"/>
              </w:rPr>
            </w:pPr>
            <w:r>
              <w:rPr>
                <w:rFonts w:hint="eastAsia" w:ascii="宋体" w:hAnsi="宋体" w:cs="宋体"/>
                <w:color w:val="000000"/>
                <w:kern w:val="0"/>
                <w:sz w:val="20"/>
                <w:szCs w:val="20"/>
              </w:rPr>
              <w:t>2372</w:t>
            </w:r>
          </w:p>
        </w:tc>
        <w:tc>
          <w:tcPr>
            <w:tcW w:w="301" w:type="pct"/>
            <w:tcBorders>
              <w:top w:val="nil"/>
              <w:left w:val="nil"/>
              <w:bottom w:val="single" w:color="000000" w:sz="8" w:space="0"/>
              <w:right w:val="single" w:color="000000" w:sz="8" w:space="0"/>
            </w:tcBorders>
            <w:shd w:val="clear" w:color="auto" w:fill="auto"/>
            <w:vAlign w:val="center"/>
          </w:tcPr>
          <w:p w14:paraId="1D56E16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C2A48A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50489F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40E2E79B">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4F31B0D1">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66DD8F9F">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96" w:type="pct"/>
            <w:tcBorders>
              <w:top w:val="nil"/>
              <w:left w:val="nil"/>
              <w:bottom w:val="single" w:color="000000" w:sz="8" w:space="0"/>
              <w:right w:val="single" w:color="000000" w:sz="8" w:space="0"/>
            </w:tcBorders>
            <w:shd w:val="clear" w:color="auto" w:fill="auto"/>
            <w:vAlign w:val="center"/>
          </w:tcPr>
          <w:p w14:paraId="00CDBFDB">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永乐东小区69号楼门前路</w:t>
            </w:r>
          </w:p>
        </w:tc>
        <w:tc>
          <w:tcPr>
            <w:tcW w:w="294" w:type="pct"/>
            <w:tcBorders>
              <w:top w:val="nil"/>
              <w:left w:val="nil"/>
              <w:bottom w:val="single" w:color="000000" w:sz="8" w:space="0"/>
              <w:right w:val="single" w:color="000000" w:sz="8" w:space="0"/>
            </w:tcBorders>
            <w:shd w:val="clear" w:color="auto" w:fill="auto"/>
            <w:vAlign w:val="center"/>
          </w:tcPr>
          <w:p w14:paraId="3816C706">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24767268">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东起永乐东小区中心路</w:t>
            </w:r>
          </w:p>
        </w:tc>
        <w:tc>
          <w:tcPr>
            <w:tcW w:w="427" w:type="pct"/>
            <w:tcBorders>
              <w:top w:val="nil"/>
              <w:left w:val="nil"/>
              <w:bottom w:val="single" w:color="000000" w:sz="8" w:space="0"/>
              <w:right w:val="single" w:color="000000" w:sz="8" w:space="0"/>
            </w:tcBorders>
            <w:shd w:val="clear" w:color="auto" w:fill="auto"/>
            <w:vAlign w:val="center"/>
          </w:tcPr>
          <w:p w14:paraId="57E885FB">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西至永乐东小区73号楼西侧路</w:t>
            </w:r>
          </w:p>
        </w:tc>
        <w:tc>
          <w:tcPr>
            <w:tcW w:w="301" w:type="pct"/>
            <w:tcBorders>
              <w:top w:val="nil"/>
              <w:left w:val="nil"/>
              <w:bottom w:val="single" w:color="000000" w:sz="8" w:space="0"/>
              <w:right w:val="single" w:color="000000" w:sz="8" w:space="0"/>
            </w:tcBorders>
            <w:shd w:val="clear" w:color="auto" w:fill="auto"/>
            <w:vAlign w:val="center"/>
          </w:tcPr>
          <w:p w14:paraId="4FEDBD00">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99" w:type="pct"/>
            <w:tcBorders>
              <w:top w:val="nil"/>
              <w:left w:val="nil"/>
              <w:bottom w:val="single" w:color="000000" w:sz="8" w:space="0"/>
              <w:right w:val="single" w:color="000000" w:sz="8" w:space="0"/>
            </w:tcBorders>
            <w:shd w:val="clear" w:color="auto" w:fill="auto"/>
            <w:vAlign w:val="center"/>
          </w:tcPr>
          <w:p w14:paraId="0FBEBCC8">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294" w:type="pct"/>
            <w:tcBorders>
              <w:top w:val="nil"/>
              <w:left w:val="nil"/>
              <w:bottom w:val="single" w:color="000000" w:sz="8" w:space="0"/>
              <w:right w:val="single" w:color="000000" w:sz="8" w:space="0"/>
            </w:tcBorders>
            <w:shd w:val="clear" w:color="auto" w:fill="auto"/>
            <w:vAlign w:val="center"/>
          </w:tcPr>
          <w:p w14:paraId="2D840C7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407ECD8B">
            <w:pPr>
              <w:widowControl/>
              <w:jc w:val="center"/>
              <w:rPr>
                <w:rFonts w:ascii="宋体" w:hAnsi="宋体" w:cs="宋体"/>
                <w:color w:val="000000"/>
                <w:kern w:val="0"/>
                <w:sz w:val="20"/>
                <w:szCs w:val="20"/>
              </w:rPr>
            </w:pPr>
            <w:r>
              <w:rPr>
                <w:rFonts w:hint="eastAsia" w:ascii="宋体" w:hAnsi="宋体" w:cs="宋体"/>
                <w:color w:val="000000"/>
                <w:kern w:val="0"/>
                <w:sz w:val="20"/>
                <w:szCs w:val="20"/>
              </w:rPr>
              <w:t>630</w:t>
            </w:r>
          </w:p>
        </w:tc>
        <w:tc>
          <w:tcPr>
            <w:tcW w:w="321" w:type="pct"/>
            <w:tcBorders>
              <w:top w:val="nil"/>
              <w:left w:val="nil"/>
              <w:bottom w:val="single" w:color="000000" w:sz="8" w:space="0"/>
              <w:right w:val="single" w:color="000000" w:sz="8" w:space="0"/>
            </w:tcBorders>
            <w:shd w:val="clear" w:color="auto" w:fill="auto"/>
            <w:vAlign w:val="center"/>
          </w:tcPr>
          <w:p w14:paraId="55161764">
            <w:pPr>
              <w:widowControl/>
              <w:jc w:val="center"/>
              <w:rPr>
                <w:rFonts w:ascii="宋体" w:hAnsi="宋体" w:cs="宋体"/>
                <w:color w:val="000000"/>
                <w:kern w:val="0"/>
                <w:sz w:val="20"/>
                <w:szCs w:val="20"/>
              </w:rPr>
            </w:pPr>
            <w:r>
              <w:rPr>
                <w:rFonts w:hint="eastAsia" w:ascii="宋体" w:hAnsi="宋体" w:cs="宋体"/>
                <w:color w:val="000000"/>
                <w:kern w:val="0"/>
                <w:sz w:val="20"/>
                <w:szCs w:val="20"/>
              </w:rPr>
              <w:t>630</w:t>
            </w:r>
          </w:p>
        </w:tc>
        <w:tc>
          <w:tcPr>
            <w:tcW w:w="293" w:type="pct"/>
            <w:tcBorders>
              <w:top w:val="nil"/>
              <w:left w:val="nil"/>
              <w:bottom w:val="single" w:color="000000" w:sz="8" w:space="0"/>
              <w:right w:val="single" w:color="000000" w:sz="8" w:space="0"/>
            </w:tcBorders>
            <w:shd w:val="clear" w:color="auto" w:fill="auto"/>
            <w:vAlign w:val="center"/>
          </w:tcPr>
          <w:p w14:paraId="20245E1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6620A7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C01AE5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6CA371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0894646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674C44E">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3D4BA500">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2EF19337">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96" w:type="pct"/>
            <w:tcBorders>
              <w:top w:val="nil"/>
              <w:left w:val="nil"/>
              <w:bottom w:val="single" w:color="000000" w:sz="8" w:space="0"/>
              <w:right w:val="single" w:color="000000" w:sz="8" w:space="0"/>
            </w:tcBorders>
            <w:shd w:val="clear" w:color="auto" w:fill="auto"/>
            <w:vAlign w:val="center"/>
          </w:tcPr>
          <w:p w14:paraId="02AC59BD">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永乐东小区73号楼西侧路</w:t>
            </w:r>
          </w:p>
        </w:tc>
        <w:tc>
          <w:tcPr>
            <w:tcW w:w="294" w:type="pct"/>
            <w:tcBorders>
              <w:top w:val="nil"/>
              <w:left w:val="nil"/>
              <w:bottom w:val="single" w:color="000000" w:sz="8" w:space="0"/>
              <w:right w:val="single" w:color="000000" w:sz="8" w:space="0"/>
            </w:tcBorders>
            <w:shd w:val="clear" w:color="auto" w:fill="auto"/>
            <w:vAlign w:val="center"/>
          </w:tcPr>
          <w:p w14:paraId="7517D2EF">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2AA3408D">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南起永乐东小区68号楼</w:t>
            </w:r>
          </w:p>
        </w:tc>
        <w:tc>
          <w:tcPr>
            <w:tcW w:w="427" w:type="pct"/>
            <w:tcBorders>
              <w:top w:val="nil"/>
              <w:left w:val="nil"/>
              <w:bottom w:val="single" w:color="000000" w:sz="8" w:space="0"/>
              <w:right w:val="single" w:color="000000" w:sz="8" w:space="0"/>
            </w:tcBorders>
            <w:shd w:val="clear" w:color="auto" w:fill="auto"/>
            <w:vAlign w:val="center"/>
          </w:tcPr>
          <w:p w14:paraId="4F2DA346">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北至鲁谷路</w:t>
            </w:r>
          </w:p>
        </w:tc>
        <w:tc>
          <w:tcPr>
            <w:tcW w:w="301" w:type="pct"/>
            <w:tcBorders>
              <w:top w:val="nil"/>
              <w:left w:val="nil"/>
              <w:bottom w:val="single" w:color="000000" w:sz="8" w:space="0"/>
              <w:right w:val="single" w:color="000000" w:sz="8" w:space="0"/>
            </w:tcBorders>
            <w:shd w:val="clear" w:color="auto" w:fill="auto"/>
            <w:vAlign w:val="center"/>
          </w:tcPr>
          <w:p w14:paraId="3E586843">
            <w:pPr>
              <w:widowControl/>
              <w:jc w:val="center"/>
              <w:rPr>
                <w:rFonts w:ascii="宋体" w:hAnsi="宋体" w:cs="宋体"/>
                <w:color w:val="000000"/>
                <w:kern w:val="0"/>
                <w:sz w:val="20"/>
                <w:szCs w:val="20"/>
              </w:rPr>
            </w:pPr>
            <w:r>
              <w:rPr>
                <w:rFonts w:hint="eastAsia" w:ascii="宋体" w:hAnsi="宋体" w:cs="宋体"/>
                <w:color w:val="000000"/>
                <w:kern w:val="0"/>
                <w:sz w:val="20"/>
                <w:szCs w:val="20"/>
              </w:rPr>
              <w:t>162</w:t>
            </w:r>
          </w:p>
        </w:tc>
        <w:tc>
          <w:tcPr>
            <w:tcW w:w="299" w:type="pct"/>
            <w:tcBorders>
              <w:top w:val="nil"/>
              <w:left w:val="nil"/>
              <w:bottom w:val="single" w:color="000000" w:sz="8" w:space="0"/>
              <w:right w:val="single" w:color="000000" w:sz="8" w:space="0"/>
            </w:tcBorders>
            <w:shd w:val="clear" w:color="auto" w:fill="auto"/>
            <w:vAlign w:val="center"/>
          </w:tcPr>
          <w:p w14:paraId="478306AF">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94" w:type="pct"/>
            <w:tcBorders>
              <w:top w:val="nil"/>
              <w:left w:val="nil"/>
              <w:bottom w:val="single" w:color="000000" w:sz="8" w:space="0"/>
              <w:right w:val="single" w:color="000000" w:sz="8" w:space="0"/>
            </w:tcBorders>
            <w:shd w:val="clear" w:color="auto" w:fill="auto"/>
            <w:vAlign w:val="center"/>
          </w:tcPr>
          <w:p w14:paraId="10BF920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14899304">
            <w:pPr>
              <w:widowControl/>
              <w:jc w:val="center"/>
              <w:rPr>
                <w:rFonts w:ascii="宋体" w:hAnsi="宋体" w:cs="宋体"/>
                <w:color w:val="000000"/>
                <w:kern w:val="0"/>
                <w:sz w:val="20"/>
                <w:szCs w:val="20"/>
              </w:rPr>
            </w:pPr>
            <w:r>
              <w:rPr>
                <w:rFonts w:hint="eastAsia" w:ascii="宋体" w:hAnsi="宋体" w:cs="宋体"/>
                <w:color w:val="000000"/>
                <w:kern w:val="0"/>
                <w:sz w:val="20"/>
                <w:szCs w:val="20"/>
              </w:rPr>
              <w:t>891</w:t>
            </w:r>
          </w:p>
        </w:tc>
        <w:tc>
          <w:tcPr>
            <w:tcW w:w="321" w:type="pct"/>
            <w:tcBorders>
              <w:top w:val="nil"/>
              <w:left w:val="nil"/>
              <w:bottom w:val="single" w:color="000000" w:sz="8" w:space="0"/>
              <w:right w:val="single" w:color="000000" w:sz="8" w:space="0"/>
            </w:tcBorders>
            <w:shd w:val="clear" w:color="auto" w:fill="auto"/>
            <w:vAlign w:val="center"/>
          </w:tcPr>
          <w:p w14:paraId="585EAB46">
            <w:pPr>
              <w:widowControl/>
              <w:jc w:val="center"/>
              <w:rPr>
                <w:rFonts w:ascii="宋体" w:hAnsi="宋体" w:cs="宋体"/>
                <w:color w:val="000000"/>
                <w:kern w:val="0"/>
                <w:sz w:val="20"/>
                <w:szCs w:val="20"/>
              </w:rPr>
            </w:pPr>
            <w:r>
              <w:rPr>
                <w:rFonts w:hint="eastAsia" w:ascii="宋体" w:hAnsi="宋体" w:cs="宋体"/>
                <w:color w:val="000000"/>
                <w:kern w:val="0"/>
                <w:sz w:val="20"/>
                <w:szCs w:val="20"/>
              </w:rPr>
              <w:t>891</w:t>
            </w:r>
          </w:p>
        </w:tc>
        <w:tc>
          <w:tcPr>
            <w:tcW w:w="293" w:type="pct"/>
            <w:tcBorders>
              <w:top w:val="nil"/>
              <w:left w:val="nil"/>
              <w:bottom w:val="single" w:color="000000" w:sz="8" w:space="0"/>
              <w:right w:val="single" w:color="000000" w:sz="8" w:space="0"/>
            </w:tcBorders>
            <w:shd w:val="clear" w:color="auto" w:fill="auto"/>
            <w:vAlign w:val="center"/>
          </w:tcPr>
          <w:p w14:paraId="04E53EE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DB3BE6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A58319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4BD968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01D158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4B5C0739">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9C3F64C">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29FF68B8">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96" w:type="pct"/>
            <w:tcBorders>
              <w:top w:val="nil"/>
              <w:left w:val="nil"/>
              <w:bottom w:val="single" w:color="000000" w:sz="8" w:space="0"/>
              <w:right w:val="single" w:color="000000" w:sz="8" w:space="0"/>
            </w:tcBorders>
            <w:shd w:val="clear" w:color="auto" w:fill="auto"/>
            <w:vAlign w:val="center"/>
          </w:tcPr>
          <w:p w14:paraId="383CBF86">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永乐东小区73号楼北侧小广场</w:t>
            </w:r>
          </w:p>
        </w:tc>
        <w:tc>
          <w:tcPr>
            <w:tcW w:w="294" w:type="pct"/>
            <w:tcBorders>
              <w:top w:val="nil"/>
              <w:left w:val="nil"/>
              <w:bottom w:val="single" w:color="000000" w:sz="8" w:space="0"/>
              <w:right w:val="single" w:color="000000" w:sz="8" w:space="0"/>
            </w:tcBorders>
            <w:shd w:val="clear" w:color="auto" w:fill="auto"/>
            <w:vAlign w:val="center"/>
          </w:tcPr>
          <w:p w14:paraId="35871FC9">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44B6AFAC">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427" w:type="pct"/>
            <w:tcBorders>
              <w:top w:val="nil"/>
              <w:left w:val="nil"/>
              <w:bottom w:val="single" w:color="000000" w:sz="8" w:space="0"/>
              <w:right w:val="single" w:color="000000" w:sz="8" w:space="0"/>
            </w:tcBorders>
            <w:shd w:val="clear" w:color="auto" w:fill="auto"/>
            <w:vAlign w:val="center"/>
          </w:tcPr>
          <w:p w14:paraId="790395E7">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301" w:type="pct"/>
            <w:tcBorders>
              <w:top w:val="nil"/>
              <w:left w:val="nil"/>
              <w:bottom w:val="single" w:color="000000" w:sz="8" w:space="0"/>
              <w:right w:val="single" w:color="000000" w:sz="8" w:space="0"/>
            </w:tcBorders>
            <w:shd w:val="clear" w:color="auto" w:fill="auto"/>
            <w:vAlign w:val="center"/>
          </w:tcPr>
          <w:p w14:paraId="55B4E32C">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99" w:type="pct"/>
            <w:tcBorders>
              <w:top w:val="nil"/>
              <w:left w:val="nil"/>
              <w:bottom w:val="single" w:color="000000" w:sz="8" w:space="0"/>
              <w:right w:val="single" w:color="000000" w:sz="8" w:space="0"/>
            </w:tcBorders>
            <w:shd w:val="clear" w:color="auto" w:fill="auto"/>
            <w:vAlign w:val="center"/>
          </w:tcPr>
          <w:p w14:paraId="0E9574F0">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294" w:type="pct"/>
            <w:tcBorders>
              <w:top w:val="nil"/>
              <w:left w:val="nil"/>
              <w:bottom w:val="single" w:color="000000" w:sz="8" w:space="0"/>
              <w:right w:val="single" w:color="000000" w:sz="8" w:space="0"/>
            </w:tcBorders>
            <w:shd w:val="clear" w:color="auto" w:fill="auto"/>
            <w:vAlign w:val="center"/>
          </w:tcPr>
          <w:p w14:paraId="04A45E8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4A5E3AFF">
            <w:pPr>
              <w:widowControl/>
              <w:jc w:val="center"/>
              <w:rPr>
                <w:rFonts w:ascii="宋体" w:hAnsi="宋体" w:cs="宋体"/>
                <w:color w:val="000000"/>
                <w:kern w:val="0"/>
                <w:sz w:val="20"/>
                <w:szCs w:val="20"/>
              </w:rPr>
            </w:pPr>
            <w:r>
              <w:rPr>
                <w:rFonts w:hint="eastAsia" w:ascii="宋体" w:hAnsi="宋体" w:cs="宋体"/>
                <w:color w:val="000000"/>
                <w:kern w:val="0"/>
                <w:sz w:val="20"/>
                <w:szCs w:val="20"/>
              </w:rPr>
              <w:t>493.5</w:t>
            </w:r>
          </w:p>
        </w:tc>
        <w:tc>
          <w:tcPr>
            <w:tcW w:w="321" w:type="pct"/>
            <w:tcBorders>
              <w:top w:val="nil"/>
              <w:left w:val="nil"/>
              <w:bottom w:val="single" w:color="000000" w:sz="8" w:space="0"/>
              <w:right w:val="single" w:color="000000" w:sz="8" w:space="0"/>
            </w:tcBorders>
            <w:shd w:val="clear" w:color="auto" w:fill="auto"/>
            <w:vAlign w:val="center"/>
          </w:tcPr>
          <w:p w14:paraId="776920F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3EED18F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F693D6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5A343F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C897567">
            <w:pPr>
              <w:widowControl/>
              <w:jc w:val="center"/>
              <w:rPr>
                <w:rFonts w:ascii="宋体" w:hAnsi="宋体" w:cs="宋体"/>
                <w:color w:val="000000"/>
                <w:kern w:val="0"/>
                <w:sz w:val="20"/>
                <w:szCs w:val="20"/>
              </w:rPr>
            </w:pPr>
            <w:r>
              <w:rPr>
                <w:rFonts w:hint="eastAsia" w:ascii="宋体" w:hAnsi="宋体" w:cs="宋体"/>
                <w:color w:val="000000"/>
                <w:kern w:val="0"/>
                <w:sz w:val="20"/>
                <w:szCs w:val="20"/>
              </w:rPr>
              <w:t>494</w:t>
            </w:r>
          </w:p>
        </w:tc>
        <w:tc>
          <w:tcPr>
            <w:tcW w:w="356" w:type="pct"/>
            <w:tcBorders>
              <w:top w:val="nil"/>
              <w:left w:val="nil"/>
              <w:bottom w:val="single" w:color="000000" w:sz="8" w:space="0"/>
              <w:right w:val="single" w:color="000000" w:sz="8" w:space="0"/>
            </w:tcBorders>
            <w:shd w:val="clear" w:color="auto" w:fill="auto"/>
            <w:vAlign w:val="center"/>
          </w:tcPr>
          <w:p w14:paraId="4A2F8E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049DD8AC">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1E218536">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5AEE4028">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96" w:type="pct"/>
            <w:tcBorders>
              <w:top w:val="nil"/>
              <w:left w:val="nil"/>
              <w:bottom w:val="single" w:color="000000" w:sz="8" w:space="0"/>
              <w:right w:val="single" w:color="000000" w:sz="8" w:space="0"/>
            </w:tcBorders>
            <w:shd w:val="clear" w:color="auto" w:fill="auto"/>
            <w:vAlign w:val="center"/>
          </w:tcPr>
          <w:p w14:paraId="758059E7">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永乐东小区73号楼南侧小广场</w:t>
            </w:r>
          </w:p>
        </w:tc>
        <w:tc>
          <w:tcPr>
            <w:tcW w:w="294" w:type="pct"/>
            <w:tcBorders>
              <w:top w:val="nil"/>
              <w:left w:val="nil"/>
              <w:bottom w:val="single" w:color="000000" w:sz="8" w:space="0"/>
              <w:right w:val="single" w:color="000000" w:sz="8" w:space="0"/>
            </w:tcBorders>
            <w:shd w:val="clear" w:color="auto" w:fill="auto"/>
            <w:vAlign w:val="center"/>
          </w:tcPr>
          <w:p w14:paraId="5EA19244">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5DBE9B8E">
            <w:pPr>
              <w:widowControl/>
              <w:jc w:val="center"/>
              <w:rPr>
                <w:rFonts w:ascii="宋体" w:hAnsi="宋体" w:cs="宋体"/>
                <w:color w:val="000000"/>
                <w:kern w:val="0"/>
                <w:sz w:val="20"/>
                <w:szCs w:val="20"/>
              </w:rPr>
            </w:pPr>
            <w:r>
              <w:rPr>
                <w:rFonts w:hint="eastAsia" w:ascii="宋体" w:hAnsi="宋体" w:cs="宋体"/>
                <w:color w:val="000000"/>
                <w:kern w:val="0"/>
                <w:sz w:val="20"/>
                <w:szCs w:val="20"/>
              </w:rPr>
              <w:t>南侧小广场</w:t>
            </w:r>
          </w:p>
        </w:tc>
        <w:tc>
          <w:tcPr>
            <w:tcW w:w="427" w:type="pct"/>
            <w:tcBorders>
              <w:top w:val="nil"/>
              <w:left w:val="nil"/>
              <w:bottom w:val="single" w:color="000000" w:sz="8" w:space="0"/>
              <w:right w:val="single" w:color="000000" w:sz="8" w:space="0"/>
            </w:tcBorders>
            <w:shd w:val="clear" w:color="auto" w:fill="auto"/>
            <w:vAlign w:val="center"/>
          </w:tcPr>
          <w:p w14:paraId="23F29B05">
            <w:pPr>
              <w:widowControl/>
              <w:jc w:val="center"/>
              <w:rPr>
                <w:rFonts w:ascii="宋体" w:hAnsi="宋体" w:cs="宋体"/>
                <w:color w:val="000000"/>
                <w:kern w:val="0"/>
                <w:sz w:val="20"/>
                <w:szCs w:val="20"/>
              </w:rPr>
            </w:pPr>
            <w:r>
              <w:rPr>
                <w:rFonts w:hint="eastAsia" w:ascii="宋体" w:hAnsi="宋体" w:cs="宋体"/>
                <w:color w:val="000000"/>
                <w:kern w:val="0"/>
                <w:sz w:val="20"/>
                <w:szCs w:val="20"/>
              </w:rPr>
              <w:t>南侧小广场</w:t>
            </w:r>
          </w:p>
        </w:tc>
        <w:tc>
          <w:tcPr>
            <w:tcW w:w="301" w:type="pct"/>
            <w:tcBorders>
              <w:top w:val="nil"/>
              <w:left w:val="nil"/>
              <w:bottom w:val="single" w:color="000000" w:sz="8" w:space="0"/>
              <w:right w:val="single" w:color="000000" w:sz="8" w:space="0"/>
            </w:tcBorders>
            <w:shd w:val="clear" w:color="auto" w:fill="auto"/>
            <w:vAlign w:val="center"/>
          </w:tcPr>
          <w:p w14:paraId="16EF85AD">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99" w:type="pct"/>
            <w:tcBorders>
              <w:top w:val="nil"/>
              <w:left w:val="nil"/>
              <w:bottom w:val="single" w:color="000000" w:sz="8" w:space="0"/>
              <w:right w:val="single" w:color="000000" w:sz="8" w:space="0"/>
            </w:tcBorders>
            <w:shd w:val="clear" w:color="auto" w:fill="auto"/>
            <w:vAlign w:val="center"/>
          </w:tcPr>
          <w:p w14:paraId="31959368">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94" w:type="pct"/>
            <w:tcBorders>
              <w:top w:val="nil"/>
              <w:left w:val="nil"/>
              <w:bottom w:val="single" w:color="000000" w:sz="8" w:space="0"/>
              <w:right w:val="single" w:color="000000" w:sz="8" w:space="0"/>
            </w:tcBorders>
            <w:shd w:val="clear" w:color="auto" w:fill="auto"/>
            <w:vAlign w:val="center"/>
          </w:tcPr>
          <w:p w14:paraId="1CBD5DA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67B3D086">
            <w:pPr>
              <w:widowControl/>
              <w:jc w:val="center"/>
              <w:rPr>
                <w:rFonts w:ascii="宋体" w:hAnsi="宋体" w:cs="宋体"/>
                <w:color w:val="000000"/>
                <w:kern w:val="0"/>
                <w:sz w:val="20"/>
                <w:szCs w:val="20"/>
              </w:rPr>
            </w:pPr>
            <w:r>
              <w:rPr>
                <w:rFonts w:hint="eastAsia" w:ascii="宋体" w:hAnsi="宋体" w:cs="宋体"/>
                <w:color w:val="000000"/>
                <w:kern w:val="0"/>
                <w:sz w:val="20"/>
                <w:szCs w:val="20"/>
              </w:rPr>
              <w:t>3900</w:t>
            </w:r>
          </w:p>
        </w:tc>
        <w:tc>
          <w:tcPr>
            <w:tcW w:w="321" w:type="pct"/>
            <w:tcBorders>
              <w:top w:val="nil"/>
              <w:left w:val="nil"/>
              <w:bottom w:val="single" w:color="000000" w:sz="8" w:space="0"/>
              <w:right w:val="single" w:color="000000" w:sz="8" w:space="0"/>
            </w:tcBorders>
            <w:shd w:val="clear" w:color="auto" w:fill="auto"/>
            <w:vAlign w:val="center"/>
          </w:tcPr>
          <w:p w14:paraId="66AF447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6567702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267C4E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A59EAB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8E76704">
            <w:pPr>
              <w:widowControl/>
              <w:jc w:val="center"/>
              <w:rPr>
                <w:rFonts w:ascii="宋体" w:hAnsi="宋体" w:cs="宋体"/>
                <w:color w:val="000000"/>
                <w:kern w:val="0"/>
                <w:sz w:val="20"/>
                <w:szCs w:val="20"/>
              </w:rPr>
            </w:pPr>
            <w:r>
              <w:rPr>
                <w:rFonts w:hint="eastAsia" w:ascii="宋体" w:hAnsi="宋体" w:cs="宋体"/>
                <w:color w:val="000000"/>
                <w:kern w:val="0"/>
                <w:sz w:val="20"/>
                <w:szCs w:val="20"/>
              </w:rPr>
              <w:t>3900</w:t>
            </w:r>
          </w:p>
        </w:tc>
        <w:tc>
          <w:tcPr>
            <w:tcW w:w="356" w:type="pct"/>
            <w:tcBorders>
              <w:top w:val="nil"/>
              <w:left w:val="nil"/>
              <w:bottom w:val="single" w:color="000000" w:sz="8" w:space="0"/>
              <w:right w:val="single" w:color="000000" w:sz="8" w:space="0"/>
            </w:tcBorders>
            <w:shd w:val="clear" w:color="auto" w:fill="auto"/>
            <w:vAlign w:val="center"/>
          </w:tcPr>
          <w:p w14:paraId="72C216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329EF14">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3D099CE6">
        <w:tblPrEx>
          <w:tblCellMar>
            <w:top w:w="0" w:type="dxa"/>
            <w:left w:w="108" w:type="dxa"/>
            <w:bottom w:w="0" w:type="dxa"/>
            <w:right w:w="108" w:type="dxa"/>
          </w:tblCellMar>
        </w:tblPrEx>
        <w:trPr>
          <w:trHeight w:val="45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532D1779">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96" w:type="pct"/>
            <w:vMerge w:val="restart"/>
            <w:tcBorders>
              <w:top w:val="nil"/>
              <w:left w:val="nil"/>
              <w:bottom w:val="single" w:color="000000" w:sz="8" w:space="0"/>
              <w:right w:val="single" w:color="000000" w:sz="8" w:space="0"/>
            </w:tcBorders>
            <w:shd w:val="clear" w:color="auto" w:fill="auto"/>
            <w:vAlign w:val="center"/>
          </w:tcPr>
          <w:p w14:paraId="404784CB">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永乐东小区74号楼北侧路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56425116">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778D6874">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东起永乐东小区73楼西侧路</w:t>
            </w:r>
          </w:p>
        </w:tc>
        <w:tc>
          <w:tcPr>
            <w:tcW w:w="427" w:type="pct"/>
            <w:tcBorders>
              <w:top w:val="nil"/>
              <w:left w:val="nil"/>
              <w:bottom w:val="nil"/>
              <w:right w:val="single" w:color="000000" w:sz="8" w:space="0"/>
            </w:tcBorders>
            <w:shd w:val="clear" w:color="auto" w:fill="auto"/>
            <w:vAlign w:val="center"/>
          </w:tcPr>
          <w:p w14:paraId="7E150EF4">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西至75号楼</w:t>
            </w:r>
          </w:p>
        </w:tc>
        <w:tc>
          <w:tcPr>
            <w:tcW w:w="301" w:type="pct"/>
            <w:vMerge w:val="restart"/>
            <w:tcBorders>
              <w:top w:val="nil"/>
              <w:left w:val="nil"/>
              <w:bottom w:val="single" w:color="000000" w:sz="8" w:space="0"/>
              <w:right w:val="single" w:color="000000" w:sz="8" w:space="0"/>
            </w:tcBorders>
            <w:shd w:val="clear" w:color="auto" w:fill="auto"/>
            <w:vAlign w:val="center"/>
          </w:tcPr>
          <w:p w14:paraId="37DDEF40">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299" w:type="pct"/>
            <w:vMerge w:val="restart"/>
            <w:tcBorders>
              <w:top w:val="nil"/>
              <w:left w:val="nil"/>
              <w:bottom w:val="single" w:color="000000" w:sz="8" w:space="0"/>
              <w:right w:val="single" w:color="000000" w:sz="8" w:space="0"/>
            </w:tcBorders>
            <w:shd w:val="clear" w:color="auto" w:fill="auto"/>
            <w:vAlign w:val="center"/>
          </w:tcPr>
          <w:p w14:paraId="5621E5EC">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94" w:type="pct"/>
            <w:vMerge w:val="restart"/>
            <w:tcBorders>
              <w:top w:val="nil"/>
              <w:left w:val="nil"/>
              <w:bottom w:val="single" w:color="000000" w:sz="8" w:space="0"/>
              <w:right w:val="single" w:color="000000" w:sz="8" w:space="0"/>
            </w:tcBorders>
            <w:shd w:val="clear" w:color="auto" w:fill="auto"/>
            <w:vAlign w:val="center"/>
          </w:tcPr>
          <w:p w14:paraId="4F7EEEA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0093C546">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321" w:type="pct"/>
            <w:vMerge w:val="restart"/>
            <w:tcBorders>
              <w:top w:val="nil"/>
              <w:left w:val="nil"/>
              <w:bottom w:val="single" w:color="000000" w:sz="8" w:space="0"/>
              <w:right w:val="single" w:color="000000" w:sz="8" w:space="0"/>
            </w:tcBorders>
            <w:shd w:val="clear" w:color="auto" w:fill="auto"/>
            <w:vAlign w:val="center"/>
          </w:tcPr>
          <w:p w14:paraId="1F7205B5">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293" w:type="pct"/>
            <w:vMerge w:val="restart"/>
            <w:tcBorders>
              <w:top w:val="nil"/>
              <w:left w:val="nil"/>
              <w:bottom w:val="single" w:color="000000" w:sz="8" w:space="0"/>
              <w:right w:val="single" w:color="000000" w:sz="8" w:space="0"/>
            </w:tcBorders>
            <w:shd w:val="clear" w:color="auto" w:fill="auto"/>
            <w:vAlign w:val="center"/>
          </w:tcPr>
          <w:p w14:paraId="688AA6F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4A2ADDF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1F31CEC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641DF16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6A72E0D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0572B6F7">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D8CCB5B">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76F7DE4B">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5BB4395E">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784FD786">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3F539A9D">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36054B4C">
            <w:pPr>
              <w:widowControl/>
              <w:jc w:val="center"/>
              <w:rPr>
                <w:rFonts w:ascii="宋体" w:hAnsi="宋体" w:cs="宋体"/>
                <w:color w:val="000000"/>
                <w:kern w:val="0"/>
                <w:sz w:val="20"/>
                <w:szCs w:val="20"/>
              </w:rPr>
            </w:pPr>
            <w:r>
              <w:rPr>
                <w:rFonts w:hint="eastAsia" w:ascii="宋体" w:hAnsi="宋体" w:cs="宋体"/>
                <w:color w:val="000000"/>
                <w:kern w:val="0"/>
                <w:sz w:val="20"/>
                <w:szCs w:val="20"/>
              </w:rPr>
              <w:t>西侧路</w:t>
            </w:r>
          </w:p>
        </w:tc>
        <w:tc>
          <w:tcPr>
            <w:tcW w:w="301" w:type="pct"/>
            <w:vMerge w:val="continue"/>
            <w:tcBorders>
              <w:top w:val="nil"/>
              <w:left w:val="nil"/>
              <w:bottom w:val="single" w:color="000000" w:sz="8" w:space="0"/>
              <w:right w:val="single" w:color="000000" w:sz="8" w:space="0"/>
            </w:tcBorders>
            <w:vAlign w:val="center"/>
          </w:tcPr>
          <w:p w14:paraId="4E7A9A3E">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1C69117B">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6C8A33FC">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04B7F0D9">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697B4DFD">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50617422">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E69F733">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20EF4C2D">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7A4E74CA">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4C7F8962">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5A2F5B1E">
            <w:pPr>
              <w:widowControl/>
              <w:jc w:val="left"/>
              <w:rPr>
                <w:rFonts w:ascii="宋体" w:hAnsi="宋体" w:cs="宋体"/>
                <w:color w:val="000000"/>
                <w:kern w:val="0"/>
                <w:sz w:val="20"/>
                <w:szCs w:val="20"/>
              </w:rPr>
            </w:pPr>
          </w:p>
        </w:tc>
      </w:tr>
      <w:tr w14:paraId="096A9D84">
        <w:tblPrEx>
          <w:tblCellMar>
            <w:top w:w="0" w:type="dxa"/>
            <w:left w:w="108" w:type="dxa"/>
            <w:bottom w:w="0" w:type="dxa"/>
            <w:right w:w="108" w:type="dxa"/>
          </w:tblCellMar>
        </w:tblPrEx>
        <w:trPr>
          <w:trHeight w:val="45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3E289642">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96" w:type="pct"/>
            <w:vMerge w:val="restart"/>
            <w:tcBorders>
              <w:top w:val="nil"/>
              <w:left w:val="nil"/>
              <w:bottom w:val="single" w:color="000000" w:sz="8" w:space="0"/>
              <w:right w:val="single" w:color="000000" w:sz="8" w:space="0"/>
            </w:tcBorders>
            <w:shd w:val="clear" w:color="auto" w:fill="auto"/>
            <w:vAlign w:val="center"/>
          </w:tcPr>
          <w:p w14:paraId="40ECC180">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永乐东小区75号楼西侧路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2EFA25ED">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4C875EEF">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南起78楼北侧路</w:t>
            </w:r>
          </w:p>
        </w:tc>
        <w:tc>
          <w:tcPr>
            <w:tcW w:w="427" w:type="pct"/>
            <w:tcBorders>
              <w:top w:val="nil"/>
              <w:left w:val="nil"/>
              <w:bottom w:val="nil"/>
              <w:right w:val="single" w:color="000000" w:sz="8" w:space="0"/>
            </w:tcBorders>
            <w:shd w:val="clear" w:color="auto" w:fill="auto"/>
            <w:vAlign w:val="center"/>
          </w:tcPr>
          <w:p w14:paraId="51C15C6D">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北至76号楼</w:t>
            </w:r>
          </w:p>
        </w:tc>
        <w:tc>
          <w:tcPr>
            <w:tcW w:w="301" w:type="pct"/>
            <w:vMerge w:val="restart"/>
            <w:tcBorders>
              <w:top w:val="nil"/>
              <w:left w:val="nil"/>
              <w:bottom w:val="single" w:color="000000" w:sz="8" w:space="0"/>
              <w:right w:val="single" w:color="000000" w:sz="8" w:space="0"/>
            </w:tcBorders>
            <w:shd w:val="clear" w:color="auto" w:fill="auto"/>
            <w:vAlign w:val="center"/>
          </w:tcPr>
          <w:p w14:paraId="26424FE6">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99" w:type="pct"/>
            <w:vMerge w:val="restart"/>
            <w:tcBorders>
              <w:top w:val="nil"/>
              <w:left w:val="nil"/>
              <w:bottom w:val="single" w:color="000000" w:sz="8" w:space="0"/>
              <w:right w:val="single" w:color="000000" w:sz="8" w:space="0"/>
            </w:tcBorders>
            <w:shd w:val="clear" w:color="auto" w:fill="auto"/>
            <w:vAlign w:val="center"/>
          </w:tcPr>
          <w:p w14:paraId="6B5E72E2">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294" w:type="pct"/>
            <w:vMerge w:val="restart"/>
            <w:tcBorders>
              <w:top w:val="nil"/>
              <w:left w:val="nil"/>
              <w:bottom w:val="single" w:color="000000" w:sz="8" w:space="0"/>
              <w:right w:val="single" w:color="000000" w:sz="8" w:space="0"/>
            </w:tcBorders>
            <w:shd w:val="clear" w:color="auto" w:fill="auto"/>
            <w:vAlign w:val="center"/>
          </w:tcPr>
          <w:p w14:paraId="7662ABE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7BF6B3D2">
            <w:pPr>
              <w:widowControl/>
              <w:jc w:val="center"/>
              <w:rPr>
                <w:rFonts w:ascii="宋体" w:hAnsi="宋体" w:cs="宋体"/>
                <w:color w:val="000000"/>
                <w:kern w:val="0"/>
                <w:sz w:val="20"/>
                <w:szCs w:val="20"/>
              </w:rPr>
            </w:pPr>
            <w:r>
              <w:rPr>
                <w:rFonts w:hint="eastAsia" w:ascii="宋体" w:hAnsi="宋体" w:cs="宋体"/>
                <w:color w:val="000000"/>
                <w:kern w:val="0"/>
                <w:sz w:val="20"/>
                <w:szCs w:val="20"/>
              </w:rPr>
              <w:t>630.5</w:t>
            </w:r>
          </w:p>
        </w:tc>
        <w:tc>
          <w:tcPr>
            <w:tcW w:w="321" w:type="pct"/>
            <w:vMerge w:val="restart"/>
            <w:tcBorders>
              <w:top w:val="nil"/>
              <w:left w:val="nil"/>
              <w:bottom w:val="single" w:color="000000" w:sz="8" w:space="0"/>
              <w:right w:val="single" w:color="000000" w:sz="8" w:space="0"/>
            </w:tcBorders>
            <w:shd w:val="clear" w:color="auto" w:fill="auto"/>
            <w:vAlign w:val="center"/>
          </w:tcPr>
          <w:p w14:paraId="0A121B8B">
            <w:pPr>
              <w:widowControl/>
              <w:jc w:val="center"/>
              <w:rPr>
                <w:rFonts w:ascii="宋体" w:hAnsi="宋体" w:cs="宋体"/>
                <w:color w:val="000000"/>
                <w:kern w:val="0"/>
                <w:sz w:val="20"/>
                <w:szCs w:val="20"/>
              </w:rPr>
            </w:pPr>
            <w:r>
              <w:rPr>
                <w:rFonts w:hint="eastAsia" w:ascii="宋体" w:hAnsi="宋体" w:cs="宋体"/>
                <w:color w:val="000000"/>
                <w:kern w:val="0"/>
                <w:sz w:val="20"/>
                <w:szCs w:val="20"/>
              </w:rPr>
              <w:t>630.5</w:t>
            </w:r>
          </w:p>
        </w:tc>
        <w:tc>
          <w:tcPr>
            <w:tcW w:w="293" w:type="pct"/>
            <w:vMerge w:val="restart"/>
            <w:tcBorders>
              <w:top w:val="nil"/>
              <w:left w:val="nil"/>
              <w:bottom w:val="single" w:color="000000" w:sz="8" w:space="0"/>
              <w:right w:val="single" w:color="000000" w:sz="8" w:space="0"/>
            </w:tcBorders>
            <w:shd w:val="clear" w:color="auto" w:fill="auto"/>
            <w:vAlign w:val="center"/>
          </w:tcPr>
          <w:p w14:paraId="51FAFF1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7230D32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0C148B3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0DE165B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4513EA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6ADE0FEC">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83B5DC1">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06418EBE">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172DCD68">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2079D1B8">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3AFA1DE8">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7F0C5780">
            <w:pPr>
              <w:widowControl/>
              <w:jc w:val="center"/>
              <w:rPr>
                <w:rFonts w:ascii="宋体" w:hAnsi="宋体" w:cs="宋体"/>
                <w:color w:val="000000"/>
                <w:kern w:val="0"/>
                <w:sz w:val="20"/>
                <w:szCs w:val="20"/>
              </w:rPr>
            </w:pPr>
            <w:r>
              <w:rPr>
                <w:rFonts w:hint="eastAsia" w:ascii="宋体" w:hAnsi="宋体" w:cs="宋体"/>
                <w:color w:val="000000"/>
                <w:kern w:val="0"/>
                <w:sz w:val="20"/>
                <w:szCs w:val="20"/>
              </w:rPr>
              <w:t>南侧路</w:t>
            </w:r>
          </w:p>
        </w:tc>
        <w:tc>
          <w:tcPr>
            <w:tcW w:w="301" w:type="pct"/>
            <w:vMerge w:val="continue"/>
            <w:tcBorders>
              <w:top w:val="nil"/>
              <w:left w:val="nil"/>
              <w:bottom w:val="single" w:color="000000" w:sz="8" w:space="0"/>
              <w:right w:val="single" w:color="000000" w:sz="8" w:space="0"/>
            </w:tcBorders>
            <w:vAlign w:val="center"/>
          </w:tcPr>
          <w:p w14:paraId="03460BB7">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69C88902">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03C5AEBC">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239DCDCF">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4EDA935A">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504B8605">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4CDD4D8">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1EBF500">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51607BA">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5D522D78">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188771D0">
            <w:pPr>
              <w:widowControl/>
              <w:jc w:val="left"/>
              <w:rPr>
                <w:rFonts w:ascii="宋体" w:hAnsi="宋体" w:cs="宋体"/>
                <w:color w:val="000000"/>
                <w:kern w:val="0"/>
                <w:sz w:val="20"/>
                <w:szCs w:val="20"/>
              </w:rPr>
            </w:pPr>
          </w:p>
        </w:tc>
      </w:tr>
      <w:tr w14:paraId="044DC8EE">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676EB73F">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96" w:type="pct"/>
            <w:tcBorders>
              <w:top w:val="nil"/>
              <w:left w:val="nil"/>
              <w:bottom w:val="single" w:color="000000" w:sz="8" w:space="0"/>
              <w:right w:val="single" w:color="000000" w:sz="8" w:space="0"/>
            </w:tcBorders>
            <w:shd w:val="clear" w:color="auto" w:fill="auto"/>
            <w:vAlign w:val="center"/>
          </w:tcPr>
          <w:p w14:paraId="5E3D69E2">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永乐东小区75号楼北侧小广场</w:t>
            </w:r>
          </w:p>
        </w:tc>
        <w:tc>
          <w:tcPr>
            <w:tcW w:w="294" w:type="pct"/>
            <w:tcBorders>
              <w:top w:val="nil"/>
              <w:left w:val="nil"/>
              <w:bottom w:val="single" w:color="000000" w:sz="8" w:space="0"/>
              <w:right w:val="single" w:color="000000" w:sz="8" w:space="0"/>
            </w:tcBorders>
            <w:shd w:val="clear" w:color="auto" w:fill="auto"/>
            <w:vAlign w:val="center"/>
          </w:tcPr>
          <w:p w14:paraId="2BC0F17E">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5006EF06">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427" w:type="pct"/>
            <w:tcBorders>
              <w:top w:val="nil"/>
              <w:left w:val="nil"/>
              <w:bottom w:val="single" w:color="000000" w:sz="8" w:space="0"/>
              <w:right w:val="single" w:color="000000" w:sz="8" w:space="0"/>
            </w:tcBorders>
            <w:shd w:val="clear" w:color="auto" w:fill="auto"/>
            <w:vAlign w:val="center"/>
          </w:tcPr>
          <w:p w14:paraId="0FF649EA">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301" w:type="pct"/>
            <w:tcBorders>
              <w:top w:val="nil"/>
              <w:left w:val="nil"/>
              <w:bottom w:val="single" w:color="000000" w:sz="8" w:space="0"/>
              <w:right w:val="single" w:color="000000" w:sz="8" w:space="0"/>
            </w:tcBorders>
            <w:shd w:val="clear" w:color="auto" w:fill="auto"/>
            <w:vAlign w:val="center"/>
          </w:tcPr>
          <w:p w14:paraId="3ED303BC">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99" w:type="pct"/>
            <w:tcBorders>
              <w:top w:val="nil"/>
              <w:left w:val="nil"/>
              <w:bottom w:val="single" w:color="000000" w:sz="8" w:space="0"/>
              <w:right w:val="single" w:color="000000" w:sz="8" w:space="0"/>
            </w:tcBorders>
            <w:shd w:val="clear" w:color="auto" w:fill="auto"/>
            <w:vAlign w:val="center"/>
          </w:tcPr>
          <w:p w14:paraId="0460A142">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294" w:type="pct"/>
            <w:tcBorders>
              <w:top w:val="nil"/>
              <w:left w:val="nil"/>
              <w:bottom w:val="single" w:color="000000" w:sz="8" w:space="0"/>
              <w:right w:val="single" w:color="000000" w:sz="8" w:space="0"/>
            </w:tcBorders>
            <w:shd w:val="clear" w:color="auto" w:fill="auto"/>
            <w:vAlign w:val="center"/>
          </w:tcPr>
          <w:p w14:paraId="0067587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501E2081">
            <w:pPr>
              <w:widowControl/>
              <w:jc w:val="center"/>
              <w:rPr>
                <w:rFonts w:ascii="宋体" w:hAnsi="宋体" w:cs="宋体"/>
                <w:color w:val="000000"/>
                <w:kern w:val="0"/>
                <w:sz w:val="20"/>
                <w:szCs w:val="20"/>
              </w:rPr>
            </w:pPr>
            <w:r>
              <w:rPr>
                <w:rFonts w:hint="eastAsia" w:ascii="宋体" w:hAnsi="宋体" w:cs="宋体"/>
                <w:color w:val="000000"/>
                <w:kern w:val="0"/>
                <w:sz w:val="20"/>
                <w:szCs w:val="20"/>
              </w:rPr>
              <w:t>414</w:t>
            </w:r>
          </w:p>
        </w:tc>
        <w:tc>
          <w:tcPr>
            <w:tcW w:w="321" w:type="pct"/>
            <w:tcBorders>
              <w:top w:val="nil"/>
              <w:left w:val="nil"/>
              <w:bottom w:val="single" w:color="000000" w:sz="8" w:space="0"/>
              <w:right w:val="single" w:color="000000" w:sz="8" w:space="0"/>
            </w:tcBorders>
            <w:shd w:val="clear" w:color="auto" w:fill="auto"/>
            <w:vAlign w:val="center"/>
          </w:tcPr>
          <w:p w14:paraId="055D453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5AF94EC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D97D3C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13768C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47CC4B3">
            <w:pPr>
              <w:widowControl/>
              <w:jc w:val="center"/>
              <w:rPr>
                <w:rFonts w:ascii="宋体" w:hAnsi="宋体" w:cs="宋体"/>
                <w:color w:val="000000"/>
                <w:kern w:val="0"/>
                <w:sz w:val="20"/>
                <w:szCs w:val="20"/>
              </w:rPr>
            </w:pPr>
            <w:r>
              <w:rPr>
                <w:rFonts w:hint="eastAsia" w:ascii="宋体" w:hAnsi="宋体" w:cs="宋体"/>
                <w:color w:val="000000"/>
                <w:kern w:val="0"/>
                <w:sz w:val="20"/>
                <w:szCs w:val="20"/>
              </w:rPr>
              <w:t>414</w:t>
            </w:r>
          </w:p>
        </w:tc>
        <w:tc>
          <w:tcPr>
            <w:tcW w:w="356" w:type="pct"/>
            <w:tcBorders>
              <w:top w:val="nil"/>
              <w:left w:val="nil"/>
              <w:bottom w:val="single" w:color="000000" w:sz="8" w:space="0"/>
              <w:right w:val="single" w:color="000000" w:sz="8" w:space="0"/>
            </w:tcBorders>
            <w:shd w:val="clear" w:color="auto" w:fill="auto"/>
            <w:vAlign w:val="center"/>
          </w:tcPr>
          <w:p w14:paraId="03D8C0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7FF02CB7">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145D1B0B">
        <w:tblPrEx>
          <w:tblCellMar>
            <w:top w:w="0" w:type="dxa"/>
            <w:left w:w="108" w:type="dxa"/>
            <w:bottom w:w="0" w:type="dxa"/>
            <w:right w:w="108" w:type="dxa"/>
          </w:tblCellMar>
        </w:tblPrEx>
        <w:trPr>
          <w:trHeight w:val="45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112E7FC5">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96" w:type="pct"/>
            <w:vMerge w:val="restart"/>
            <w:tcBorders>
              <w:top w:val="nil"/>
              <w:left w:val="nil"/>
              <w:bottom w:val="single" w:color="000000" w:sz="8" w:space="0"/>
              <w:right w:val="single" w:color="000000" w:sz="8" w:space="0"/>
            </w:tcBorders>
            <w:shd w:val="clear" w:color="auto" w:fill="auto"/>
            <w:vAlign w:val="center"/>
          </w:tcPr>
          <w:p w14:paraId="674CCEDD">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永乐东小区74号楼南侧步道</w:t>
            </w:r>
          </w:p>
        </w:tc>
        <w:tc>
          <w:tcPr>
            <w:tcW w:w="294" w:type="pct"/>
            <w:vMerge w:val="restart"/>
            <w:tcBorders>
              <w:top w:val="nil"/>
              <w:left w:val="nil"/>
              <w:bottom w:val="single" w:color="000000" w:sz="8" w:space="0"/>
              <w:right w:val="single" w:color="000000" w:sz="8" w:space="0"/>
            </w:tcBorders>
            <w:shd w:val="clear" w:color="auto" w:fill="auto"/>
            <w:vAlign w:val="center"/>
          </w:tcPr>
          <w:p w14:paraId="6521DF1F">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10374AD3">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东起73楼西侧路</w:t>
            </w:r>
          </w:p>
        </w:tc>
        <w:tc>
          <w:tcPr>
            <w:tcW w:w="427" w:type="pct"/>
            <w:tcBorders>
              <w:top w:val="nil"/>
              <w:left w:val="nil"/>
              <w:bottom w:val="nil"/>
              <w:right w:val="single" w:color="000000" w:sz="8" w:space="0"/>
            </w:tcBorders>
            <w:shd w:val="clear" w:color="auto" w:fill="auto"/>
            <w:vAlign w:val="center"/>
          </w:tcPr>
          <w:p w14:paraId="26761324">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西至4号楼</w:t>
            </w:r>
          </w:p>
        </w:tc>
        <w:tc>
          <w:tcPr>
            <w:tcW w:w="301" w:type="pct"/>
            <w:vMerge w:val="restart"/>
            <w:tcBorders>
              <w:top w:val="nil"/>
              <w:left w:val="nil"/>
              <w:bottom w:val="single" w:color="000000" w:sz="8" w:space="0"/>
              <w:right w:val="single" w:color="000000" w:sz="8" w:space="0"/>
            </w:tcBorders>
            <w:shd w:val="clear" w:color="auto" w:fill="auto"/>
            <w:vAlign w:val="center"/>
          </w:tcPr>
          <w:p w14:paraId="373055C1">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99" w:type="pct"/>
            <w:vMerge w:val="restart"/>
            <w:tcBorders>
              <w:top w:val="nil"/>
              <w:left w:val="nil"/>
              <w:bottom w:val="single" w:color="000000" w:sz="8" w:space="0"/>
              <w:right w:val="single" w:color="000000" w:sz="8" w:space="0"/>
            </w:tcBorders>
            <w:shd w:val="clear" w:color="auto" w:fill="auto"/>
            <w:vAlign w:val="center"/>
          </w:tcPr>
          <w:p w14:paraId="13F00C8D">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94" w:type="pct"/>
            <w:vMerge w:val="restart"/>
            <w:tcBorders>
              <w:top w:val="nil"/>
              <w:left w:val="nil"/>
              <w:bottom w:val="single" w:color="000000" w:sz="8" w:space="0"/>
              <w:right w:val="single" w:color="000000" w:sz="8" w:space="0"/>
            </w:tcBorders>
            <w:shd w:val="clear" w:color="auto" w:fill="auto"/>
            <w:vAlign w:val="center"/>
          </w:tcPr>
          <w:p w14:paraId="7BE8E18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4343D2A1">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321" w:type="pct"/>
            <w:vMerge w:val="restart"/>
            <w:tcBorders>
              <w:top w:val="nil"/>
              <w:left w:val="nil"/>
              <w:bottom w:val="single" w:color="000000" w:sz="8" w:space="0"/>
              <w:right w:val="single" w:color="000000" w:sz="8" w:space="0"/>
            </w:tcBorders>
            <w:shd w:val="clear" w:color="auto" w:fill="auto"/>
            <w:vAlign w:val="center"/>
          </w:tcPr>
          <w:p w14:paraId="0F134BA8">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293" w:type="pct"/>
            <w:vMerge w:val="restart"/>
            <w:tcBorders>
              <w:top w:val="nil"/>
              <w:left w:val="nil"/>
              <w:bottom w:val="single" w:color="000000" w:sz="8" w:space="0"/>
              <w:right w:val="single" w:color="000000" w:sz="8" w:space="0"/>
            </w:tcBorders>
            <w:shd w:val="clear" w:color="auto" w:fill="auto"/>
            <w:vAlign w:val="center"/>
          </w:tcPr>
          <w:p w14:paraId="332982E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47DEDE5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56AD780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343AABE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7254CB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2A703628">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22D95E6">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412E92EE">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7E172892">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53E877AE">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3A43C11F">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6D17E18D">
            <w:pPr>
              <w:widowControl/>
              <w:jc w:val="center"/>
              <w:rPr>
                <w:rFonts w:ascii="宋体" w:hAnsi="宋体" w:cs="宋体"/>
                <w:color w:val="000000"/>
                <w:kern w:val="0"/>
                <w:sz w:val="20"/>
                <w:szCs w:val="20"/>
              </w:rPr>
            </w:pPr>
            <w:r>
              <w:rPr>
                <w:rFonts w:hint="eastAsia" w:ascii="宋体" w:hAnsi="宋体" w:cs="宋体"/>
                <w:color w:val="000000"/>
                <w:kern w:val="0"/>
                <w:sz w:val="20"/>
                <w:szCs w:val="20"/>
              </w:rPr>
              <w:t>门前路</w:t>
            </w:r>
          </w:p>
        </w:tc>
        <w:tc>
          <w:tcPr>
            <w:tcW w:w="301" w:type="pct"/>
            <w:vMerge w:val="continue"/>
            <w:tcBorders>
              <w:top w:val="nil"/>
              <w:left w:val="nil"/>
              <w:bottom w:val="single" w:color="000000" w:sz="8" w:space="0"/>
              <w:right w:val="single" w:color="000000" w:sz="8" w:space="0"/>
            </w:tcBorders>
            <w:vAlign w:val="center"/>
          </w:tcPr>
          <w:p w14:paraId="36DB6669">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50057E42">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4022580C">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06CC4E57">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782B2506">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129C9574">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79130136">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4C3B91D">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4B34406">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36AB3EA9">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2C88699E">
            <w:pPr>
              <w:widowControl/>
              <w:jc w:val="left"/>
              <w:rPr>
                <w:rFonts w:ascii="宋体" w:hAnsi="宋体" w:cs="宋体"/>
                <w:color w:val="000000"/>
                <w:kern w:val="0"/>
                <w:sz w:val="20"/>
                <w:szCs w:val="20"/>
              </w:rPr>
            </w:pPr>
          </w:p>
        </w:tc>
      </w:tr>
      <w:tr w14:paraId="11AC26A9">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5B3BD845">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96" w:type="pct"/>
            <w:tcBorders>
              <w:top w:val="nil"/>
              <w:left w:val="nil"/>
              <w:bottom w:val="single" w:color="000000" w:sz="8" w:space="0"/>
              <w:right w:val="single" w:color="000000" w:sz="8" w:space="0"/>
            </w:tcBorders>
            <w:shd w:val="clear" w:color="auto" w:fill="auto"/>
            <w:vAlign w:val="center"/>
          </w:tcPr>
          <w:p w14:paraId="168E9B9B">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永乐东小区84号楼东侧路</w:t>
            </w:r>
          </w:p>
        </w:tc>
        <w:tc>
          <w:tcPr>
            <w:tcW w:w="294" w:type="pct"/>
            <w:tcBorders>
              <w:top w:val="nil"/>
              <w:left w:val="nil"/>
              <w:bottom w:val="single" w:color="000000" w:sz="8" w:space="0"/>
              <w:right w:val="single" w:color="000000" w:sz="8" w:space="0"/>
            </w:tcBorders>
            <w:shd w:val="clear" w:color="auto" w:fill="auto"/>
            <w:vAlign w:val="center"/>
          </w:tcPr>
          <w:p w14:paraId="742FF6AF">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4A2F9D1A">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南起永乐东小区84号楼</w:t>
            </w:r>
          </w:p>
        </w:tc>
        <w:tc>
          <w:tcPr>
            <w:tcW w:w="427" w:type="pct"/>
            <w:tcBorders>
              <w:top w:val="nil"/>
              <w:left w:val="nil"/>
              <w:bottom w:val="single" w:color="000000" w:sz="8" w:space="0"/>
              <w:right w:val="single" w:color="000000" w:sz="8" w:space="0"/>
            </w:tcBorders>
            <w:shd w:val="clear" w:color="auto" w:fill="auto"/>
            <w:vAlign w:val="center"/>
          </w:tcPr>
          <w:p w14:paraId="6B5DD82F">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北至鲁谷路</w:t>
            </w:r>
          </w:p>
        </w:tc>
        <w:tc>
          <w:tcPr>
            <w:tcW w:w="301" w:type="pct"/>
            <w:tcBorders>
              <w:top w:val="nil"/>
              <w:left w:val="nil"/>
              <w:bottom w:val="single" w:color="000000" w:sz="8" w:space="0"/>
              <w:right w:val="single" w:color="000000" w:sz="8" w:space="0"/>
            </w:tcBorders>
            <w:shd w:val="clear" w:color="auto" w:fill="auto"/>
            <w:vAlign w:val="center"/>
          </w:tcPr>
          <w:p w14:paraId="1EDBE88F">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299" w:type="pct"/>
            <w:tcBorders>
              <w:top w:val="nil"/>
              <w:left w:val="nil"/>
              <w:bottom w:val="single" w:color="000000" w:sz="8" w:space="0"/>
              <w:right w:val="single" w:color="000000" w:sz="8" w:space="0"/>
            </w:tcBorders>
            <w:shd w:val="clear" w:color="auto" w:fill="auto"/>
            <w:vAlign w:val="center"/>
          </w:tcPr>
          <w:p w14:paraId="155A431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94" w:type="pct"/>
            <w:tcBorders>
              <w:top w:val="nil"/>
              <w:left w:val="nil"/>
              <w:bottom w:val="single" w:color="000000" w:sz="8" w:space="0"/>
              <w:right w:val="single" w:color="000000" w:sz="8" w:space="0"/>
            </w:tcBorders>
            <w:shd w:val="clear" w:color="auto" w:fill="auto"/>
            <w:vAlign w:val="center"/>
          </w:tcPr>
          <w:p w14:paraId="625722A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487EE220">
            <w:pPr>
              <w:widowControl/>
              <w:jc w:val="center"/>
              <w:rPr>
                <w:rFonts w:ascii="宋体" w:hAnsi="宋体" w:cs="宋体"/>
                <w:color w:val="000000"/>
                <w:kern w:val="0"/>
                <w:sz w:val="20"/>
                <w:szCs w:val="20"/>
              </w:rPr>
            </w:pPr>
            <w:r>
              <w:rPr>
                <w:rFonts w:hint="eastAsia" w:ascii="宋体" w:hAnsi="宋体" w:cs="宋体"/>
                <w:color w:val="000000"/>
                <w:kern w:val="0"/>
                <w:sz w:val="20"/>
                <w:szCs w:val="20"/>
              </w:rPr>
              <w:t>980</w:t>
            </w:r>
          </w:p>
        </w:tc>
        <w:tc>
          <w:tcPr>
            <w:tcW w:w="321" w:type="pct"/>
            <w:tcBorders>
              <w:top w:val="nil"/>
              <w:left w:val="nil"/>
              <w:bottom w:val="single" w:color="000000" w:sz="8" w:space="0"/>
              <w:right w:val="single" w:color="000000" w:sz="8" w:space="0"/>
            </w:tcBorders>
            <w:shd w:val="clear" w:color="auto" w:fill="auto"/>
            <w:vAlign w:val="center"/>
          </w:tcPr>
          <w:p w14:paraId="3610CF47">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293" w:type="pct"/>
            <w:tcBorders>
              <w:top w:val="nil"/>
              <w:left w:val="nil"/>
              <w:bottom w:val="single" w:color="000000" w:sz="8" w:space="0"/>
              <w:right w:val="single" w:color="000000" w:sz="8" w:space="0"/>
            </w:tcBorders>
            <w:shd w:val="clear" w:color="auto" w:fill="auto"/>
            <w:vAlign w:val="center"/>
          </w:tcPr>
          <w:p w14:paraId="3F83537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F361B99">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301" w:type="pct"/>
            <w:tcBorders>
              <w:top w:val="nil"/>
              <w:left w:val="nil"/>
              <w:bottom w:val="single" w:color="000000" w:sz="8" w:space="0"/>
              <w:right w:val="single" w:color="000000" w:sz="8" w:space="0"/>
            </w:tcBorders>
            <w:shd w:val="clear" w:color="auto" w:fill="auto"/>
            <w:vAlign w:val="center"/>
          </w:tcPr>
          <w:p w14:paraId="6ED6EA7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80175D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7D38EE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6694866">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4E008192">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36BF1F54">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96" w:type="pct"/>
            <w:tcBorders>
              <w:top w:val="nil"/>
              <w:left w:val="nil"/>
              <w:bottom w:val="single" w:color="000000" w:sz="8" w:space="0"/>
              <w:right w:val="single" w:color="000000" w:sz="8" w:space="0"/>
            </w:tcBorders>
            <w:shd w:val="clear" w:color="auto" w:fill="auto"/>
            <w:vAlign w:val="center"/>
          </w:tcPr>
          <w:p w14:paraId="2D6E22FA">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永乐东小区84号楼西侧路</w:t>
            </w:r>
          </w:p>
        </w:tc>
        <w:tc>
          <w:tcPr>
            <w:tcW w:w="294" w:type="pct"/>
            <w:tcBorders>
              <w:top w:val="nil"/>
              <w:left w:val="nil"/>
              <w:bottom w:val="single" w:color="000000" w:sz="8" w:space="0"/>
              <w:right w:val="single" w:color="000000" w:sz="8" w:space="0"/>
            </w:tcBorders>
            <w:shd w:val="clear" w:color="auto" w:fill="auto"/>
            <w:vAlign w:val="center"/>
          </w:tcPr>
          <w:p w14:paraId="77E16E19">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5FFFD1D8">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南起永乐东小区5号楼门前路</w:t>
            </w:r>
          </w:p>
        </w:tc>
        <w:tc>
          <w:tcPr>
            <w:tcW w:w="427" w:type="pct"/>
            <w:tcBorders>
              <w:top w:val="nil"/>
              <w:left w:val="nil"/>
              <w:bottom w:val="single" w:color="000000" w:sz="8" w:space="0"/>
              <w:right w:val="single" w:color="000000" w:sz="8" w:space="0"/>
            </w:tcBorders>
            <w:shd w:val="clear" w:color="auto" w:fill="auto"/>
            <w:vAlign w:val="center"/>
          </w:tcPr>
          <w:p w14:paraId="546924F5">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北至鲁谷路</w:t>
            </w:r>
          </w:p>
        </w:tc>
        <w:tc>
          <w:tcPr>
            <w:tcW w:w="301" w:type="pct"/>
            <w:tcBorders>
              <w:top w:val="nil"/>
              <w:left w:val="nil"/>
              <w:bottom w:val="single" w:color="000000" w:sz="8" w:space="0"/>
              <w:right w:val="single" w:color="000000" w:sz="8" w:space="0"/>
            </w:tcBorders>
            <w:shd w:val="clear" w:color="auto" w:fill="auto"/>
            <w:vAlign w:val="center"/>
          </w:tcPr>
          <w:p w14:paraId="24A6BB83">
            <w:pPr>
              <w:widowControl/>
              <w:jc w:val="center"/>
              <w:rPr>
                <w:rFonts w:ascii="宋体" w:hAnsi="宋体" w:cs="宋体"/>
                <w:color w:val="000000"/>
                <w:kern w:val="0"/>
                <w:sz w:val="20"/>
                <w:szCs w:val="20"/>
              </w:rPr>
            </w:pPr>
            <w:r>
              <w:rPr>
                <w:rFonts w:hint="eastAsia" w:ascii="宋体" w:hAnsi="宋体" w:cs="宋体"/>
                <w:color w:val="000000"/>
                <w:kern w:val="0"/>
                <w:sz w:val="20"/>
                <w:szCs w:val="20"/>
              </w:rPr>
              <w:t>165</w:t>
            </w:r>
          </w:p>
        </w:tc>
        <w:tc>
          <w:tcPr>
            <w:tcW w:w="299" w:type="pct"/>
            <w:tcBorders>
              <w:top w:val="nil"/>
              <w:left w:val="nil"/>
              <w:bottom w:val="single" w:color="000000" w:sz="8" w:space="0"/>
              <w:right w:val="single" w:color="000000" w:sz="8" w:space="0"/>
            </w:tcBorders>
            <w:shd w:val="clear" w:color="auto" w:fill="auto"/>
            <w:vAlign w:val="center"/>
          </w:tcPr>
          <w:p w14:paraId="45B9783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94" w:type="pct"/>
            <w:tcBorders>
              <w:top w:val="nil"/>
              <w:left w:val="nil"/>
              <w:bottom w:val="single" w:color="000000" w:sz="8" w:space="0"/>
              <w:right w:val="single" w:color="000000" w:sz="8" w:space="0"/>
            </w:tcBorders>
            <w:shd w:val="clear" w:color="auto" w:fill="auto"/>
            <w:vAlign w:val="center"/>
          </w:tcPr>
          <w:p w14:paraId="1FD4959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75DDBB9D">
            <w:pPr>
              <w:widowControl/>
              <w:jc w:val="center"/>
              <w:rPr>
                <w:rFonts w:ascii="宋体" w:hAnsi="宋体" w:cs="宋体"/>
                <w:color w:val="000000"/>
                <w:kern w:val="0"/>
                <w:sz w:val="20"/>
                <w:szCs w:val="20"/>
              </w:rPr>
            </w:pPr>
            <w:r>
              <w:rPr>
                <w:rFonts w:hint="eastAsia" w:ascii="宋体" w:hAnsi="宋体" w:cs="宋体"/>
                <w:color w:val="000000"/>
                <w:kern w:val="0"/>
                <w:sz w:val="20"/>
                <w:szCs w:val="20"/>
              </w:rPr>
              <w:t>825</w:t>
            </w:r>
          </w:p>
        </w:tc>
        <w:tc>
          <w:tcPr>
            <w:tcW w:w="321" w:type="pct"/>
            <w:tcBorders>
              <w:top w:val="nil"/>
              <w:left w:val="nil"/>
              <w:bottom w:val="single" w:color="000000" w:sz="8" w:space="0"/>
              <w:right w:val="single" w:color="000000" w:sz="8" w:space="0"/>
            </w:tcBorders>
            <w:shd w:val="clear" w:color="auto" w:fill="auto"/>
            <w:vAlign w:val="center"/>
          </w:tcPr>
          <w:p w14:paraId="43E548B1">
            <w:pPr>
              <w:widowControl/>
              <w:jc w:val="center"/>
              <w:rPr>
                <w:rFonts w:ascii="宋体" w:hAnsi="宋体" w:cs="宋体"/>
                <w:color w:val="000000"/>
                <w:kern w:val="0"/>
                <w:sz w:val="20"/>
                <w:szCs w:val="20"/>
              </w:rPr>
            </w:pPr>
            <w:r>
              <w:rPr>
                <w:rFonts w:hint="eastAsia" w:ascii="宋体" w:hAnsi="宋体" w:cs="宋体"/>
                <w:color w:val="000000"/>
                <w:kern w:val="0"/>
                <w:sz w:val="20"/>
                <w:szCs w:val="20"/>
              </w:rPr>
              <w:t>825</w:t>
            </w:r>
          </w:p>
        </w:tc>
        <w:tc>
          <w:tcPr>
            <w:tcW w:w="293" w:type="pct"/>
            <w:tcBorders>
              <w:top w:val="nil"/>
              <w:left w:val="nil"/>
              <w:bottom w:val="single" w:color="000000" w:sz="8" w:space="0"/>
              <w:right w:val="single" w:color="000000" w:sz="8" w:space="0"/>
            </w:tcBorders>
            <w:shd w:val="clear" w:color="auto" w:fill="auto"/>
            <w:vAlign w:val="center"/>
          </w:tcPr>
          <w:p w14:paraId="37282DC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0F0CC6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50CB4D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3412A4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375562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3EEDDAB8">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50B93573">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51979D00">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96" w:type="pct"/>
            <w:tcBorders>
              <w:top w:val="nil"/>
              <w:left w:val="nil"/>
              <w:bottom w:val="single" w:color="000000" w:sz="8" w:space="0"/>
              <w:right w:val="single" w:color="000000" w:sz="8" w:space="0"/>
            </w:tcBorders>
            <w:shd w:val="clear" w:color="auto" w:fill="auto"/>
            <w:vAlign w:val="center"/>
          </w:tcPr>
          <w:p w14:paraId="54E60ED2">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永乐东小区85号北侧小广场</w:t>
            </w:r>
          </w:p>
        </w:tc>
        <w:tc>
          <w:tcPr>
            <w:tcW w:w="294" w:type="pct"/>
            <w:tcBorders>
              <w:top w:val="nil"/>
              <w:left w:val="nil"/>
              <w:bottom w:val="single" w:color="000000" w:sz="8" w:space="0"/>
              <w:right w:val="single" w:color="000000" w:sz="8" w:space="0"/>
            </w:tcBorders>
            <w:shd w:val="clear" w:color="auto" w:fill="auto"/>
            <w:vAlign w:val="center"/>
          </w:tcPr>
          <w:p w14:paraId="1C562A25">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29723AC6">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427" w:type="pct"/>
            <w:tcBorders>
              <w:top w:val="nil"/>
              <w:left w:val="nil"/>
              <w:bottom w:val="single" w:color="000000" w:sz="8" w:space="0"/>
              <w:right w:val="single" w:color="000000" w:sz="8" w:space="0"/>
            </w:tcBorders>
            <w:shd w:val="clear" w:color="auto" w:fill="auto"/>
            <w:vAlign w:val="center"/>
          </w:tcPr>
          <w:p w14:paraId="4ECF66E7">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301" w:type="pct"/>
            <w:tcBorders>
              <w:top w:val="nil"/>
              <w:left w:val="nil"/>
              <w:bottom w:val="single" w:color="000000" w:sz="8" w:space="0"/>
              <w:right w:val="single" w:color="000000" w:sz="8" w:space="0"/>
            </w:tcBorders>
            <w:shd w:val="clear" w:color="auto" w:fill="auto"/>
            <w:vAlign w:val="center"/>
          </w:tcPr>
          <w:p w14:paraId="5E29E010">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99" w:type="pct"/>
            <w:tcBorders>
              <w:top w:val="nil"/>
              <w:left w:val="nil"/>
              <w:bottom w:val="single" w:color="000000" w:sz="8" w:space="0"/>
              <w:right w:val="single" w:color="000000" w:sz="8" w:space="0"/>
            </w:tcBorders>
            <w:shd w:val="clear" w:color="auto" w:fill="auto"/>
            <w:vAlign w:val="center"/>
          </w:tcPr>
          <w:p w14:paraId="66BD5439">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94" w:type="pct"/>
            <w:tcBorders>
              <w:top w:val="nil"/>
              <w:left w:val="nil"/>
              <w:bottom w:val="single" w:color="000000" w:sz="8" w:space="0"/>
              <w:right w:val="single" w:color="000000" w:sz="8" w:space="0"/>
            </w:tcBorders>
            <w:shd w:val="clear" w:color="auto" w:fill="auto"/>
            <w:vAlign w:val="center"/>
          </w:tcPr>
          <w:p w14:paraId="6B41F2E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1188FE88">
            <w:pPr>
              <w:widowControl/>
              <w:jc w:val="center"/>
              <w:rPr>
                <w:rFonts w:ascii="宋体" w:hAnsi="宋体" w:cs="宋体"/>
                <w:color w:val="000000"/>
                <w:kern w:val="0"/>
                <w:sz w:val="20"/>
                <w:szCs w:val="20"/>
              </w:rPr>
            </w:pPr>
            <w:r>
              <w:rPr>
                <w:rFonts w:hint="eastAsia" w:ascii="宋体" w:hAnsi="宋体" w:cs="宋体"/>
                <w:color w:val="000000"/>
                <w:kern w:val="0"/>
                <w:sz w:val="20"/>
                <w:szCs w:val="20"/>
              </w:rPr>
              <w:t>2520</w:t>
            </w:r>
          </w:p>
        </w:tc>
        <w:tc>
          <w:tcPr>
            <w:tcW w:w="321" w:type="pct"/>
            <w:tcBorders>
              <w:top w:val="nil"/>
              <w:left w:val="nil"/>
              <w:bottom w:val="single" w:color="000000" w:sz="8" w:space="0"/>
              <w:right w:val="single" w:color="000000" w:sz="8" w:space="0"/>
            </w:tcBorders>
            <w:shd w:val="clear" w:color="auto" w:fill="auto"/>
            <w:vAlign w:val="center"/>
          </w:tcPr>
          <w:p w14:paraId="0950B53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62F4597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C5FBA0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3E0D67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0095021">
            <w:pPr>
              <w:widowControl/>
              <w:jc w:val="center"/>
              <w:rPr>
                <w:rFonts w:ascii="宋体" w:hAnsi="宋体" w:cs="宋体"/>
                <w:color w:val="000000"/>
                <w:kern w:val="0"/>
                <w:sz w:val="20"/>
                <w:szCs w:val="20"/>
              </w:rPr>
            </w:pPr>
            <w:r>
              <w:rPr>
                <w:rFonts w:hint="eastAsia" w:ascii="宋体" w:hAnsi="宋体" w:cs="宋体"/>
                <w:color w:val="000000"/>
                <w:kern w:val="0"/>
                <w:sz w:val="20"/>
                <w:szCs w:val="20"/>
              </w:rPr>
              <w:t>2520</w:t>
            </w:r>
          </w:p>
        </w:tc>
        <w:tc>
          <w:tcPr>
            <w:tcW w:w="356" w:type="pct"/>
            <w:tcBorders>
              <w:top w:val="nil"/>
              <w:left w:val="nil"/>
              <w:bottom w:val="single" w:color="000000" w:sz="8" w:space="0"/>
              <w:right w:val="single" w:color="000000" w:sz="8" w:space="0"/>
            </w:tcBorders>
            <w:shd w:val="clear" w:color="auto" w:fill="auto"/>
            <w:vAlign w:val="center"/>
          </w:tcPr>
          <w:p w14:paraId="42DCCE1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3314BFE5">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C6C8DD7">
        <w:tblPrEx>
          <w:tblCellMar>
            <w:top w:w="0" w:type="dxa"/>
            <w:left w:w="108" w:type="dxa"/>
            <w:bottom w:w="0" w:type="dxa"/>
            <w:right w:w="108" w:type="dxa"/>
          </w:tblCellMar>
        </w:tblPrEx>
        <w:trPr>
          <w:trHeight w:val="51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557B7CFB">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96" w:type="pct"/>
            <w:vMerge w:val="restart"/>
            <w:tcBorders>
              <w:top w:val="nil"/>
              <w:left w:val="nil"/>
              <w:bottom w:val="single" w:color="000000" w:sz="8" w:space="0"/>
              <w:right w:val="single" w:color="000000" w:sz="8" w:space="0"/>
            </w:tcBorders>
            <w:shd w:val="clear" w:color="auto" w:fill="auto"/>
            <w:vAlign w:val="center"/>
          </w:tcPr>
          <w:p w14:paraId="3ECB83AA">
            <w:pPr>
              <w:widowControl/>
              <w:jc w:val="center"/>
              <w:rPr>
                <w:rFonts w:ascii="宋体" w:hAnsi="宋体" w:cs="宋体"/>
                <w:color w:val="000000"/>
                <w:kern w:val="0"/>
                <w:sz w:val="20"/>
                <w:szCs w:val="20"/>
              </w:rPr>
            </w:pPr>
            <w:r>
              <w:rPr>
                <w:rFonts w:hint="eastAsia" w:ascii="宋体" w:hAnsi="宋体" w:cs="宋体"/>
                <w:color w:val="000000"/>
                <w:kern w:val="0"/>
                <w:sz w:val="20"/>
                <w:szCs w:val="20"/>
              </w:rPr>
              <w:t>同文中学门前路</w:t>
            </w:r>
          </w:p>
        </w:tc>
        <w:tc>
          <w:tcPr>
            <w:tcW w:w="294" w:type="pct"/>
            <w:vMerge w:val="restart"/>
            <w:tcBorders>
              <w:top w:val="nil"/>
              <w:left w:val="nil"/>
              <w:bottom w:val="single" w:color="000000" w:sz="8" w:space="0"/>
              <w:right w:val="single" w:color="000000" w:sz="8" w:space="0"/>
            </w:tcBorders>
            <w:shd w:val="clear" w:color="auto" w:fill="auto"/>
            <w:vAlign w:val="center"/>
          </w:tcPr>
          <w:p w14:paraId="2D466646">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nil"/>
              <w:right w:val="single" w:color="000000" w:sz="8" w:space="0"/>
            </w:tcBorders>
            <w:shd w:val="clear" w:color="auto" w:fill="auto"/>
            <w:vAlign w:val="center"/>
          </w:tcPr>
          <w:p w14:paraId="07B4EE8B">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南起同文中学</w:t>
            </w:r>
          </w:p>
        </w:tc>
        <w:tc>
          <w:tcPr>
            <w:tcW w:w="427" w:type="pct"/>
            <w:vMerge w:val="restart"/>
            <w:tcBorders>
              <w:top w:val="nil"/>
              <w:left w:val="nil"/>
              <w:bottom w:val="single" w:color="000000" w:sz="8" w:space="0"/>
              <w:right w:val="single" w:color="000000" w:sz="8" w:space="0"/>
            </w:tcBorders>
            <w:shd w:val="clear" w:color="auto" w:fill="auto"/>
            <w:vAlign w:val="center"/>
          </w:tcPr>
          <w:p w14:paraId="7F967B1A">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北至鲁谷路</w:t>
            </w:r>
          </w:p>
        </w:tc>
        <w:tc>
          <w:tcPr>
            <w:tcW w:w="301" w:type="pct"/>
            <w:vMerge w:val="restart"/>
            <w:tcBorders>
              <w:top w:val="nil"/>
              <w:left w:val="nil"/>
              <w:bottom w:val="single" w:color="000000" w:sz="8" w:space="0"/>
              <w:right w:val="single" w:color="000000" w:sz="8" w:space="0"/>
            </w:tcBorders>
            <w:shd w:val="clear" w:color="auto" w:fill="auto"/>
            <w:vAlign w:val="center"/>
          </w:tcPr>
          <w:p w14:paraId="4C903481">
            <w:pPr>
              <w:widowControl/>
              <w:jc w:val="center"/>
              <w:rPr>
                <w:rFonts w:ascii="宋体" w:hAnsi="宋体" w:cs="宋体"/>
                <w:color w:val="000000"/>
                <w:kern w:val="0"/>
                <w:sz w:val="20"/>
                <w:szCs w:val="20"/>
              </w:rPr>
            </w:pPr>
            <w:r>
              <w:rPr>
                <w:rFonts w:hint="eastAsia" w:ascii="宋体" w:hAnsi="宋体" w:cs="宋体"/>
                <w:color w:val="000000"/>
                <w:kern w:val="0"/>
                <w:sz w:val="20"/>
                <w:szCs w:val="20"/>
              </w:rPr>
              <w:t>142</w:t>
            </w:r>
          </w:p>
        </w:tc>
        <w:tc>
          <w:tcPr>
            <w:tcW w:w="299" w:type="pct"/>
            <w:vMerge w:val="restart"/>
            <w:tcBorders>
              <w:top w:val="nil"/>
              <w:left w:val="nil"/>
              <w:bottom w:val="single" w:color="000000" w:sz="8" w:space="0"/>
              <w:right w:val="single" w:color="000000" w:sz="8" w:space="0"/>
            </w:tcBorders>
            <w:shd w:val="clear" w:color="auto" w:fill="auto"/>
            <w:vAlign w:val="center"/>
          </w:tcPr>
          <w:p w14:paraId="73CC4476">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94" w:type="pct"/>
            <w:vMerge w:val="restart"/>
            <w:tcBorders>
              <w:top w:val="nil"/>
              <w:left w:val="nil"/>
              <w:bottom w:val="single" w:color="000000" w:sz="8" w:space="0"/>
              <w:right w:val="single" w:color="000000" w:sz="8" w:space="0"/>
            </w:tcBorders>
            <w:shd w:val="clear" w:color="auto" w:fill="auto"/>
            <w:vAlign w:val="center"/>
          </w:tcPr>
          <w:p w14:paraId="191E61E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677E7B5E">
            <w:pPr>
              <w:widowControl/>
              <w:jc w:val="center"/>
              <w:rPr>
                <w:rFonts w:ascii="宋体" w:hAnsi="宋体" w:cs="宋体"/>
                <w:color w:val="000000"/>
                <w:kern w:val="0"/>
                <w:sz w:val="20"/>
                <w:szCs w:val="20"/>
              </w:rPr>
            </w:pPr>
            <w:r>
              <w:rPr>
                <w:rFonts w:hint="eastAsia" w:ascii="宋体" w:hAnsi="宋体" w:cs="宋体"/>
                <w:color w:val="000000"/>
                <w:kern w:val="0"/>
                <w:sz w:val="20"/>
                <w:szCs w:val="20"/>
              </w:rPr>
              <w:t>1562</w:t>
            </w:r>
          </w:p>
        </w:tc>
        <w:tc>
          <w:tcPr>
            <w:tcW w:w="321" w:type="pct"/>
            <w:vMerge w:val="restart"/>
            <w:tcBorders>
              <w:top w:val="nil"/>
              <w:left w:val="nil"/>
              <w:bottom w:val="single" w:color="000000" w:sz="8" w:space="0"/>
              <w:right w:val="single" w:color="000000" w:sz="8" w:space="0"/>
            </w:tcBorders>
            <w:shd w:val="clear" w:color="auto" w:fill="auto"/>
            <w:vAlign w:val="center"/>
          </w:tcPr>
          <w:p w14:paraId="6AD7868D">
            <w:pPr>
              <w:widowControl/>
              <w:jc w:val="center"/>
              <w:rPr>
                <w:rFonts w:ascii="宋体" w:hAnsi="宋体" w:cs="宋体"/>
                <w:color w:val="000000"/>
                <w:kern w:val="0"/>
                <w:sz w:val="20"/>
                <w:szCs w:val="20"/>
              </w:rPr>
            </w:pPr>
            <w:r>
              <w:rPr>
                <w:rFonts w:hint="eastAsia" w:ascii="宋体" w:hAnsi="宋体" w:cs="宋体"/>
                <w:color w:val="000000"/>
                <w:kern w:val="0"/>
                <w:sz w:val="20"/>
                <w:szCs w:val="20"/>
              </w:rPr>
              <w:t>710</w:t>
            </w:r>
          </w:p>
        </w:tc>
        <w:tc>
          <w:tcPr>
            <w:tcW w:w="293" w:type="pct"/>
            <w:vMerge w:val="restart"/>
            <w:tcBorders>
              <w:top w:val="nil"/>
              <w:left w:val="nil"/>
              <w:bottom w:val="single" w:color="000000" w:sz="8" w:space="0"/>
              <w:right w:val="single" w:color="000000" w:sz="8" w:space="0"/>
            </w:tcBorders>
            <w:shd w:val="clear" w:color="auto" w:fill="auto"/>
            <w:vAlign w:val="center"/>
          </w:tcPr>
          <w:p w14:paraId="38DC21D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458A9B80">
            <w:pPr>
              <w:widowControl/>
              <w:jc w:val="center"/>
              <w:rPr>
                <w:rFonts w:ascii="宋体" w:hAnsi="宋体" w:cs="宋体"/>
                <w:color w:val="000000"/>
                <w:kern w:val="0"/>
                <w:sz w:val="20"/>
                <w:szCs w:val="20"/>
              </w:rPr>
            </w:pPr>
            <w:r>
              <w:rPr>
                <w:rFonts w:hint="eastAsia" w:ascii="宋体" w:hAnsi="宋体" w:cs="宋体"/>
                <w:color w:val="000000"/>
                <w:kern w:val="0"/>
                <w:sz w:val="20"/>
                <w:szCs w:val="20"/>
              </w:rPr>
              <w:t>852</w:t>
            </w:r>
          </w:p>
        </w:tc>
        <w:tc>
          <w:tcPr>
            <w:tcW w:w="301" w:type="pct"/>
            <w:vMerge w:val="restart"/>
            <w:tcBorders>
              <w:top w:val="nil"/>
              <w:left w:val="nil"/>
              <w:bottom w:val="single" w:color="000000" w:sz="8" w:space="0"/>
              <w:right w:val="single" w:color="000000" w:sz="8" w:space="0"/>
            </w:tcBorders>
            <w:shd w:val="clear" w:color="auto" w:fill="auto"/>
            <w:vAlign w:val="center"/>
          </w:tcPr>
          <w:p w14:paraId="51BABD4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1F09526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3F5394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5209086F">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75C7328E">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5ADA4E9C">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43D94EEA">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37C21552">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1059F88F">
            <w:pPr>
              <w:widowControl/>
              <w:jc w:val="center"/>
              <w:rPr>
                <w:rFonts w:ascii="宋体" w:hAnsi="宋体" w:cs="宋体"/>
                <w:color w:val="000000"/>
                <w:kern w:val="0"/>
                <w:sz w:val="20"/>
                <w:szCs w:val="20"/>
              </w:rPr>
            </w:pPr>
            <w:r>
              <w:rPr>
                <w:rFonts w:hint="eastAsia" w:ascii="宋体" w:hAnsi="宋体" w:cs="宋体"/>
                <w:color w:val="000000"/>
                <w:kern w:val="0"/>
                <w:sz w:val="20"/>
                <w:szCs w:val="20"/>
              </w:rPr>
              <w:t>北门</w:t>
            </w:r>
          </w:p>
        </w:tc>
        <w:tc>
          <w:tcPr>
            <w:tcW w:w="427" w:type="pct"/>
            <w:vMerge w:val="continue"/>
            <w:tcBorders>
              <w:top w:val="nil"/>
              <w:left w:val="nil"/>
              <w:bottom w:val="single" w:color="000000" w:sz="8" w:space="0"/>
              <w:right w:val="single" w:color="000000" w:sz="8" w:space="0"/>
            </w:tcBorders>
            <w:vAlign w:val="center"/>
          </w:tcPr>
          <w:p w14:paraId="5839392C">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85689D3">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3D4D8246">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763A1A08">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7E6032EF">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9043F3D">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2724AE81">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E8C9F27">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7F05A081">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3F40E7B">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7A36750D">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7EBCBB6B">
            <w:pPr>
              <w:widowControl/>
              <w:jc w:val="left"/>
              <w:rPr>
                <w:rFonts w:ascii="宋体" w:hAnsi="宋体" w:cs="宋体"/>
                <w:color w:val="000000"/>
                <w:kern w:val="0"/>
                <w:sz w:val="20"/>
                <w:szCs w:val="20"/>
              </w:rPr>
            </w:pPr>
          </w:p>
        </w:tc>
      </w:tr>
      <w:tr w14:paraId="040AB19F">
        <w:tblPrEx>
          <w:tblCellMar>
            <w:top w:w="0" w:type="dxa"/>
            <w:left w:w="108" w:type="dxa"/>
            <w:bottom w:w="0" w:type="dxa"/>
            <w:right w:w="108" w:type="dxa"/>
          </w:tblCellMar>
        </w:tblPrEx>
        <w:trPr>
          <w:trHeight w:val="51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253F24AA">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96" w:type="pct"/>
            <w:vMerge w:val="restart"/>
            <w:tcBorders>
              <w:top w:val="nil"/>
              <w:left w:val="nil"/>
              <w:bottom w:val="single" w:color="000000" w:sz="8" w:space="0"/>
              <w:right w:val="single" w:color="000000" w:sz="8" w:space="0"/>
            </w:tcBorders>
            <w:shd w:val="clear" w:color="auto" w:fill="auto"/>
            <w:vAlign w:val="center"/>
          </w:tcPr>
          <w:p w14:paraId="0921B9A8">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永乐东小区77号楼北侧路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5247452E">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nil"/>
              <w:right w:val="single" w:color="000000" w:sz="8" w:space="0"/>
            </w:tcBorders>
            <w:shd w:val="clear" w:color="auto" w:fill="auto"/>
            <w:vAlign w:val="center"/>
          </w:tcPr>
          <w:p w14:paraId="25D7FE3C">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东起75号楼</w:t>
            </w:r>
          </w:p>
        </w:tc>
        <w:tc>
          <w:tcPr>
            <w:tcW w:w="427" w:type="pct"/>
            <w:tcBorders>
              <w:top w:val="nil"/>
              <w:left w:val="nil"/>
              <w:bottom w:val="nil"/>
              <w:right w:val="single" w:color="000000" w:sz="8" w:space="0"/>
            </w:tcBorders>
            <w:shd w:val="clear" w:color="auto" w:fill="auto"/>
            <w:vAlign w:val="center"/>
          </w:tcPr>
          <w:p w14:paraId="5A641E0A">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西至同文中学</w:t>
            </w:r>
          </w:p>
        </w:tc>
        <w:tc>
          <w:tcPr>
            <w:tcW w:w="301" w:type="pct"/>
            <w:vMerge w:val="restart"/>
            <w:tcBorders>
              <w:top w:val="nil"/>
              <w:left w:val="nil"/>
              <w:bottom w:val="single" w:color="000000" w:sz="8" w:space="0"/>
              <w:right w:val="single" w:color="000000" w:sz="8" w:space="0"/>
            </w:tcBorders>
            <w:shd w:val="clear" w:color="auto" w:fill="auto"/>
            <w:vAlign w:val="center"/>
          </w:tcPr>
          <w:p w14:paraId="023CE25A">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299" w:type="pct"/>
            <w:vMerge w:val="restart"/>
            <w:tcBorders>
              <w:top w:val="nil"/>
              <w:left w:val="nil"/>
              <w:bottom w:val="single" w:color="000000" w:sz="8" w:space="0"/>
              <w:right w:val="single" w:color="000000" w:sz="8" w:space="0"/>
            </w:tcBorders>
            <w:shd w:val="clear" w:color="auto" w:fill="auto"/>
            <w:vAlign w:val="center"/>
          </w:tcPr>
          <w:p w14:paraId="25BB3E4C">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94" w:type="pct"/>
            <w:vMerge w:val="restart"/>
            <w:tcBorders>
              <w:top w:val="nil"/>
              <w:left w:val="nil"/>
              <w:bottom w:val="single" w:color="000000" w:sz="8" w:space="0"/>
              <w:right w:val="single" w:color="000000" w:sz="8" w:space="0"/>
            </w:tcBorders>
            <w:shd w:val="clear" w:color="auto" w:fill="auto"/>
            <w:vAlign w:val="center"/>
          </w:tcPr>
          <w:p w14:paraId="021E6DC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72720210">
            <w:pPr>
              <w:widowControl/>
              <w:jc w:val="center"/>
              <w:rPr>
                <w:rFonts w:ascii="宋体" w:hAnsi="宋体" w:cs="宋体"/>
                <w:color w:val="000000"/>
                <w:kern w:val="0"/>
                <w:sz w:val="20"/>
                <w:szCs w:val="20"/>
              </w:rPr>
            </w:pPr>
            <w:r>
              <w:rPr>
                <w:rFonts w:hint="eastAsia" w:ascii="宋体" w:hAnsi="宋体" w:cs="宋体"/>
                <w:color w:val="000000"/>
                <w:kern w:val="0"/>
                <w:sz w:val="20"/>
                <w:szCs w:val="20"/>
              </w:rPr>
              <w:t>774</w:t>
            </w:r>
          </w:p>
        </w:tc>
        <w:tc>
          <w:tcPr>
            <w:tcW w:w="321" w:type="pct"/>
            <w:vMerge w:val="restart"/>
            <w:tcBorders>
              <w:top w:val="nil"/>
              <w:left w:val="nil"/>
              <w:bottom w:val="single" w:color="000000" w:sz="8" w:space="0"/>
              <w:right w:val="single" w:color="000000" w:sz="8" w:space="0"/>
            </w:tcBorders>
            <w:shd w:val="clear" w:color="auto" w:fill="auto"/>
            <w:vAlign w:val="center"/>
          </w:tcPr>
          <w:p w14:paraId="1641F3A4">
            <w:pPr>
              <w:widowControl/>
              <w:jc w:val="center"/>
              <w:rPr>
                <w:rFonts w:ascii="宋体" w:hAnsi="宋体" w:cs="宋体"/>
                <w:color w:val="000000"/>
                <w:kern w:val="0"/>
                <w:sz w:val="20"/>
                <w:szCs w:val="20"/>
              </w:rPr>
            </w:pPr>
            <w:r>
              <w:rPr>
                <w:rFonts w:hint="eastAsia" w:ascii="宋体" w:hAnsi="宋体" w:cs="宋体"/>
                <w:color w:val="000000"/>
                <w:kern w:val="0"/>
                <w:sz w:val="20"/>
                <w:szCs w:val="20"/>
              </w:rPr>
              <w:t>774</w:t>
            </w:r>
          </w:p>
        </w:tc>
        <w:tc>
          <w:tcPr>
            <w:tcW w:w="293" w:type="pct"/>
            <w:vMerge w:val="restart"/>
            <w:tcBorders>
              <w:top w:val="nil"/>
              <w:left w:val="nil"/>
              <w:bottom w:val="single" w:color="000000" w:sz="8" w:space="0"/>
              <w:right w:val="single" w:color="000000" w:sz="8" w:space="0"/>
            </w:tcBorders>
            <w:shd w:val="clear" w:color="auto" w:fill="auto"/>
            <w:vAlign w:val="center"/>
          </w:tcPr>
          <w:p w14:paraId="32B245D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51C1FFA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60FEA78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4A515E9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6195DD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78E3AB7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4570B62">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70F4ABF0">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03BAF1DA">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4F43EFDF">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2C97D0EE">
            <w:pPr>
              <w:widowControl/>
              <w:jc w:val="center"/>
              <w:rPr>
                <w:rFonts w:ascii="宋体" w:hAnsi="宋体" w:cs="宋体"/>
                <w:color w:val="000000"/>
                <w:kern w:val="0"/>
                <w:sz w:val="20"/>
                <w:szCs w:val="20"/>
              </w:rPr>
            </w:pPr>
            <w:r>
              <w:rPr>
                <w:rFonts w:hint="eastAsia" w:ascii="宋体" w:hAnsi="宋体" w:cs="宋体"/>
                <w:color w:val="000000"/>
                <w:kern w:val="0"/>
                <w:sz w:val="20"/>
                <w:szCs w:val="20"/>
              </w:rPr>
              <w:t>西侧路</w:t>
            </w:r>
          </w:p>
        </w:tc>
        <w:tc>
          <w:tcPr>
            <w:tcW w:w="427" w:type="pct"/>
            <w:tcBorders>
              <w:top w:val="nil"/>
              <w:left w:val="nil"/>
              <w:bottom w:val="single" w:color="000000" w:sz="8" w:space="0"/>
              <w:right w:val="single" w:color="000000" w:sz="8" w:space="0"/>
            </w:tcBorders>
            <w:shd w:val="clear" w:color="auto" w:fill="auto"/>
            <w:vAlign w:val="center"/>
          </w:tcPr>
          <w:p w14:paraId="527459EE">
            <w:pPr>
              <w:widowControl/>
              <w:jc w:val="center"/>
              <w:rPr>
                <w:rFonts w:ascii="宋体" w:hAnsi="宋体" w:cs="宋体"/>
                <w:color w:val="000000"/>
                <w:kern w:val="0"/>
                <w:sz w:val="20"/>
                <w:szCs w:val="20"/>
              </w:rPr>
            </w:pPr>
            <w:r>
              <w:rPr>
                <w:rFonts w:hint="eastAsia" w:ascii="宋体" w:hAnsi="宋体" w:cs="宋体"/>
                <w:color w:val="000000"/>
                <w:kern w:val="0"/>
                <w:sz w:val="20"/>
                <w:szCs w:val="20"/>
              </w:rPr>
              <w:t>门前路</w:t>
            </w:r>
          </w:p>
        </w:tc>
        <w:tc>
          <w:tcPr>
            <w:tcW w:w="301" w:type="pct"/>
            <w:vMerge w:val="continue"/>
            <w:tcBorders>
              <w:top w:val="nil"/>
              <w:left w:val="nil"/>
              <w:bottom w:val="single" w:color="000000" w:sz="8" w:space="0"/>
              <w:right w:val="single" w:color="000000" w:sz="8" w:space="0"/>
            </w:tcBorders>
            <w:vAlign w:val="center"/>
          </w:tcPr>
          <w:p w14:paraId="0B344D8A">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438A3850">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64F4D8DD">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123F2398">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62CDC5E0">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73C2443E">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7F6034C1">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5A9F1C4">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C7B128F">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6EC430A1">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01BD060D">
            <w:pPr>
              <w:widowControl/>
              <w:jc w:val="left"/>
              <w:rPr>
                <w:rFonts w:ascii="宋体" w:hAnsi="宋体" w:cs="宋体"/>
                <w:color w:val="000000"/>
                <w:kern w:val="0"/>
                <w:sz w:val="20"/>
                <w:szCs w:val="20"/>
              </w:rPr>
            </w:pPr>
          </w:p>
        </w:tc>
      </w:tr>
      <w:tr w14:paraId="51101BEA">
        <w:tblPrEx>
          <w:tblCellMar>
            <w:top w:w="0" w:type="dxa"/>
            <w:left w:w="108" w:type="dxa"/>
            <w:bottom w:w="0" w:type="dxa"/>
            <w:right w:w="108" w:type="dxa"/>
          </w:tblCellMar>
        </w:tblPrEx>
        <w:trPr>
          <w:trHeight w:val="30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1A1AA5D1">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96" w:type="pct"/>
            <w:vMerge w:val="restart"/>
            <w:tcBorders>
              <w:top w:val="nil"/>
              <w:left w:val="nil"/>
              <w:bottom w:val="single" w:color="000000" w:sz="8" w:space="0"/>
              <w:right w:val="single" w:color="000000" w:sz="8" w:space="0"/>
            </w:tcBorders>
            <w:shd w:val="clear" w:color="auto" w:fill="auto"/>
            <w:vAlign w:val="center"/>
          </w:tcPr>
          <w:p w14:paraId="2A4A1CB2">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永乐小区76号楼南侧路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0711BC0B">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nil"/>
              <w:right w:val="single" w:color="000000" w:sz="8" w:space="0"/>
            </w:tcBorders>
            <w:shd w:val="clear" w:color="auto" w:fill="auto"/>
            <w:vAlign w:val="center"/>
          </w:tcPr>
          <w:p w14:paraId="11AE0998">
            <w:pPr>
              <w:widowControl/>
              <w:jc w:val="center"/>
              <w:rPr>
                <w:rFonts w:ascii="宋体" w:hAnsi="宋体" w:cs="宋体"/>
                <w:color w:val="000000"/>
                <w:kern w:val="0"/>
                <w:sz w:val="20"/>
                <w:szCs w:val="20"/>
              </w:rPr>
            </w:pPr>
            <w:r>
              <w:rPr>
                <w:rFonts w:hint="eastAsia" w:ascii="宋体" w:hAnsi="宋体" w:cs="宋体"/>
                <w:color w:val="000000"/>
                <w:kern w:val="0"/>
                <w:sz w:val="20"/>
                <w:szCs w:val="20"/>
              </w:rPr>
              <w:t>东起75号楼</w:t>
            </w:r>
          </w:p>
        </w:tc>
        <w:tc>
          <w:tcPr>
            <w:tcW w:w="427" w:type="pct"/>
            <w:vMerge w:val="restart"/>
            <w:tcBorders>
              <w:top w:val="nil"/>
              <w:left w:val="nil"/>
              <w:bottom w:val="single" w:color="000000" w:sz="8" w:space="0"/>
              <w:right w:val="single" w:color="000000" w:sz="8" w:space="0"/>
            </w:tcBorders>
            <w:shd w:val="clear" w:color="auto" w:fill="auto"/>
            <w:vAlign w:val="center"/>
          </w:tcPr>
          <w:p w14:paraId="0C8972CC">
            <w:pPr>
              <w:widowControl/>
              <w:jc w:val="center"/>
              <w:rPr>
                <w:rFonts w:ascii="宋体" w:hAnsi="宋体" w:cs="宋体"/>
                <w:color w:val="000000"/>
                <w:kern w:val="0"/>
                <w:sz w:val="20"/>
                <w:szCs w:val="20"/>
              </w:rPr>
            </w:pPr>
            <w:r>
              <w:rPr>
                <w:rFonts w:hint="eastAsia" w:ascii="宋体" w:hAnsi="宋体" w:cs="宋体"/>
                <w:color w:val="000000"/>
                <w:kern w:val="0"/>
                <w:sz w:val="20"/>
                <w:szCs w:val="20"/>
              </w:rPr>
              <w:t>西至同文中学门前路</w:t>
            </w:r>
          </w:p>
        </w:tc>
        <w:tc>
          <w:tcPr>
            <w:tcW w:w="301" w:type="pct"/>
            <w:vMerge w:val="restart"/>
            <w:tcBorders>
              <w:top w:val="nil"/>
              <w:left w:val="nil"/>
              <w:bottom w:val="single" w:color="000000" w:sz="8" w:space="0"/>
              <w:right w:val="single" w:color="000000" w:sz="8" w:space="0"/>
            </w:tcBorders>
            <w:shd w:val="clear" w:color="auto" w:fill="auto"/>
            <w:vAlign w:val="center"/>
          </w:tcPr>
          <w:p w14:paraId="37038970">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299" w:type="pct"/>
            <w:vMerge w:val="restart"/>
            <w:tcBorders>
              <w:top w:val="nil"/>
              <w:left w:val="nil"/>
              <w:bottom w:val="single" w:color="000000" w:sz="8" w:space="0"/>
              <w:right w:val="single" w:color="000000" w:sz="8" w:space="0"/>
            </w:tcBorders>
            <w:shd w:val="clear" w:color="auto" w:fill="auto"/>
            <w:vAlign w:val="center"/>
          </w:tcPr>
          <w:p w14:paraId="57AEED9D">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94" w:type="pct"/>
            <w:vMerge w:val="restart"/>
            <w:tcBorders>
              <w:top w:val="nil"/>
              <w:left w:val="nil"/>
              <w:bottom w:val="single" w:color="000000" w:sz="8" w:space="0"/>
              <w:right w:val="single" w:color="000000" w:sz="8" w:space="0"/>
            </w:tcBorders>
            <w:shd w:val="clear" w:color="auto" w:fill="auto"/>
            <w:vAlign w:val="center"/>
          </w:tcPr>
          <w:p w14:paraId="6A36279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74E792CD">
            <w:pPr>
              <w:widowControl/>
              <w:jc w:val="center"/>
              <w:rPr>
                <w:rFonts w:ascii="宋体" w:hAnsi="宋体" w:cs="宋体"/>
                <w:color w:val="000000"/>
                <w:kern w:val="0"/>
                <w:sz w:val="20"/>
                <w:szCs w:val="20"/>
              </w:rPr>
            </w:pPr>
            <w:r>
              <w:rPr>
                <w:rFonts w:hint="eastAsia" w:ascii="宋体" w:hAnsi="宋体" w:cs="宋体"/>
                <w:color w:val="000000"/>
                <w:kern w:val="0"/>
                <w:sz w:val="20"/>
                <w:szCs w:val="20"/>
              </w:rPr>
              <w:t>774</w:t>
            </w:r>
          </w:p>
        </w:tc>
        <w:tc>
          <w:tcPr>
            <w:tcW w:w="321" w:type="pct"/>
            <w:vMerge w:val="restart"/>
            <w:tcBorders>
              <w:top w:val="nil"/>
              <w:left w:val="nil"/>
              <w:bottom w:val="single" w:color="000000" w:sz="8" w:space="0"/>
              <w:right w:val="single" w:color="000000" w:sz="8" w:space="0"/>
            </w:tcBorders>
            <w:shd w:val="clear" w:color="auto" w:fill="auto"/>
            <w:vAlign w:val="center"/>
          </w:tcPr>
          <w:p w14:paraId="13A44772">
            <w:pPr>
              <w:widowControl/>
              <w:jc w:val="center"/>
              <w:rPr>
                <w:rFonts w:ascii="宋体" w:hAnsi="宋体" w:cs="宋体"/>
                <w:color w:val="000000"/>
                <w:kern w:val="0"/>
                <w:sz w:val="20"/>
                <w:szCs w:val="20"/>
              </w:rPr>
            </w:pPr>
            <w:r>
              <w:rPr>
                <w:rFonts w:hint="eastAsia" w:ascii="宋体" w:hAnsi="宋体" w:cs="宋体"/>
                <w:color w:val="000000"/>
                <w:kern w:val="0"/>
                <w:sz w:val="20"/>
                <w:szCs w:val="20"/>
              </w:rPr>
              <w:t>774</w:t>
            </w:r>
          </w:p>
        </w:tc>
        <w:tc>
          <w:tcPr>
            <w:tcW w:w="293" w:type="pct"/>
            <w:vMerge w:val="restart"/>
            <w:tcBorders>
              <w:top w:val="nil"/>
              <w:left w:val="nil"/>
              <w:bottom w:val="single" w:color="000000" w:sz="8" w:space="0"/>
              <w:right w:val="single" w:color="000000" w:sz="8" w:space="0"/>
            </w:tcBorders>
            <w:shd w:val="clear" w:color="auto" w:fill="auto"/>
            <w:vAlign w:val="center"/>
          </w:tcPr>
          <w:p w14:paraId="0DAA86B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18E9696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299F39A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3CEEAA8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2A75967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30553032">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5E30DB48">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510E5181">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7E22E375">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15E94F01">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3FE50448">
            <w:pPr>
              <w:widowControl/>
              <w:jc w:val="center"/>
              <w:rPr>
                <w:rFonts w:ascii="宋体" w:hAnsi="宋体" w:cs="宋体"/>
                <w:color w:val="000000"/>
                <w:kern w:val="0"/>
                <w:sz w:val="20"/>
                <w:szCs w:val="20"/>
              </w:rPr>
            </w:pPr>
            <w:r>
              <w:rPr>
                <w:rFonts w:hint="eastAsia" w:ascii="宋体" w:hAnsi="宋体" w:cs="宋体"/>
                <w:color w:val="000000"/>
                <w:kern w:val="0"/>
                <w:sz w:val="20"/>
                <w:szCs w:val="20"/>
              </w:rPr>
              <w:t>西侧路</w:t>
            </w:r>
          </w:p>
        </w:tc>
        <w:tc>
          <w:tcPr>
            <w:tcW w:w="427" w:type="pct"/>
            <w:vMerge w:val="continue"/>
            <w:tcBorders>
              <w:top w:val="nil"/>
              <w:left w:val="nil"/>
              <w:bottom w:val="single" w:color="000000" w:sz="8" w:space="0"/>
              <w:right w:val="single" w:color="000000" w:sz="8" w:space="0"/>
            </w:tcBorders>
            <w:vAlign w:val="center"/>
          </w:tcPr>
          <w:p w14:paraId="2D5F6850">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87AE5E2">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1D469D8D">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2D177E29">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67CB53A0">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34EB3568">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359F37B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65E5DFD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C1FBE1C">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C138D5B">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25EC7617">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32622200">
            <w:pPr>
              <w:widowControl/>
              <w:jc w:val="left"/>
              <w:rPr>
                <w:rFonts w:ascii="宋体" w:hAnsi="宋体" w:cs="宋体"/>
                <w:color w:val="000000"/>
                <w:kern w:val="0"/>
                <w:sz w:val="20"/>
                <w:szCs w:val="20"/>
              </w:rPr>
            </w:pPr>
          </w:p>
        </w:tc>
      </w:tr>
      <w:tr w14:paraId="13237C93">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0CB1589E">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96" w:type="pct"/>
            <w:tcBorders>
              <w:top w:val="nil"/>
              <w:left w:val="nil"/>
              <w:bottom w:val="single" w:color="000000" w:sz="8" w:space="0"/>
              <w:right w:val="single" w:color="000000" w:sz="8" w:space="0"/>
            </w:tcBorders>
            <w:shd w:val="clear" w:color="auto" w:fill="auto"/>
            <w:vAlign w:val="center"/>
          </w:tcPr>
          <w:p w14:paraId="2C674F39">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永乐东小区55号北侧小广场</w:t>
            </w:r>
          </w:p>
        </w:tc>
        <w:tc>
          <w:tcPr>
            <w:tcW w:w="294" w:type="pct"/>
            <w:tcBorders>
              <w:top w:val="nil"/>
              <w:left w:val="nil"/>
              <w:bottom w:val="single" w:color="000000" w:sz="8" w:space="0"/>
              <w:right w:val="single" w:color="000000" w:sz="8" w:space="0"/>
            </w:tcBorders>
            <w:shd w:val="clear" w:color="auto" w:fill="auto"/>
            <w:vAlign w:val="center"/>
          </w:tcPr>
          <w:p w14:paraId="4579393A">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6ABD621E">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427" w:type="pct"/>
            <w:tcBorders>
              <w:top w:val="nil"/>
              <w:left w:val="nil"/>
              <w:bottom w:val="single" w:color="000000" w:sz="8" w:space="0"/>
              <w:right w:val="single" w:color="000000" w:sz="8" w:space="0"/>
            </w:tcBorders>
            <w:shd w:val="clear" w:color="auto" w:fill="auto"/>
            <w:vAlign w:val="center"/>
          </w:tcPr>
          <w:p w14:paraId="40220F3C">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301" w:type="pct"/>
            <w:tcBorders>
              <w:top w:val="nil"/>
              <w:left w:val="nil"/>
              <w:bottom w:val="single" w:color="000000" w:sz="8" w:space="0"/>
              <w:right w:val="single" w:color="000000" w:sz="8" w:space="0"/>
            </w:tcBorders>
            <w:shd w:val="clear" w:color="auto" w:fill="auto"/>
            <w:vAlign w:val="center"/>
          </w:tcPr>
          <w:p w14:paraId="09A91A31">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99" w:type="pct"/>
            <w:tcBorders>
              <w:top w:val="nil"/>
              <w:left w:val="nil"/>
              <w:bottom w:val="single" w:color="000000" w:sz="8" w:space="0"/>
              <w:right w:val="single" w:color="000000" w:sz="8" w:space="0"/>
            </w:tcBorders>
            <w:shd w:val="clear" w:color="auto" w:fill="auto"/>
            <w:vAlign w:val="center"/>
          </w:tcPr>
          <w:p w14:paraId="4CFAA619">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94" w:type="pct"/>
            <w:tcBorders>
              <w:top w:val="nil"/>
              <w:left w:val="nil"/>
              <w:bottom w:val="single" w:color="000000" w:sz="8" w:space="0"/>
              <w:right w:val="single" w:color="000000" w:sz="8" w:space="0"/>
            </w:tcBorders>
            <w:shd w:val="clear" w:color="auto" w:fill="auto"/>
            <w:vAlign w:val="center"/>
          </w:tcPr>
          <w:p w14:paraId="70E5C9D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10CCC42E">
            <w:pPr>
              <w:widowControl/>
              <w:jc w:val="center"/>
              <w:rPr>
                <w:rFonts w:ascii="宋体" w:hAnsi="宋体" w:cs="宋体"/>
                <w:color w:val="000000"/>
                <w:kern w:val="0"/>
                <w:sz w:val="20"/>
                <w:szCs w:val="20"/>
              </w:rPr>
            </w:pPr>
            <w:r>
              <w:rPr>
                <w:rFonts w:hint="eastAsia" w:ascii="宋体" w:hAnsi="宋体" w:cs="宋体"/>
                <w:color w:val="000000"/>
                <w:kern w:val="0"/>
                <w:sz w:val="20"/>
                <w:szCs w:val="20"/>
              </w:rPr>
              <w:t>1344</w:t>
            </w:r>
          </w:p>
        </w:tc>
        <w:tc>
          <w:tcPr>
            <w:tcW w:w="321" w:type="pct"/>
            <w:tcBorders>
              <w:top w:val="nil"/>
              <w:left w:val="nil"/>
              <w:bottom w:val="single" w:color="000000" w:sz="8" w:space="0"/>
              <w:right w:val="single" w:color="000000" w:sz="8" w:space="0"/>
            </w:tcBorders>
            <w:shd w:val="clear" w:color="auto" w:fill="auto"/>
            <w:vAlign w:val="center"/>
          </w:tcPr>
          <w:p w14:paraId="0601D1B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51FCB54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BC244B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D06948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45746CB">
            <w:pPr>
              <w:widowControl/>
              <w:jc w:val="center"/>
              <w:rPr>
                <w:rFonts w:ascii="宋体" w:hAnsi="宋体" w:cs="宋体"/>
                <w:color w:val="000000"/>
                <w:kern w:val="0"/>
                <w:sz w:val="20"/>
                <w:szCs w:val="20"/>
              </w:rPr>
            </w:pPr>
            <w:r>
              <w:rPr>
                <w:rFonts w:hint="eastAsia" w:ascii="宋体" w:hAnsi="宋体" w:cs="宋体"/>
                <w:color w:val="000000"/>
                <w:kern w:val="0"/>
                <w:sz w:val="20"/>
                <w:szCs w:val="20"/>
              </w:rPr>
              <w:t>1344</w:t>
            </w:r>
          </w:p>
        </w:tc>
        <w:tc>
          <w:tcPr>
            <w:tcW w:w="356" w:type="pct"/>
            <w:tcBorders>
              <w:top w:val="nil"/>
              <w:left w:val="nil"/>
              <w:bottom w:val="single" w:color="000000" w:sz="8" w:space="0"/>
              <w:right w:val="single" w:color="000000" w:sz="8" w:space="0"/>
            </w:tcBorders>
            <w:shd w:val="clear" w:color="auto" w:fill="auto"/>
            <w:vAlign w:val="center"/>
          </w:tcPr>
          <w:p w14:paraId="07A2FE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5249F06D">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7AF6ED46">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4C3631DC">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96" w:type="pct"/>
            <w:tcBorders>
              <w:top w:val="nil"/>
              <w:left w:val="nil"/>
              <w:bottom w:val="single" w:color="000000" w:sz="8" w:space="0"/>
              <w:right w:val="single" w:color="000000" w:sz="8" w:space="0"/>
            </w:tcBorders>
            <w:shd w:val="clear" w:color="auto" w:fill="auto"/>
            <w:vAlign w:val="center"/>
          </w:tcPr>
          <w:p w14:paraId="1E553FED">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永乐东小区52号楼北侧路</w:t>
            </w:r>
          </w:p>
        </w:tc>
        <w:tc>
          <w:tcPr>
            <w:tcW w:w="294" w:type="pct"/>
            <w:tcBorders>
              <w:top w:val="nil"/>
              <w:left w:val="nil"/>
              <w:bottom w:val="single" w:color="000000" w:sz="8" w:space="0"/>
              <w:right w:val="single" w:color="000000" w:sz="8" w:space="0"/>
            </w:tcBorders>
            <w:shd w:val="clear" w:color="auto" w:fill="auto"/>
            <w:vAlign w:val="center"/>
          </w:tcPr>
          <w:p w14:paraId="6218DB55">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70C704AD">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西起永乐东小区55号楼门前路</w:t>
            </w:r>
          </w:p>
        </w:tc>
        <w:tc>
          <w:tcPr>
            <w:tcW w:w="427" w:type="pct"/>
            <w:tcBorders>
              <w:top w:val="nil"/>
              <w:left w:val="nil"/>
              <w:bottom w:val="single" w:color="000000" w:sz="8" w:space="0"/>
              <w:right w:val="single" w:color="000000" w:sz="8" w:space="0"/>
            </w:tcBorders>
            <w:shd w:val="clear" w:color="auto" w:fill="auto"/>
            <w:vAlign w:val="center"/>
          </w:tcPr>
          <w:p w14:paraId="78F4E756">
            <w:pPr>
              <w:widowControl/>
              <w:jc w:val="center"/>
              <w:rPr>
                <w:rFonts w:ascii="宋体" w:hAnsi="宋体" w:cs="宋体"/>
                <w:color w:val="000000"/>
                <w:kern w:val="0"/>
                <w:sz w:val="20"/>
                <w:szCs w:val="20"/>
              </w:rPr>
            </w:pPr>
            <w:r>
              <w:rPr>
                <w:rFonts w:hint="eastAsia" w:ascii="宋体" w:hAnsi="宋体" w:cs="宋体"/>
                <w:color w:val="000000"/>
                <w:kern w:val="0"/>
                <w:sz w:val="20"/>
                <w:szCs w:val="20"/>
              </w:rPr>
              <w:t>东至四季园社区东墙</w:t>
            </w:r>
          </w:p>
        </w:tc>
        <w:tc>
          <w:tcPr>
            <w:tcW w:w="301" w:type="pct"/>
            <w:tcBorders>
              <w:top w:val="nil"/>
              <w:left w:val="nil"/>
              <w:bottom w:val="single" w:color="000000" w:sz="8" w:space="0"/>
              <w:right w:val="single" w:color="000000" w:sz="8" w:space="0"/>
            </w:tcBorders>
            <w:shd w:val="clear" w:color="auto" w:fill="auto"/>
            <w:vAlign w:val="center"/>
          </w:tcPr>
          <w:p w14:paraId="17438EC8">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299" w:type="pct"/>
            <w:tcBorders>
              <w:top w:val="nil"/>
              <w:left w:val="nil"/>
              <w:bottom w:val="single" w:color="000000" w:sz="8" w:space="0"/>
              <w:right w:val="single" w:color="000000" w:sz="8" w:space="0"/>
            </w:tcBorders>
            <w:shd w:val="clear" w:color="auto" w:fill="auto"/>
            <w:vAlign w:val="center"/>
          </w:tcPr>
          <w:p w14:paraId="58DD25EC">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94" w:type="pct"/>
            <w:tcBorders>
              <w:top w:val="nil"/>
              <w:left w:val="nil"/>
              <w:bottom w:val="single" w:color="000000" w:sz="8" w:space="0"/>
              <w:right w:val="single" w:color="000000" w:sz="8" w:space="0"/>
            </w:tcBorders>
            <w:shd w:val="clear" w:color="auto" w:fill="auto"/>
            <w:vAlign w:val="center"/>
          </w:tcPr>
          <w:p w14:paraId="5A8EE09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4429CE68">
            <w:pPr>
              <w:widowControl/>
              <w:jc w:val="center"/>
              <w:rPr>
                <w:rFonts w:ascii="宋体" w:hAnsi="宋体" w:cs="宋体"/>
                <w:color w:val="000000"/>
                <w:kern w:val="0"/>
                <w:sz w:val="20"/>
                <w:szCs w:val="20"/>
              </w:rPr>
            </w:pPr>
            <w:r>
              <w:rPr>
                <w:rFonts w:hint="eastAsia" w:ascii="宋体" w:hAnsi="宋体" w:cs="宋体"/>
                <w:color w:val="000000"/>
                <w:kern w:val="0"/>
                <w:sz w:val="20"/>
                <w:szCs w:val="20"/>
              </w:rPr>
              <w:t>561</w:t>
            </w:r>
          </w:p>
        </w:tc>
        <w:tc>
          <w:tcPr>
            <w:tcW w:w="321" w:type="pct"/>
            <w:tcBorders>
              <w:top w:val="nil"/>
              <w:left w:val="nil"/>
              <w:bottom w:val="single" w:color="000000" w:sz="8" w:space="0"/>
              <w:right w:val="single" w:color="000000" w:sz="8" w:space="0"/>
            </w:tcBorders>
            <w:shd w:val="clear" w:color="auto" w:fill="auto"/>
            <w:vAlign w:val="center"/>
          </w:tcPr>
          <w:p w14:paraId="0E79BE33">
            <w:pPr>
              <w:widowControl/>
              <w:jc w:val="center"/>
              <w:rPr>
                <w:rFonts w:ascii="宋体" w:hAnsi="宋体" w:cs="宋体"/>
                <w:color w:val="000000"/>
                <w:kern w:val="0"/>
                <w:sz w:val="20"/>
                <w:szCs w:val="20"/>
              </w:rPr>
            </w:pPr>
            <w:r>
              <w:rPr>
                <w:rFonts w:hint="eastAsia" w:ascii="宋体" w:hAnsi="宋体" w:cs="宋体"/>
                <w:color w:val="000000"/>
                <w:kern w:val="0"/>
                <w:sz w:val="20"/>
                <w:szCs w:val="20"/>
              </w:rPr>
              <w:t>561</w:t>
            </w:r>
          </w:p>
        </w:tc>
        <w:tc>
          <w:tcPr>
            <w:tcW w:w="293" w:type="pct"/>
            <w:tcBorders>
              <w:top w:val="nil"/>
              <w:left w:val="nil"/>
              <w:bottom w:val="single" w:color="000000" w:sz="8" w:space="0"/>
              <w:right w:val="single" w:color="000000" w:sz="8" w:space="0"/>
            </w:tcBorders>
            <w:shd w:val="clear" w:color="auto" w:fill="auto"/>
            <w:vAlign w:val="center"/>
          </w:tcPr>
          <w:p w14:paraId="35A5A3D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24F52E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F10FE7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DDA4A6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5DE607A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09E7965D">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54E0EC4F">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20A805A9">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96" w:type="pct"/>
            <w:tcBorders>
              <w:top w:val="nil"/>
              <w:left w:val="nil"/>
              <w:bottom w:val="single" w:color="000000" w:sz="8" w:space="0"/>
              <w:right w:val="single" w:color="000000" w:sz="8" w:space="0"/>
            </w:tcBorders>
            <w:shd w:val="clear" w:color="auto" w:fill="auto"/>
            <w:vAlign w:val="center"/>
          </w:tcPr>
          <w:p w14:paraId="0FDED34A">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永乐东小区53号楼北侧路</w:t>
            </w:r>
          </w:p>
        </w:tc>
        <w:tc>
          <w:tcPr>
            <w:tcW w:w="294" w:type="pct"/>
            <w:tcBorders>
              <w:top w:val="nil"/>
              <w:left w:val="nil"/>
              <w:bottom w:val="single" w:color="000000" w:sz="8" w:space="0"/>
              <w:right w:val="single" w:color="000000" w:sz="8" w:space="0"/>
            </w:tcBorders>
            <w:shd w:val="clear" w:color="auto" w:fill="auto"/>
            <w:vAlign w:val="center"/>
          </w:tcPr>
          <w:p w14:paraId="354A5A48">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0975A1CE">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西起永乐东小区55号楼门前路</w:t>
            </w:r>
          </w:p>
        </w:tc>
        <w:tc>
          <w:tcPr>
            <w:tcW w:w="427" w:type="pct"/>
            <w:tcBorders>
              <w:top w:val="nil"/>
              <w:left w:val="nil"/>
              <w:bottom w:val="single" w:color="000000" w:sz="8" w:space="0"/>
              <w:right w:val="single" w:color="000000" w:sz="8" w:space="0"/>
            </w:tcBorders>
            <w:shd w:val="clear" w:color="auto" w:fill="auto"/>
            <w:vAlign w:val="center"/>
          </w:tcPr>
          <w:p w14:paraId="2BFEC907">
            <w:pPr>
              <w:widowControl/>
              <w:jc w:val="center"/>
              <w:rPr>
                <w:rFonts w:ascii="宋体" w:hAnsi="宋体" w:cs="宋体"/>
                <w:color w:val="000000"/>
                <w:kern w:val="0"/>
                <w:sz w:val="20"/>
                <w:szCs w:val="20"/>
              </w:rPr>
            </w:pPr>
            <w:r>
              <w:rPr>
                <w:rFonts w:hint="eastAsia" w:ascii="宋体" w:hAnsi="宋体" w:cs="宋体"/>
                <w:color w:val="000000"/>
                <w:kern w:val="0"/>
                <w:sz w:val="20"/>
                <w:szCs w:val="20"/>
              </w:rPr>
              <w:t>东至四季园社区东墙</w:t>
            </w:r>
          </w:p>
        </w:tc>
        <w:tc>
          <w:tcPr>
            <w:tcW w:w="301" w:type="pct"/>
            <w:tcBorders>
              <w:top w:val="nil"/>
              <w:left w:val="nil"/>
              <w:bottom w:val="single" w:color="000000" w:sz="8" w:space="0"/>
              <w:right w:val="single" w:color="000000" w:sz="8" w:space="0"/>
            </w:tcBorders>
            <w:shd w:val="clear" w:color="auto" w:fill="auto"/>
            <w:vAlign w:val="center"/>
          </w:tcPr>
          <w:p w14:paraId="5C8CEF37">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99" w:type="pct"/>
            <w:tcBorders>
              <w:top w:val="nil"/>
              <w:left w:val="nil"/>
              <w:bottom w:val="single" w:color="000000" w:sz="8" w:space="0"/>
              <w:right w:val="single" w:color="000000" w:sz="8" w:space="0"/>
            </w:tcBorders>
            <w:shd w:val="clear" w:color="auto" w:fill="auto"/>
            <w:vAlign w:val="center"/>
          </w:tcPr>
          <w:p w14:paraId="12A8B67F">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94" w:type="pct"/>
            <w:tcBorders>
              <w:top w:val="nil"/>
              <w:left w:val="nil"/>
              <w:bottom w:val="single" w:color="000000" w:sz="8" w:space="0"/>
              <w:right w:val="single" w:color="000000" w:sz="8" w:space="0"/>
            </w:tcBorders>
            <w:shd w:val="clear" w:color="auto" w:fill="auto"/>
            <w:vAlign w:val="center"/>
          </w:tcPr>
          <w:p w14:paraId="12CCD79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0C8EBF25">
            <w:pPr>
              <w:widowControl/>
              <w:jc w:val="center"/>
              <w:rPr>
                <w:rFonts w:ascii="宋体" w:hAnsi="宋体" w:cs="宋体"/>
                <w:color w:val="000000"/>
                <w:kern w:val="0"/>
                <w:sz w:val="20"/>
                <w:szCs w:val="20"/>
              </w:rPr>
            </w:pPr>
            <w:r>
              <w:rPr>
                <w:rFonts w:hint="eastAsia" w:ascii="宋体" w:hAnsi="宋体" w:cs="宋体"/>
                <w:color w:val="000000"/>
                <w:kern w:val="0"/>
                <w:sz w:val="20"/>
                <w:szCs w:val="20"/>
              </w:rPr>
              <w:t>765</w:t>
            </w:r>
          </w:p>
        </w:tc>
        <w:tc>
          <w:tcPr>
            <w:tcW w:w="321" w:type="pct"/>
            <w:tcBorders>
              <w:top w:val="nil"/>
              <w:left w:val="nil"/>
              <w:bottom w:val="single" w:color="000000" w:sz="8" w:space="0"/>
              <w:right w:val="single" w:color="000000" w:sz="8" w:space="0"/>
            </w:tcBorders>
            <w:shd w:val="clear" w:color="auto" w:fill="auto"/>
            <w:vAlign w:val="center"/>
          </w:tcPr>
          <w:p w14:paraId="2EB5B286">
            <w:pPr>
              <w:widowControl/>
              <w:jc w:val="center"/>
              <w:rPr>
                <w:rFonts w:ascii="宋体" w:hAnsi="宋体" w:cs="宋体"/>
                <w:color w:val="000000"/>
                <w:kern w:val="0"/>
                <w:sz w:val="20"/>
                <w:szCs w:val="20"/>
              </w:rPr>
            </w:pPr>
            <w:r>
              <w:rPr>
                <w:rFonts w:hint="eastAsia" w:ascii="宋体" w:hAnsi="宋体" w:cs="宋体"/>
                <w:color w:val="000000"/>
                <w:kern w:val="0"/>
                <w:sz w:val="20"/>
                <w:szCs w:val="20"/>
              </w:rPr>
              <w:t>765</w:t>
            </w:r>
          </w:p>
        </w:tc>
        <w:tc>
          <w:tcPr>
            <w:tcW w:w="293" w:type="pct"/>
            <w:tcBorders>
              <w:top w:val="nil"/>
              <w:left w:val="nil"/>
              <w:bottom w:val="single" w:color="000000" w:sz="8" w:space="0"/>
              <w:right w:val="single" w:color="000000" w:sz="8" w:space="0"/>
            </w:tcBorders>
            <w:shd w:val="clear" w:color="auto" w:fill="auto"/>
            <w:vAlign w:val="center"/>
          </w:tcPr>
          <w:p w14:paraId="597C7F5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C06595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887CBF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65574B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33C083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4A543BDE">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3EF45DAE">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0C6A8A78">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96" w:type="pct"/>
            <w:tcBorders>
              <w:top w:val="nil"/>
              <w:left w:val="nil"/>
              <w:bottom w:val="single" w:color="000000" w:sz="8" w:space="0"/>
              <w:right w:val="single" w:color="000000" w:sz="8" w:space="0"/>
            </w:tcBorders>
            <w:shd w:val="clear" w:color="auto" w:fill="auto"/>
            <w:vAlign w:val="center"/>
          </w:tcPr>
          <w:p w14:paraId="16509511">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永乐东小区54号楼北侧路</w:t>
            </w:r>
          </w:p>
        </w:tc>
        <w:tc>
          <w:tcPr>
            <w:tcW w:w="294" w:type="pct"/>
            <w:tcBorders>
              <w:top w:val="nil"/>
              <w:left w:val="nil"/>
              <w:bottom w:val="single" w:color="000000" w:sz="8" w:space="0"/>
              <w:right w:val="single" w:color="000000" w:sz="8" w:space="0"/>
            </w:tcBorders>
            <w:shd w:val="clear" w:color="auto" w:fill="auto"/>
            <w:vAlign w:val="center"/>
          </w:tcPr>
          <w:p w14:paraId="6F2D5ADF">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0815B268">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西起永乐东小区55号楼门前路</w:t>
            </w:r>
          </w:p>
        </w:tc>
        <w:tc>
          <w:tcPr>
            <w:tcW w:w="427" w:type="pct"/>
            <w:tcBorders>
              <w:top w:val="nil"/>
              <w:left w:val="nil"/>
              <w:bottom w:val="single" w:color="000000" w:sz="8" w:space="0"/>
              <w:right w:val="single" w:color="000000" w:sz="8" w:space="0"/>
            </w:tcBorders>
            <w:shd w:val="clear" w:color="auto" w:fill="auto"/>
            <w:vAlign w:val="center"/>
          </w:tcPr>
          <w:p w14:paraId="5A90A4C5">
            <w:pPr>
              <w:widowControl/>
              <w:jc w:val="center"/>
              <w:rPr>
                <w:rFonts w:ascii="宋体" w:hAnsi="宋体" w:cs="宋体"/>
                <w:color w:val="000000"/>
                <w:kern w:val="0"/>
                <w:sz w:val="20"/>
                <w:szCs w:val="20"/>
              </w:rPr>
            </w:pPr>
            <w:r>
              <w:rPr>
                <w:rFonts w:hint="eastAsia" w:ascii="宋体" w:hAnsi="宋体" w:cs="宋体"/>
                <w:color w:val="000000"/>
                <w:kern w:val="0"/>
                <w:sz w:val="20"/>
                <w:szCs w:val="20"/>
              </w:rPr>
              <w:t>东至四季园社区东墙</w:t>
            </w:r>
          </w:p>
        </w:tc>
        <w:tc>
          <w:tcPr>
            <w:tcW w:w="301" w:type="pct"/>
            <w:tcBorders>
              <w:top w:val="nil"/>
              <w:left w:val="nil"/>
              <w:bottom w:val="single" w:color="000000" w:sz="8" w:space="0"/>
              <w:right w:val="single" w:color="000000" w:sz="8" w:space="0"/>
            </w:tcBorders>
            <w:shd w:val="clear" w:color="auto" w:fill="auto"/>
            <w:vAlign w:val="center"/>
          </w:tcPr>
          <w:p w14:paraId="0EA74237">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99" w:type="pct"/>
            <w:tcBorders>
              <w:top w:val="nil"/>
              <w:left w:val="nil"/>
              <w:bottom w:val="single" w:color="000000" w:sz="8" w:space="0"/>
              <w:right w:val="single" w:color="000000" w:sz="8" w:space="0"/>
            </w:tcBorders>
            <w:shd w:val="clear" w:color="auto" w:fill="auto"/>
            <w:vAlign w:val="center"/>
          </w:tcPr>
          <w:p w14:paraId="61D217D3">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94" w:type="pct"/>
            <w:tcBorders>
              <w:top w:val="nil"/>
              <w:left w:val="nil"/>
              <w:bottom w:val="single" w:color="000000" w:sz="8" w:space="0"/>
              <w:right w:val="single" w:color="000000" w:sz="8" w:space="0"/>
            </w:tcBorders>
            <w:shd w:val="clear" w:color="auto" w:fill="auto"/>
            <w:vAlign w:val="center"/>
          </w:tcPr>
          <w:p w14:paraId="0226D2D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77F009D6">
            <w:pPr>
              <w:widowControl/>
              <w:jc w:val="center"/>
              <w:rPr>
                <w:rFonts w:ascii="宋体" w:hAnsi="宋体" w:cs="宋体"/>
                <w:color w:val="000000"/>
                <w:kern w:val="0"/>
                <w:sz w:val="20"/>
                <w:szCs w:val="20"/>
              </w:rPr>
            </w:pPr>
            <w:r>
              <w:rPr>
                <w:rFonts w:hint="eastAsia" w:ascii="宋体" w:hAnsi="宋体" w:cs="宋体"/>
                <w:color w:val="000000"/>
                <w:kern w:val="0"/>
                <w:sz w:val="20"/>
                <w:szCs w:val="20"/>
              </w:rPr>
              <w:t>630</w:t>
            </w:r>
          </w:p>
        </w:tc>
        <w:tc>
          <w:tcPr>
            <w:tcW w:w="321" w:type="pct"/>
            <w:tcBorders>
              <w:top w:val="nil"/>
              <w:left w:val="nil"/>
              <w:bottom w:val="single" w:color="000000" w:sz="8" w:space="0"/>
              <w:right w:val="single" w:color="000000" w:sz="8" w:space="0"/>
            </w:tcBorders>
            <w:shd w:val="clear" w:color="auto" w:fill="auto"/>
            <w:vAlign w:val="center"/>
          </w:tcPr>
          <w:p w14:paraId="0713BC26">
            <w:pPr>
              <w:widowControl/>
              <w:jc w:val="center"/>
              <w:rPr>
                <w:rFonts w:ascii="宋体" w:hAnsi="宋体" w:cs="宋体"/>
                <w:color w:val="000000"/>
                <w:kern w:val="0"/>
                <w:sz w:val="20"/>
                <w:szCs w:val="20"/>
              </w:rPr>
            </w:pPr>
            <w:r>
              <w:rPr>
                <w:rFonts w:hint="eastAsia" w:ascii="宋体" w:hAnsi="宋体" w:cs="宋体"/>
                <w:color w:val="000000"/>
                <w:kern w:val="0"/>
                <w:sz w:val="20"/>
                <w:szCs w:val="20"/>
              </w:rPr>
              <w:t>630</w:t>
            </w:r>
          </w:p>
        </w:tc>
        <w:tc>
          <w:tcPr>
            <w:tcW w:w="293" w:type="pct"/>
            <w:tcBorders>
              <w:top w:val="nil"/>
              <w:left w:val="nil"/>
              <w:bottom w:val="single" w:color="000000" w:sz="8" w:space="0"/>
              <w:right w:val="single" w:color="000000" w:sz="8" w:space="0"/>
            </w:tcBorders>
            <w:shd w:val="clear" w:color="auto" w:fill="auto"/>
            <w:vAlign w:val="center"/>
          </w:tcPr>
          <w:p w14:paraId="586D0A1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5165DA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1C4E7C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867BD4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1432C9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164CE1C4">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42E44DFD">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267CB582">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96" w:type="pct"/>
            <w:tcBorders>
              <w:top w:val="nil"/>
              <w:left w:val="nil"/>
              <w:bottom w:val="single" w:color="000000" w:sz="8" w:space="0"/>
              <w:right w:val="single" w:color="000000" w:sz="8" w:space="0"/>
            </w:tcBorders>
            <w:shd w:val="clear" w:color="auto" w:fill="auto"/>
            <w:vAlign w:val="center"/>
          </w:tcPr>
          <w:p w14:paraId="04C33A53">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永乐东小区56号楼北侧路</w:t>
            </w:r>
          </w:p>
        </w:tc>
        <w:tc>
          <w:tcPr>
            <w:tcW w:w="294" w:type="pct"/>
            <w:tcBorders>
              <w:top w:val="nil"/>
              <w:left w:val="nil"/>
              <w:bottom w:val="single" w:color="000000" w:sz="8" w:space="0"/>
              <w:right w:val="single" w:color="000000" w:sz="8" w:space="0"/>
            </w:tcBorders>
            <w:shd w:val="clear" w:color="auto" w:fill="auto"/>
            <w:vAlign w:val="center"/>
          </w:tcPr>
          <w:p w14:paraId="723F7FC6">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4942D3A8">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西起永乐东小区55号楼门前路</w:t>
            </w:r>
          </w:p>
        </w:tc>
        <w:tc>
          <w:tcPr>
            <w:tcW w:w="427" w:type="pct"/>
            <w:tcBorders>
              <w:top w:val="nil"/>
              <w:left w:val="nil"/>
              <w:bottom w:val="single" w:color="000000" w:sz="8" w:space="0"/>
              <w:right w:val="single" w:color="000000" w:sz="8" w:space="0"/>
            </w:tcBorders>
            <w:shd w:val="clear" w:color="auto" w:fill="auto"/>
            <w:vAlign w:val="center"/>
          </w:tcPr>
          <w:p w14:paraId="6041F349">
            <w:pPr>
              <w:widowControl/>
              <w:jc w:val="center"/>
              <w:rPr>
                <w:rFonts w:ascii="宋体" w:hAnsi="宋体" w:cs="宋体"/>
                <w:color w:val="000000"/>
                <w:kern w:val="0"/>
                <w:sz w:val="20"/>
                <w:szCs w:val="20"/>
              </w:rPr>
            </w:pPr>
            <w:r>
              <w:rPr>
                <w:rFonts w:hint="eastAsia" w:ascii="宋体" w:hAnsi="宋体" w:cs="宋体"/>
                <w:color w:val="000000"/>
                <w:kern w:val="0"/>
                <w:sz w:val="20"/>
                <w:szCs w:val="20"/>
              </w:rPr>
              <w:t>东至四季园社区东墙</w:t>
            </w:r>
          </w:p>
        </w:tc>
        <w:tc>
          <w:tcPr>
            <w:tcW w:w="301" w:type="pct"/>
            <w:tcBorders>
              <w:top w:val="nil"/>
              <w:left w:val="nil"/>
              <w:bottom w:val="single" w:color="000000" w:sz="8" w:space="0"/>
              <w:right w:val="single" w:color="000000" w:sz="8" w:space="0"/>
            </w:tcBorders>
            <w:shd w:val="clear" w:color="auto" w:fill="auto"/>
            <w:vAlign w:val="center"/>
          </w:tcPr>
          <w:p w14:paraId="544B143C">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99" w:type="pct"/>
            <w:tcBorders>
              <w:top w:val="nil"/>
              <w:left w:val="nil"/>
              <w:bottom w:val="single" w:color="000000" w:sz="8" w:space="0"/>
              <w:right w:val="single" w:color="000000" w:sz="8" w:space="0"/>
            </w:tcBorders>
            <w:shd w:val="clear" w:color="auto" w:fill="auto"/>
            <w:vAlign w:val="center"/>
          </w:tcPr>
          <w:p w14:paraId="4AB007E2">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294" w:type="pct"/>
            <w:tcBorders>
              <w:top w:val="nil"/>
              <w:left w:val="nil"/>
              <w:bottom w:val="single" w:color="000000" w:sz="8" w:space="0"/>
              <w:right w:val="single" w:color="000000" w:sz="8" w:space="0"/>
            </w:tcBorders>
            <w:shd w:val="clear" w:color="auto" w:fill="auto"/>
            <w:vAlign w:val="center"/>
          </w:tcPr>
          <w:p w14:paraId="221983B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361AC229">
            <w:pPr>
              <w:widowControl/>
              <w:jc w:val="center"/>
              <w:rPr>
                <w:rFonts w:ascii="宋体" w:hAnsi="宋体" w:cs="宋体"/>
                <w:color w:val="000000"/>
                <w:kern w:val="0"/>
                <w:sz w:val="20"/>
                <w:szCs w:val="20"/>
              </w:rPr>
            </w:pPr>
            <w:r>
              <w:rPr>
                <w:rFonts w:hint="eastAsia" w:ascii="宋体" w:hAnsi="宋体" w:cs="宋体"/>
                <w:color w:val="000000"/>
                <w:kern w:val="0"/>
                <w:sz w:val="20"/>
                <w:szCs w:val="20"/>
              </w:rPr>
              <w:t>608</w:t>
            </w:r>
          </w:p>
        </w:tc>
        <w:tc>
          <w:tcPr>
            <w:tcW w:w="321" w:type="pct"/>
            <w:tcBorders>
              <w:top w:val="nil"/>
              <w:left w:val="nil"/>
              <w:bottom w:val="single" w:color="000000" w:sz="8" w:space="0"/>
              <w:right w:val="single" w:color="000000" w:sz="8" w:space="0"/>
            </w:tcBorders>
            <w:shd w:val="clear" w:color="auto" w:fill="auto"/>
            <w:vAlign w:val="center"/>
          </w:tcPr>
          <w:p w14:paraId="127F979D">
            <w:pPr>
              <w:widowControl/>
              <w:jc w:val="center"/>
              <w:rPr>
                <w:rFonts w:ascii="宋体" w:hAnsi="宋体" w:cs="宋体"/>
                <w:color w:val="000000"/>
                <w:kern w:val="0"/>
                <w:sz w:val="20"/>
                <w:szCs w:val="20"/>
              </w:rPr>
            </w:pPr>
            <w:r>
              <w:rPr>
                <w:rFonts w:hint="eastAsia" w:ascii="宋体" w:hAnsi="宋体" w:cs="宋体"/>
                <w:color w:val="000000"/>
                <w:kern w:val="0"/>
                <w:sz w:val="20"/>
                <w:szCs w:val="20"/>
              </w:rPr>
              <w:t>608</w:t>
            </w:r>
          </w:p>
        </w:tc>
        <w:tc>
          <w:tcPr>
            <w:tcW w:w="293" w:type="pct"/>
            <w:tcBorders>
              <w:top w:val="nil"/>
              <w:left w:val="nil"/>
              <w:bottom w:val="single" w:color="000000" w:sz="8" w:space="0"/>
              <w:right w:val="single" w:color="000000" w:sz="8" w:space="0"/>
            </w:tcBorders>
            <w:shd w:val="clear" w:color="auto" w:fill="auto"/>
            <w:vAlign w:val="center"/>
          </w:tcPr>
          <w:p w14:paraId="2556AAB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91E5E4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57C11F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6B0132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4C4555D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1597609D">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4568A18A">
        <w:tblPrEx>
          <w:tblCellMar>
            <w:top w:w="0" w:type="dxa"/>
            <w:left w:w="108" w:type="dxa"/>
            <w:bottom w:w="0" w:type="dxa"/>
            <w:right w:w="108" w:type="dxa"/>
          </w:tblCellMar>
        </w:tblPrEx>
        <w:trPr>
          <w:trHeight w:val="30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107FE673">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96" w:type="pct"/>
            <w:vMerge w:val="restart"/>
            <w:tcBorders>
              <w:top w:val="nil"/>
              <w:left w:val="nil"/>
              <w:bottom w:val="single" w:color="000000" w:sz="8" w:space="0"/>
              <w:right w:val="single" w:color="000000" w:sz="8" w:space="0"/>
            </w:tcBorders>
            <w:shd w:val="clear" w:color="auto" w:fill="auto"/>
            <w:vAlign w:val="center"/>
          </w:tcPr>
          <w:p w14:paraId="5E86561F">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永乐东小区55号东侧路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3AC62CAB">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1033680A">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南起莲石路</w:t>
            </w:r>
          </w:p>
        </w:tc>
        <w:tc>
          <w:tcPr>
            <w:tcW w:w="427" w:type="pct"/>
            <w:tcBorders>
              <w:top w:val="nil"/>
              <w:left w:val="nil"/>
              <w:bottom w:val="nil"/>
              <w:right w:val="single" w:color="000000" w:sz="8" w:space="0"/>
            </w:tcBorders>
            <w:shd w:val="clear" w:color="auto" w:fill="auto"/>
            <w:vAlign w:val="center"/>
          </w:tcPr>
          <w:p w14:paraId="4C534EFA">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北至四季园</w:t>
            </w:r>
          </w:p>
        </w:tc>
        <w:tc>
          <w:tcPr>
            <w:tcW w:w="301" w:type="pct"/>
            <w:vMerge w:val="restart"/>
            <w:tcBorders>
              <w:top w:val="nil"/>
              <w:left w:val="nil"/>
              <w:bottom w:val="single" w:color="000000" w:sz="8" w:space="0"/>
              <w:right w:val="single" w:color="000000" w:sz="8" w:space="0"/>
            </w:tcBorders>
            <w:shd w:val="clear" w:color="auto" w:fill="auto"/>
            <w:vAlign w:val="center"/>
          </w:tcPr>
          <w:p w14:paraId="1EE7F916">
            <w:pPr>
              <w:widowControl/>
              <w:jc w:val="center"/>
              <w:rPr>
                <w:rFonts w:ascii="宋体" w:hAnsi="宋体" w:cs="宋体"/>
                <w:color w:val="000000"/>
                <w:kern w:val="0"/>
                <w:sz w:val="20"/>
                <w:szCs w:val="20"/>
              </w:rPr>
            </w:pPr>
            <w:r>
              <w:rPr>
                <w:rFonts w:hint="eastAsia" w:ascii="宋体" w:hAnsi="宋体" w:cs="宋体"/>
                <w:color w:val="000000"/>
                <w:kern w:val="0"/>
                <w:sz w:val="20"/>
                <w:szCs w:val="20"/>
              </w:rPr>
              <w:t>235</w:t>
            </w:r>
          </w:p>
        </w:tc>
        <w:tc>
          <w:tcPr>
            <w:tcW w:w="299" w:type="pct"/>
            <w:vMerge w:val="restart"/>
            <w:tcBorders>
              <w:top w:val="nil"/>
              <w:left w:val="nil"/>
              <w:bottom w:val="single" w:color="000000" w:sz="8" w:space="0"/>
              <w:right w:val="single" w:color="000000" w:sz="8" w:space="0"/>
            </w:tcBorders>
            <w:shd w:val="clear" w:color="auto" w:fill="auto"/>
            <w:vAlign w:val="center"/>
          </w:tcPr>
          <w:p w14:paraId="2F2FB4E2">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c>
          <w:tcPr>
            <w:tcW w:w="294" w:type="pct"/>
            <w:vMerge w:val="restart"/>
            <w:tcBorders>
              <w:top w:val="nil"/>
              <w:left w:val="nil"/>
              <w:bottom w:val="single" w:color="000000" w:sz="8" w:space="0"/>
              <w:right w:val="single" w:color="000000" w:sz="8" w:space="0"/>
            </w:tcBorders>
            <w:shd w:val="clear" w:color="auto" w:fill="auto"/>
            <w:vAlign w:val="center"/>
          </w:tcPr>
          <w:p w14:paraId="763DC15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3257411C">
            <w:pPr>
              <w:widowControl/>
              <w:jc w:val="center"/>
              <w:rPr>
                <w:rFonts w:ascii="宋体" w:hAnsi="宋体" w:cs="宋体"/>
                <w:color w:val="000000"/>
                <w:kern w:val="0"/>
                <w:sz w:val="20"/>
                <w:szCs w:val="20"/>
              </w:rPr>
            </w:pPr>
            <w:r>
              <w:rPr>
                <w:rFonts w:hint="eastAsia" w:ascii="宋体" w:hAnsi="宋体" w:cs="宋体"/>
                <w:color w:val="000000"/>
                <w:kern w:val="0"/>
                <w:sz w:val="20"/>
                <w:szCs w:val="20"/>
              </w:rPr>
              <w:t>3666</w:t>
            </w:r>
          </w:p>
        </w:tc>
        <w:tc>
          <w:tcPr>
            <w:tcW w:w="321" w:type="pct"/>
            <w:vMerge w:val="restart"/>
            <w:tcBorders>
              <w:top w:val="nil"/>
              <w:left w:val="nil"/>
              <w:bottom w:val="single" w:color="000000" w:sz="8" w:space="0"/>
              <w:right w:val="single" w:color="000000" w:sz="8" w:space="0"/>
            </w:tcBorders>
            <w:shd w:val="clear" w:color="auto" w:fill="auto"/>
            <w:vAlign w:val="center"/>
          </w:tcPr>
          <w:p w14:paraId="6B35330E">
            <w:pPr>
              <w:widowControl/>
              <w:jc w:val="center"/>
              <w:rPr>
                <w:rFonts w:ascii="宋体" w:hAnsi="宋体" w:cs="宋体"/>
                <w:color w:val="000000"/>
                <w:kern w:val="0"/>
                <w:sz w:val="20"/>
                <w:szCs w:val="20"/>
              </w:rPr>
            </w:pPr>
            <w:r>
              <w:rPr>
                <w:rFonts w:hint="eastAsia" w:ascii="宋体" w:hAnsi="宋体" w:cs="宋体"/>
                <w:color w:val="000000"/>
                <w:kern w:val="0"/>
                <w:sz w:val="20"/>
                <w:szCs w:val="20"/>
              </w:rPr>
              <w:t>2256</w:t>
            </w:r>
          </w:p>
        </w:tc>
        <w:tc>
          <w:tcPr>
            <w:tcW w:w="293" w:type="pct"/>
            <w:vMerge w:val="restart"/>
            <w:tcBorders>
              <w:top w:val="nil"/>
              <w:left w:val="nil"/>
              <w:bottom w:val="single" w:color="000000" w:sz="8" w:space="0"/>
              <w:right w:val="single" w:color="000000" w:sz="8" w:space="0"/>
            </w:tcBorders>
            <w:shd w:val="clear" w:color="auto" w:fill="auto"/>
            <w:vAlign w:val="center"/>
          </w:tcPr>
          <w:p w14:paraId="0965D75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409BCE6B">
            <w:pPr>
              <w:widowControl/>
              <w:jc w:val="center"/>
              <w:rPr>
                <w:rFonts w:ascii="宋体" w:hAnsi="宋体" w:cs="宋体"/>
                <w:color w:val="000000"/>
                <w:kern w:val="0"/>
                <w:sz w:val="20"/>
                <w:szCs w:val="20"/>
              </w:rPr>
            </w:pPr>
            <w:r>
              <w:rPr>
                <w:rFonts w:hint="eastAsia" w:ascii="宋体" w:hAnsi="宋体" w:cs="宋体"/>
                <w:color w:val="000000"/>
                <w:kern w:val="0"/>
                <w:sz w:val="20"/>
                <w:szCs w:val="20"/>
              </w:rPr>
              <w:t>1410</w:t>
            </w:r>
          </w:p>
        </w:tc>
        <w:tc>
          <w:tcPr>
            <w:tcW w:w="301" w:type="pct"/>
            <w:vMerge w:val="restart"/>
            <w:tcBorders>
              <w:top w:val="nil"/>
              <w:left w:val="nil"/>
              <w:bottom w:val="single" w:color="000000" w:sz="8" w:space="0"/>
              <w:right w:val="single" w:color="000000" w:sz="8" w:space="0"/>
            </w:tcBorders>
            <w:shd w:val="clear" w:color="auto" w:fill="auto"/>
            <w:vAlign w:val="center"/>
          </w:tcPr>
          <w:p w14:paraId="7E644A6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7439595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4C795E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49AEDE0E">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3B125EC2">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212E6515">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4067A618">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298E8EC9">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46CEA338">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24D85704">
            <w:pPr>
              <w:widowControl/>
              <w:jc w:val="center"/>
              <w:rPr>
                <w:rFonts w:ascii="宋体" w:hAnsi="宋体" w:cs="宋体"/>
                <w:color w:val="000000"/>
                <w:kern w:val="0"/>
                <w:sz w:val="20"/>
                <w:szCs w:val="20"/>
              </w:rPr>
            </w:pPr>
            <w:r>
              <w:rPr>
                <w:rFonts w:hint="eastAsia" w:ascii="宋体" w:hAnsi="宋体" w:cs="宋体"/>
                <w:color w:val="000000"/>
                <w:kern w:val="0"/>
                <w:sz w:val="20"/>
                <w:szCs w:val="20"/>
              </w:rPr>
              <w:t>社区路</w:t>
            </w:r>
          </w:p>
        </w:tc>
        <w:tc>
          <w:tcPr>
            <w:tcW w:w="301" w:type="pct"/>
            <w:vMerge w:val="continue"/>
            <w:tcBorders>
              <w:top w:val="nil"/>
              <w:left w:val="nil"/>
              <w:bottom w:val="single" w:color="000000" w:sz="8" w:space="0"/>
              <w:right w:val="single" w:color="000000" w:sz="8" w:space="0"/>
            </w:tcBorders>
            <w:vAlign w:val="center"/>
          </w:tcPr>
          <w:p w14:paraId="2F46368C">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773E98D9">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6D809ACD">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074A852">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14B5EE50">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415FDCA7">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7C10F50">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501EB4C">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4AEA222">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090E4425">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21690081">
            <w:pPr>
              <w:widowControl/>
              <w:jc w:val="left"/>
              <w:rPr>
                <w:rFonts w:ascii="宋体" w:hAnsi="宋体" w:cs="宋体"/>
                <w:color w:val="000000"/>
                <w:kern w:val="0"/>
                <w:sz w:val="20"/>
                <w:szCs w:val="20"/>
              </w:rPr>
            </w:pPr>
          </w:p>
        </w:tc>
      </w:tr>
      <w:tr w14:paraId="2A45F49E">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07689712">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96" w:type="pct"/>
            <w:tcBorders>
              <w:top w:val="nil"/>
              <w:left w:val="nil"/>
              <w:bottom w:val="single" w:color="000000" w:sz="8" w:space="0"/>
              <w:right w:val="single" w:color="000000" w:sz="8" w:space="0"/>
            </w:tcBorders>
            <w:shd w:val="clear" w:color="auto" w:fill="auto"/>
            <w:vAlign w:val="center"/>
          </w:tcPr>
          <w:p w14:paraId="421F9367">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永乐东小区57号楼北侧小广场</w:t>
            </w:r>
          </w:p>
        </w:tc>
        <w:tc>
          <w:tcPr>
            <w:tcW w:w="294" w:type="pct"/>
            <w:tcBorders>
              <w:top w:val="nil"/>
              <w:left w:val="nil"/>
              <w:bottom w:val="single" w:color="000000" w:sz="8" w:space="0"/>
              <w:right w:val="single" w:color="000000" w:sz="8" w:space="0"/>
            </w:tcBorders>
            <w:shd w:val="clear" w:color="auto" w:fill="auto"/>
            <w:vAlign w:val="center"/>
          </w:tcPr>
          <w:p w14:paraId="3F69ACF0">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768429C3">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427" w:type="pct"/>
            <w:tcBorders>
              <w:top w:val="nil"/>
              <w:left w:val="nil"/>
              <w:bottom w:val="single" w:color="000000" w:sz="8" w:space="0"/>
              <w:right w:val="single" w:color="000000" w:sz="8" w:space="0"/>
            </w:tcBorders>
            <w:shd w:val="clear" w:color="auto" w:fill="auto"/>
            <w:vAlign w:val="center"/>
          </w:tcPr>
          <w:p w14:paraId="7C9A3EAA">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301" w:type="pct"/>
            <w:tcBorders>
              <w:top w:val="nil"/>
              <w:left w:val="nil"/>
              <w:bottom w:val="single" w:color="000000" w:sz="8" w:space="0"/>
              <w:right w:val="single" w:color="000000" w:sz="8" w:space="0"/>
            </w:tcBorders>
            <w:shd w:val="clear" w:color="auto" w:fill="auto"/>
            <w:vAlign w:val="center"/>
          </w:tcPr>
          <w:p w14:paraId="38148316">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299" w:type="pct"/>
            <w:tcBorders>
              <w:top w:val="nil"/>
              <w:left w:val="nil"/>
              <w:bottom w:val="single" w:color="000000" w:sz="8" w:space="0"/>
              <w:right w:val="single" w:color="000000" w:sz="8" w:space="0"/>
            </w:tcBorders>
            <w:shd w:val="clear" w:color="auto" w:fill="auto"/>
            <w:vAlign w:val="center"/>
          </w:tcPr>
          <w:p w14:paraId="11C74B60">
            <w:pPr>
              <w:widowControl/>
              <w:jc w:val="center"/>
              <w:rPr>
                <w:rFonts w:ascii="宋体" w:hAnsi="宋体" w:cs="宋体"/>
                <w:color w:val="000000"/>
                <w:kern w:val="0"/>
                <w:sz w:val="20"/>
                <w:szCs w:val="20"/>
              </w:rPr>
            </w:pPr>
            <w:r>
              <w:rPr>
                <w:rFonts w:hint="eastAsia" w:ascii="宋体" w:hAnsi="宋体" w:cs="宋体"/>
                <w:color w:val="000000"/>
                <w:kern w:val="0"/>
                <w:sz w:val="20"/>
                <w:szCs w:val="20"/>
              </w:rPr>
              <w:t>12.68</w:t>
            </w:r>
          </w:p>
        </w:tc>
        <w:tc>
          <w:tcPr>
            <w:tcW w:w="294" w:type="pct"/>
            <w:tcBorders>
              <w:top w:val="nil"/>
              <w:left w:val="nil"/>
              <w:bottom w:val="single" w:color="000000" w:sz="8" w:space="0"/>
              <w:right w:val="single" w:color="000000" w:sz="8" w:space="0"/>
            </w:tcBorders>
            <w:shd w:val="clear" w:color="auto" w:fill="auto"/>
            <w:vAlign w:val="center"/>
          </w:tcPr>
          <w:p w14:paraId="40CA427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519F8A77">
            <w:pPr>
              <w:widowControl/>
              <w:jc w:val="center"/>
              <w:rPr>
                <w:rFonts w:ascii="宋体" w:hAnsi="宋体" w:cs="宋体"/>
                <w:color w:val="000000"/>
                <w:kern w:val="0"/>
                <w:sz w:val="20"/>
                <w:szCs w:val="20"/>
              </w:rPr>
            </w:pPr>
            <w:r>
              <w:rPr>
                <w:rFonts w:hint="eastAsia" w:ascii="宋体" w:hAnsi="宋体" w:cs="宋体"/>
                <w:color w:val="000000"/>
                <w:kern w:val="0"/>
                <w:sz w:val="20"/>
                <w:szCs w:val="20"/>
              </w:rPr>
              <w:t>887.6</w:t>
            </w:r>
          </w:p>
        </w:tc>
        <w:tc>
          <w:tcPr>
            <w:tcW w:w="321" w:type="pct"/>
            <w:tcBorders>
              <w:top w:val="nil"/>
              <w:left w:val="nil"/>
              <w:bottom w:val="single" w:color="000000" w:sz="8" w:space="0"/>
              <w:right w:val="single" w:color="000000" w:sz="8" w:space="0"/>
            </w:tcBorders>
            <w:shd w:val="clear" w:color="auto" w:fill="auto"/>
            <w:vAlign w:val="center"/>
          </w:tcPr>
          <w:p w14:paraId="6A44AF2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6AD33D9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D11C12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03640B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176A143">
            <w:pPr>
              <w:widowControl/>
              <w:jc w:val="center"/>
              <w:rPr>
                <w:rFonts w:ascii="宋体" w:hAnsi="宋体" w:cs="宋体"/>
                <w:color w:val="000000"/>
                <w:kern w:val="0"/>
                <w:sz w:val="20"/>
                <w:szCs w:val="20"/>
              </w:rPr>
            </w:pPr>
            <w:r>
              <w:rPr>
                <w:rFonts w:hint="eastAsia" w:ascii="宋体" w:hAnsi="宋体" w:cs="宋体"/>
                <w:color w:val="000000"/>
                <w:kern w:val="0"/>
                <w:sz w:val="20"/>
                <w:szCs w:val="20"/>
              </w:rPr>
              <w:t>887.6</w:t>
            </w:r>
          </w:p>
        </w:tc>
        <w:tc>
          <w:tcPr>
            <w:tcW w:w="356" w:type="pct"/>
            <w:tcBorders>
              <w:top w:val="nil"/>
              <w:left w:val="nil"/>
              <w:bottom w:val="single" w:color="000000" w:sz="8" w:space="0"/>
              <w:right w:val="single" w:color="000000" w:sz="8" w:space="0"/>
            </w:tcBorders>
            <w:shd w:val="clear" w:color="auto" w:fill="auto"/>
            <w:vAlign w:val="center"/>
          </w:tcPr>
          <w:p w14:paraId="32AF235B">
            <w:pPr>
              <w:widowControl/>
              <w:jc w:val="center"/>
              <w:rPr>
                <w:rFonts w:ascii="宋体" w:hAnsi="宋体" w:cs="宋体"/>
                <w:color w:val="000000"/>
                <w:kern w:val="0"/>
                <w:sz w:val="20"/>
                <w:szCs w:val="20"/>
              </w:rPr>
            </w:pPr>
            <w:r>
              <w:rPr>
                <w:rFonts w:hint="eastAsia" w:ascii="宋体" w:hAnsi="宋体" w:cs="宋体"/>
                <w:color w:val="000000"/>
                <w:kern w:val="0"/>
                <w:sz w:val="20"/>
                <w:szCs w:val="20"/>
              </w:rPr>
              <w:t>2019年新增355.17m2</w:t>
            </w:r>
          </w:p>
        </w:tc>
        <w:tc>
          <w:tcPr>
            <w:tcW w:w="304" w:type="pct"/>
            <w:tcBorders>
              <w:top w:val="nil"/>
              <w:left w:val="nil"/>
              <w:bottom w:val="single" w:color="000000" w:sz="8" w:space="0"/>
              <w:right w:val="single" w:color="000000" w:sz="8" w:space="0"/>
            </w:tcBorders>
            <w:shd w:val="clear" w:color="auto" w:fill="auto"/>
            <w:noWrap/>
            <w:vAlign w:val="center"/>
          </w:tcPr>
          <w:p w14:paraId="047E6565">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0521BD7E">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3E238351">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96" w:type="pct"/>
            <w:tcBorders>
              <w:top w:val="nil"/>
              <w:left w:val="nil"/>
              <w:bottom w:val="single" w:color="000000" w:sz="8" w:space="0"/>
              <w:right w:val="single" w:color="000000" w:sz="8" w:space="0"/>
            </w:tcBorders>
            <w:shd w:val="clear" w:color="auto" w:fill="auto"/>
            <w:vAlign w:val="center"/>
          </w:tcPr>
          <w:p w14:paraId="4A43B4D8">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永乐东小区60号楼北侧小广场</w:t>
            </w:r>
          </w:p>
        </w:tc>
        <w:tc>
          <w:tcPr>
            <w:tcW w:w="294" w:type="pct"/>
            <w:tcBorders>
              <w:top w:val="nil"/>
              <w:left w:val="nil"/>
              <w:bottom w:val="single" w:color="000000" w:sz="8" w:space="0"/>
              <w:right w:val="single" w:color="000000" w:sz="8" w:space="0"/>
            </w:tcBorders>
            <w:shd w:val="clear" w:color="auto" w:fill="auto"/>
            <w:vAlign w:val="center"/>
          </w:tcPr>
          <w:p w14:paraId="3061E2A9">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1E0BEFF3">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427" w:type="pct"/>
            <w:tcBorders>
              <w:top w:val="nil"/>
              <w:left w:val="nil"/>
              <w:bottom w:val="single" w:color="000000" w:sz="8" w:space="0"/>
              <w:right w:val="single" w:color="000000" w:sz="8" w:space="0"/>
            </w:tcBorders>
            <w:shd w:val="clear" w:color="auto" w:fill="auto"/>
            <w:vAlign w:val="center"/>
          </w:tcPr>
          <w:p w14:paraId="0B434A26">
            <w:pPr>
              <w:widowControl/>
              <w:jc w:val="center"/>
              <w:rPr>
                <w:rFonts w:ascii="宋体" w:hAnsi="宋体" w:cs="宋体"/>
                <w:color w:val="000000"/>
                <w:kern w:val="0"/>
                <w:sz w:val="20"/>
                <w:szCs w:val="20"/>
              </w:rPr>
            </w:pPr>
            <w:r>
              <w:rPr>
                <w:rFonts w:hint="eastAsia" w:ascii="宋体" w:hAnsi="宋体" w:cs="宋体"/>
                <w:color w:val="000000"/>
                <w:kern w:val="0"/>
                <w:sz w:val="20"/>
                <w:szCs w:val="20"/>
              </w:rPr>
              <w:t>北侧小广场</w:t>
            </w:r>
          </w:p>
        </w:tc>
        <w:tc>
          <w:tcPr>
            <w:tcW w:w="301" w:type="pct"/>
            <w:tcBorders>
              <w:top w:val="nil"/>
              <w:left w:val="nil"/>
              <w:bottom w:val="single" w:color="000000" w:sz="8" w:space="0"/>
              <w:right w:val="single" w:color="000000" w:sz="8" w:space="0"/>
            </w:tcBorders>
            <w:shd w:val="clear" w:color="auto" w:fill="auto"/>
            <w:vAlign w:val="center"/>
          </w:tcPr>
          <w:p w14:paraId="7E29FA04">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299" w:type="pct"/>
            <w:tcBorders>
              <w:top w:val="nil"/>
              <w:left w:val="nil"/>
              <w:bottom w:val="single" w:color="000000" w:sz="8" w:space="0"/>
              <w:right w:val="single" w:color="000000" w:sz="8" w:space="0"/>
            </w:tcBorders>
            <w:shd w:val="clear" w:color="auto" w:fill="auto"/>
            <w:vAlign w:val="center"/>
          </w:tcPr>
          <w:p w14:paraId="357D90D1">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94" w:type="pct"/>
            <w:tcBorders>
              <w:top w:val="nil"/>
              <w:left w:val="nil"/>
              <w:bottom w:val="single" w:color="000000" w:sz="8" w:space="0"/>
              <w:right w:val="single" w:color="000000" w:sz="8" w:space="0"/>
            </w:tcBorders>
            <w:shd w:val="clear" w:color="auto" w:fill="auto"/>
            <w:vAlign w:val="center"/>
          </w:tcPr>
          <w:p w14:paraId="2E2D23F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3F893938">
            <w:pPr>
              <w:widowControl/>
              <w:jc w:val="center"/>
              <w:rPr>
                <w:rFonts w:ascii="宋体" w:hAnsi="宋体" w:cs="宋体"/>
                <w:color w:val="000000"/>
                <w:kern w:val="0"/>
                <w:sz w:val="20"/>
                <w:szCs w:val="20"/>
              </w:rPr>
            </w:pPr>
            <w:r>
              <w:rPr>
                <w:rFonts w:hint="eastAsia" w:ascii="宋体" w:hAnsi="宋体" w:cs="宋体"/>
                <w:color w:val="000000"/>
                <w:kern w:val="0"/>
                <w:sz w:val="20"/>
                <w:szCs w:val="20"/>
              </w:rPr>
              <w:t>4148</w:t>
            </w:r>
          </w:p>
        </w:tc>
        <w:tc>
          <w:tcPr>
            <w:tcW w:w="321" w:type="pct"/>
            <w:tcBorders>
              <w:top w:val="nil"/>
              <w:left w:val="nil"/>
              <w:bottom w:val="single" w:color="000000" w:sz="8" w:space="0"/>
              <w:right w:val="single" w:color="000000" w:sz="8" w:space="0"/>
            </w:tcBorders>
            <w:shd w:val="clear" w:color="auto" w:fill="auto"/>
            <w:vAlign w:val="center"/>
          </w:tcPr>
          <w:p w14:paraId="6EBD955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651A556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B078E6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5299BC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D88F624">
            <w:pPr>
              <w:widowControl/>
              <w:jc w:val="center"/>
              <w:rPr>
                <w:rFonts w:ascii="宋体" w:hAnsi="宋体" w:cs="宋体"/>
                <w:color w:val="000000"/>
                <w:kern w:val="0"/>
                <w:sz w:val="20"/>
                <w:szCs w:val="20"/>
              </w:rPr>
            </w:pPr>
            <w:r>
              <w:rPr>
                <w:rFonts w:hint="eastAsia" w:ascii="宋体" w:hAnsi="宋体" w:cs="宋体"/>
                <w:color w:val="000000"/>
                <w:kern w:val="0"/>
                <w:sz w:val="20"/>
                <w:szCs w:val="20"/>
              </w:rPr>
              <w:t>4148</w:t>
            </w:r>
          </w:p>
        </w:tc>
        <w:tc>
          <w:tcPr>
            <w:tcW w:w="356" w:type="pct"/>
            <w:tcBorders>
              <w:top w:val="nil"/>
              <w:left w:val="nil"/>
              <w:bottom w:val="single" w:color="000000" w:sz="8" w:space="0"/>
              <w:right w:val="single" w:color="000000" w:sz="8" w:space="0"/>
            </w:tcBorders>
            <w:shd w:val="clear" w:color="auto" w:fill="auto"/>
            <w:vAlign w:val="center"/>
          </w:tcPr>
          <w:p w14:paraId="2AF941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6298B2C6">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0938D79B">
        <w:tblPrEx>
          <w:tblCellMar>
            <w:top w:w="0" w:type="dxa"/>
            <w:left w:w="108" w:type="dxa"/>
            <w:bottom w:w="0" w:type="dxa"/>
            <w:right w:w="108" w:type="dxa"/>
          </w:tblCellMar>
        </w:tblPrEx>
        <w:trPr>
          <w:trHeight w:val="104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5503180D">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96" w:type="pct"/>
            <w:tcBorders>
              <w:top w:val="nil"/>
              <w:left w:val="nil"/>
              <w:bottom w:val="single" w:color="000000" w:sz="8" w:space="0"/>
              <w:right w:val="single" w:color="000000" w:sz="8" w:space="0"/>
            </w:tcBorders>
            <w:shd w:val="clear" w:color="auto" w:fill="auto"/>
            <w:vAlign w:val="center"/>
          </w:tcPr>
          <w:p w14:paraId="5C2572B6">
            <w:pPr>
              <w:widowControl/>
              <w:jc w:val="center"/>
              <w:rPr>
                <w:rFonts w:ascii="宋体" w:hAnsi="宋体" w:cs="宋体"/>
                <w:color w:val="000000"/>
                <w:kern w:val="0"/>
                <w:sz w:val="20"/>
                <w:szCs w:val="20"/>
              </w:rPr>
            </w:pPr>
            <w:r>
              <w:rPr>
                <w:rFonts w:hint="eastAsia" w:ascii="宋体" w:hAnsi="宋体" w:cs="宋体"/>
                <w:color w:val="000000"/>
                <w:kern w:val="0"/>
                <w:sz w:val="20"/>
                <w:szCs w:val="20"/>
              </w:rPr>
              <w:t>四季园社区西侧路</w:t>
            </w:r>
          </w:p>
        </w:tc>
        <w:tc>
          <w:tcPr>
            <w:tcW w:w="294" w:type="pct"/>
            <w:tcBorders>
              <w:top w:val="nil"/>
              <w:left w:val="nil"/>
              <w:bottom w:val="single" w:color="000000" w:sz="8" w:space="0"/>
              <w:right w:val="single" w:color="000000" w:sz="8" w:space="0"/>
            </w:tcBorders>
            <w:shd w:val="clear" w:color="auto" w:fill="auto"/>
            <w:vAlign w:val="center"/>
          </w:tcPr>
          <w:p w14:paraId="5E3EC331">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39FA7B3F">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南起永乐东小区55号楼东侧路</w:t>
            </w:r>
          </w:p>
        </w:tc>
        <w:tc>
          <w:tcPr>
            <w:tcW w:w="427" w:type="pct"/>
            <w:tcBorders>
              <w:top w:val="nil"/>
              <w:left w:val="nil"/>
              <w:bottom w:val="single" w:color="000000" w:sz="8" w:space="0"/>
              <w:right w:val="single" w:color="000000" w:sz="8" w:space="0"/>
            </w:tcBorders>
            <w:shd w:val="clear" w:color="auto" w:fill="auto"/>
            <w:vAlign w:val="center"/>
          </w:tcPr>
          <w:p w14:paraId="60EE3E47">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北至永乐小区中心路</w:t>
            </w:r>
          </w:p>
        </w:tc>
        <w:tc>
          <w:tcPr>
            <w:tcW w:w="301" w:type="pct"/>
            <w:tcBorders>
              <w:top w:val="nil"/>
              <w:left w:val="nil"/>
              <w:bottom w:val="single" w:color="000000" w:sz="8" w:space="0"/>
              <w:right w:val="single" w:color="000000" w:sz="8" w:space="0"/>
            </w:tcBorders>
            <w:shd w:val="clear" w:color="auto" w:fill="auto"/>
            <w:vAlign w:val="center"/>
          </w:tcPr>
          <w:p w14:paraId="0616EF46">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c>
          <w:tcPr>
            <w:tcW w:w="299" w:type="pct"/>
            <w:tcBorders>
              <w:top w:val="nil"/>
              <w:left w:val="nil"/>
              <w:bottom w:val="single" w:color="000000" w:sz="8" w:space="0"/>
              <w:right w:val="single" w:color="000000" w:sz="8" w:space="0"/>
            </w:tcBorders>
            <w:shd w:val="clear" w:color="auto" w:fill="auto"/>
            <w:vAlign w:val="center"/>
          </w:tcPr>
          <w:p w14:paraId="0D183359">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94" w:type="pct"/>
            <w:tcBorders>
              <w:top w:val="nil"/>
              <w:left w:val="nil"/>
              <w:bottom w:val="single" w:color="000000" w:sz="8" w:space="0"/>
              <w:right w:val="single" w:color="000000" w:sz="8" w:space="0"/>
            </w:tcBorders>
            <w:shd w:val="clear" w:color="auto" w:fill="auto"/>
            <w:vAlign w:val="center"/>
          </w:tcPr>
          <w:p w14:paraId="33BCC61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4E782C78">
            <w:pPr>
              <w:widowControl/>
              <w:jc w:val="center"/>
              <w:rPr>
                <w:rFonts w:ascii="宋体" w:hAnsi="宋体" w:cs="宋体"/>
                <w:color w:val="000000"/>
                <w:kern w:val="0"/>
                <w:sz w:val="20"/>
                <w:szCs w:val="20"/>
              </w:rPr>
            </w:pPr>
            <w:r>
              <w:rPr>
                <w:rFonts w:hint="eastAsia" w:ascii="宋体" w:hAnsi="宋体" w:cs="宋体"/>
                <w:color w:val="000000"/>
                <w:kern w:val="0"/>
                <w:sz w:val="20"/>
                <w:szCs w:val="20"/>
              </w:rPr>
              <w:t>1170</w:t>
            </w:r>
          </w:p>
        </w:tc>
        <w:tc>
          <w:tcPr>
            <w:tcW w:w="321" w:type="pct"/>
            <w:tcBorders>
              <w:top w:val="nil"/>
              <w:left w:val="nil"/>
              <w:bottom w:val="single" w:color="000000" w:sz="8" w:space="0"/>
              <w:right w:val="single" w:color="000000" w:sz="8" w:space="0"/>
            </w:tcBorders>
            <w:shd w:val="clear" w:color="auto" w:fill="auto"/>
            <w:vAlign w:val="center"/>
          </w:tcPr>
          <w:p w14:paraId="4BA99DE5">
            <w:pPr>
              <w:widowControl/>
              <w:jc w:val="center"/>
              <w:rPr>
                <w:rFonts w:ascii="宋体" w:hAnsi="宋体" w:cs="宋体"/>
                <w:color w:val="000000"/>
                <w:kern w:val="0"/>
                <w:sz w:val="20"/>
                <w:szCs w:val="20"/>
              </w:rPr>
            </w:pPr>
            <w:r>
              <w:rPr>
                <w:rFonts w:hint="eastAsia" w:ascii="宋体" w:hAnsi="宋体" w:cs="宋体"/>
                <w:color w:val="000000"/>
                <w:kern w:val="0"/>
                <w:sz w:val="20"/>
                <w:szCs w:val="20"/>
              </w:rPr>
              <w:t>1170</w:t>
            </w:r>
          </w:p>
        </w:tc>
        <w:tc>
          <w:tcPr>
            <w:tcW w:w="293" w:type="pct"/>
            <w:tcBorders>
              <w:top w:val="nil"/>
              <w:left w:val="nil"/>
              <w:bottom w:val="single" w:color="000000" w:sz="8" w:space="0"/>
              <w:right w:val="single" w:color="000000" w:sz="8" w:space="0"/>
            </w:tcBorders>
            <w:shd w:val="clear" w:color="auto" w:fill="auto"/>
            <w:vAlign w:val="center"/>
          </w:tcPr>
          <w:p w14:paraId="7CF3929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7EA06A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347A81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B65D3E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750E2809">
            <w:pPr>
              <w:widowControl/>
              <w:jc w:val="center"/>
              <w:rPr>
                <w:rFonts w:ascii="宋体" w:hAnsi="宋体" w:cs="宋体"/>
                <w:color w:val="000000"/>
                <w:kern w:val="0"/>
                <w:sz w:val="20"/>
                <w:szCs w:val="20"/>
              </w:rPr>
            </w:pPr>
            <w:r>
              <w:rPr>
                <w:rFonts w:hint="eastAsia" w:ascii="宋体" w:hAnsi="宋体" w:cs="宋体"/>
                <w:color w:val="000000"/>
                <w:kern w:val="0"/>
                <w:sz w:val="20"/>
                <w:szCs w:val="20"/>
              </w:rPr>
              <w:t>L型</w:t>
            </w:r>
          </w:p>
        </w:tc>
        <w:tc>
          <w:tcPr>
            <w:tcW w:w="304" w:type="pct"/>
            <w:tcBorders>
              <w:top w:val="nil"/>
              <w:left w:val="nil"/>
              <w:bottom w:val="single" w:color="000000" w:sz="8" w:space="0"/>
              <w:right w:val="single" w:color="000000" w:sz="8" w:space="0"/>
            </w:tcBorders>
            <w:shd w:val="clear" w:color="auto" w:fill="auto"/>
            <w:noWrap/>
            <w:vAlign w:val="center"/>
          </w:tcPr>
          <w:p w14:paraId="3F0B2B0B">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35515868">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33F87860">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96" w:type="pct"/>
            <w:tcBorders>
              <w:top w:val="nil"/>
              <w:left w:val="nil"/>
              <w:bottom w:val="single" w:color="000000" w:sz="8" w:space="0"/>
              <w:right w:val="single" w:color="000000" w:sz="8" w:space="0"/>
            </w:tcBorders>
            <w:shd w:val="clear" w:color="auto" w:fill="auto"/>
            <w:vAlign w:val="center"/>
          </w:tcPr>
          <w:p w14:paraId="294B23CF">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永乐东小区59号楼北侧路</w:t>
            </w:r>
          </w:p>
        </w:tc>
        <w:tc>
          <w:tcPr>
            <w:tcW w:w="294" w:type="pct"/>
            <w:tcBorders>
              <w:top w:val="nil"/>
              <w:left w:val="nil"/>
              <w:bottom w:val="single" w:color="000000" w:sz="8" w:space="0"/>
              <w:right w:val="single" w:color="000000" w:sz="8" w:space="0"/>
            </w:tcBorders>
            <w:shd w:val="clear" w:color="auto" w:fill="auto"/>
            <w:vAlign w:val="center"/>
          </w:tcPr>
          <w:p w14:paraId="2D67D55E">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087C489A">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西起永乐小区中心路</w:t>
            </w:r>
          </w:p>
        </w:tc>
        <w:tc>
          <w:tcPr>
            <w:tcW w:w="427" w:type="pct"/>
            <w:tcBorders>
              <w:top w:val="nil"/>
              <w:left w:val="nil"/>
              <w:bottom w:val="single" w:color="000000" w:sz="8" w:space="0"/>
              <w:right w:val="single" w:color="000000" w:sz="8" w:space="0"/>
            </w:tcBorders>
            <w:shd w:val="clear" w:color="auto" w:fill="auto"/>
            <w:vAlign w:val="center"/>
          </w:tcPr>
          <w:p w14:paraId="34AE437C">
            <w:pPr>
              <w:widowControl/>
              <w:jc w:val="center"/>
              <w:rPr>
                <w:rFonts w:ascii="宋体" w:hAnsi="宋体" w:cs="宋体"/>
                <w:color w:val="000000"/>
                <w:kern w:val="0"/>
                <w:sz w:val="20"/>
                <w:szCs w:val="20"/>
              </w:rPr>
            </w:pPr>
            <w:r>
              <w:rPr>
                <w:rFonts w:hint="eastAsia" w:ascii="宋体" w:hAnsi="宋体" w:cs="宋体"/>
                <w:color w:val="000000"/>
                <w:kern w:val="0"/>
                <w:sz w:val="20"/>
                <w:szCs w:val="20"/>
              </w:rPr>
              <w:t>东至四季园社区东墙</w:t>
            </w:r>
          </w:p>
        </w:tc>
        <w:tc>
          <w:tcPr>
            <w:tcW w:w="301" w:type="pct"/>
            <w:tcBorders>
              <w:top w:val="nil"/>
              <w:left w:val="nil"/>
              <w:bottom w:val="single" w:color="000000" w:sz="8" w:space="0"/>
              <w:right w:val="single" w:color="000000" w:sz="8" w:space="0"/>
            </w:tcBorders>
            <w:shd w:val="clear" w:color="auto" w:fill="auto"/>
            <w:vAlign w:val="center"/>
          </w:tcPr>
          <w:p w14:paraId="0E57C2CF">
            <w:pPr>
              <w:widowControl/>
              <w:jc w:val="center"/>
              <w:rPr>
                <w:rFonts w:ascii="宋体" w:hAnsi="宋体" w:cs="宋体"/>
                <w:color w:val="000000"/>
                <w:kern w:val="0"/>
                <w:sz w:val="20"/>
                <w:szCs w:val="20"/>
              </w:rPr>
            </w:pPr>
            <w:r>
              <w:rPr>
                <w:rFonts w:hint="eastAsia" w:ascii="宋体" w:hAnsi="宋体" w:cs="宋体"/>
                <w:color w:val="000000"/>
                <w:kern w:val="0"/>
                <w:sz w:val="20"/>
                <w:szCs w:val="20"/>
              </w:rPr>
              <w:t>111</w:t>
            </w:r>
          </w:p>
        </w:tc>
        <w:tc>
          <w:tcPr>
            <w:tcW w:w="299" w:type="pct"/>
            <w:tcBorders>
              <w:top w:val="nil"/>
              <w:left w:val="nil"/>
              <w:bottom w:val="single" w:color="000000" w:sz="8" w:space="0"/>
              <w:right w:val="single" w:color="000000" w:sz="8" w:space="0"/>
            </w:tcBorders>
            <w:shd w:val="clear" w:color="auto" w:fill="auto"/>
            <w:vAlign w:val="center"/>
          </w:tcPr>
          <w:p w14:paraId="5BB92E3B">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94" w:type="pct"/>
            <w:tcBorders>
              <w:top w:val="nil"/>
              <w:left w:val="nil"/>
              <w:bottom w:val="single" w:color="000000" w:sz="8" w:space="0"/>
              <w:right w:val="single" w:color="000000" w:sz="8" w:space="0"/>
            </w:tcBorders>
            <w:shd w:val="clear" w:color="auto" w:fill="auto"/>
            <w:vAlign w:val="center"/>
          </w:tcPr>
          <w:p w14:paraId="4C7F936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7E18D680">
            <w:pPr>
              <w:widowControl/>
              <w:jc w:val="center"/>
              <w:rPr>
                <w:rFonts w:ascii="宋体" w:hAnsi="宋体" w:cs="宋体"/>
                <w:color w:val="000000"/>
                <w:kern w:val="0"/>
                <w:sz w:val="20"/>
                <w:szCs w:val="20"/>
              </w:rPr>
            </w:pPr>
            <w:r>
              <w:rPr>
                <w:rFonts w:hint="eastAsia" w:ascii="宋体" w:hAnsi="宋体" w:cs="宋体"/>
                <w:color w:val="000000"/>
                <w:kern w:val="0"/>
                <w:sz w:val="20"/>
                <w:szCs w:val="20"/>
              </w:rPr>
              <w:t>499.5</w:t>
            </w:r>
          </w:p>
        </w:tc>
        <w:tc>
          <w:tcPr>
            <w:tcW w:w="321" w:type="pct"/>
            <w:tcBorders>
              <w:top w:val="nil"/>
              <w:left w:val="nil"/>
              <w:bottom w:val="single" w:color="000000" w:sz="8" w:space="0"/>
              <w:right w:val="single" w:color="000000" w:sz="8" w:space="0"/>
            </w:tcBorders>
            <w:shd w:val="clear" w:color="auto" w:fill="auto"/>
            <w:vAlign w:val="center"/>
          </w:tcPr>
          <w:p w14:paraId="6810EF08">
            <w:pPr>
              <w:widowControl/>
              <w:jc w:val="center"/>
              <w:rPr>
                <w:rFonts w:ascii="宋体" w:hAnsi="宋体" w:cs="宋体"/>
                <w:color w:val="000000"/>
                <w:kern w:val="0"/>
                <w:sz w:val="20"/>
                <w:szCs w:val="20"/>
              </w:rPr>
            </w:pPr>
            <w:r>
              <w:rPr>
                <w:rFonts w:hint="eastAsia" w:ascii="宋体" w:hAnsi="宋体" w:cs="宋体"/>
                <w:color w:val="000000"/>
                <w:kern w:val="0"/>
                <w:sz w:val="20"/>
                <w:szCs w:val="20"/>
              </w:rPr>
              <w:t>499.5</w:t>
            </w:r>
          </w:p>
        </w:tc>
        <w:tc>
          <w:tcPr>
            <w:tcW w:w="293" w:type="pct"/>
            <w:tcBorders>
              <w:top w:val="nil"/>
              <w:left w:val="nil"/>
              <w:bottom w:val="single" w:color="000000" w:sz="8" w:space="0"/>
              <w:right w:val="single" w:color="000000" w:sz="8" w:space="0"/>
            </w:tcBorders>
            <w:shd w:val="clear" w:color="auto" w:fill="auto"/>
            <w:vAlign w:val="center"/>
          </w:tcPr>
          <w:p w14:paraId="1006454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12B812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26C0FD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F5B1B6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55234F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1F112D5E">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72CB8ABF">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3857D99D">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96" w:type="pct"/>
            <w:tcBorders>
              <w:top w:val="nil"/>
              <w:left w:val="nil"/>
              <w:bottom w:val="single" w:color="000000" w:sz="8" w:space="0"/>
              <w:right w:val="single" w:color="000000" w:sz="8" w:space="0"/>
            </w:tcBorders>
            <w:shd w:val="clear" w:color="auto" w:fill="auto"/>
            <w:vAlign w:val="center"/>
          </w:tcPr>
          <w:p w14:paraId="4FC7A7CB">
            <w:pPr>
              <w:widowControl/>
              <w:jc w:val="center"/>
              <w:rPr>
                <w:rFonts w:ascii="宋体" w:hAnsi="宋体" w:cs="宋体"/>
                <w:color w:val="000000"/>
                <w:kern w:val="0"/>
                <w:sz w:val="20"/>
                <w:szCs w:val="20"/>
              </w:rPr>
            </w:pPr>
            <w:r>
              <w:rPr>
                <w:rFonts w:hint="eastAsia" w:ascii="宋体" w:hAnsi="宋体" w:cs="宋体"/>
                <w:color w:val="000000"/>
                <w:kern w:val="0"/>
                <w:sz w:val="20"/>
                <w:szCs w:val="20"/>
              </w:rPr>
              <w:t>石材市场门前路</w:t>
            </w:r>
          </w:p>
        </w:tc>
        <w:tc>
          <w:tcPr>
            <w:tcW w:w="294" w:type="pct"/>
            <w:tcBorders>
              <w:top w:val="nil"/>
              <w:left w:val="nil"/>
              <w:bottom w:val="single" w:color="000000" w:sz="8" w:space="0"/>
              <w:right w:val="single" w:color="000000" w:sz="8" w:space="0"/>
            </w:tcBorders>
            <w:shd w:val="clear" w:color="auto" w:fill="auto"/>
            <w:vAlign w:val="center"/>
          </w:tcPr>
          <w:p w14:paraId="19288650">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1F2E15CF">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南起城泉汽修厂</w:t>
            </w:r>
          </w:p>
        </w:tc>
        <w:tc>
          <w:tcPr>
            <w:tcW w:w="427" w:type="pct"/>
            <w:tcBorders>
              <w:top w:val="nil"/>
              <w:left w:val="nil"/>
              <w:bottom w:val="single" w:color="000000" w:sz="8" w:space="0"/>
              <w:right w:val="single" w:color="000000" w:sz="8" w:space="0"/>
            </w:tcBorders>
            <w:shd w:val="clear" w:color="auto" w:fill="auto"/>
            <w:vAlign w:val="center"/>
          </w:tcPr>
          <w:p w14:paraId="1ED84F4D">
            <w:pPr>
              <w:widowControl/>
              <w:jc w:val="center"/>
              <w:rPr>
                <w:rFonts w:ascii="宋体" w:hAnsi="宋体" w:cs="宋体"/>
                <w:color w:val="000000"/>
                <w:kern w:val="0"/>
                <w:sz w:val="20"/>
                <w:szCs w:val="20"/>
              </w:rPr>
            </w:pPr>
            <w:r>
              <w:rPr>
                <w:rFonts w:hint="eastAsia" w:ascii="宋体" w:hAnsi="宋体" w:cs="宋体"/>
                <w:color w:val="000000"/>
                <w:kern w:val="0"/>
                <w:sz w:val="20"/>
                <w:szCs w:val="20"/>
              </w:rPr>
              <w:t>北至莲石路</w:t>
            </w:r>
          </w:p>
        </w:tc>
        <w:tc>
          <w:tcPr>
            <w:tcW w:w="301" w:type="pct"/>
            <w:tcBorders>
              <w:top w:val="nil"/>
              <w:left w:val="nil"/>
              <w:bottom w:val="single" w:color="000000" w:sz="8" w:space="0"/>
              <w:right w:val="single" w:color="000000" w:sz="8" w:space="0"/>
            </w:tcBorders>
            <w:shd w:val="clear" w:color="auto" w:fill="auto"/>
            <w:vAlign w:val="center"/>
          </w:tcPr>
          <w:p w14:paraId="4790BDED">
            <w:pPr>
              <w:widowControl/>
              <w:jc w:val="center"/>
              <w:rPr>
                <w:rFonts w:ascii="宋体" w:hAnsi="宋体" w:cs="宋体"/>
                <w:color w:val="000000"/>
                <w:kern w:val="0"/>
                <w:sz w:val="20"/>
                <w:szCs w:val="20"/>
              </w:rPr>
            </w:pPr>
            <w:r>
              <w:rPr>
                <w:rFonts w:hint="eastAsia" w:ascii="宋体" w:hAnsi="宋体" w:cs="宋体"/>
                <w:color w:val="000000"/>
                <w:kern w:val="0"/>
                <w:sz w:val="20"/>
                <w:szCs w:val="20"/>
              </w:rPr>
              <w:t>323</w:t>
            </w:r>
          </w:p>
        </w:tc>
        <w:tc>
          <w:tcPr>
            <w:tcW w:w="299" w:type="pct"/>
            <w:tcBorders>
              <w:top w:val="nil"/>
              <w:left w:val="nil"/>
              <w:bottom w:val="single" w:color="000000" w:sz="8" w:space="0"/>
              <w:right w:val="single" w:color="000000" w:sz="8" w:space="0"/>
            </w:tcBorders>
            <w:shd w:val="clear" w:color="auto" w:fill="auto"/>
            <w:vAlign w:val="center"/>
          </w:tcPr>
          <w:p w14:paraId="798E1DF7">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294" w:type="pct"/>
            <w:tcBorders>
              <w:top w:val="nil"/>
              <w:left w:val="nil"/>
              <w:bottom w:val="single" w:color="000000" w:sz="8" w:space="0"/>
              <w:right w:val="single" w:color="000000" w:sz="8" w:space="0"/>
            </w:tcBorders>
            <w:shd w:val="clear" w:color="auto" w:fill="auto"/>
            <w:vAlign w:val="center"/>
          </w:tcPr>
          <w:p w14:paraId="12947D9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06FF41F9">
            <w:pPr>
              <w:widowControl/>
              <w:jc w:val="center"/>
              <w:rPr>
                <w:rFonts w:ascii="宋体" w:hAnsi="宋体" w:cs="宋体"/>
                <w:color w:val="000000"/>
                <w:kern w:val="0"/>
                <w:sz w:val="20"/>
                <w:szCs w:val="20"/>
              </w:rPr>
            </w:pPr>
            <w:r>
              <w:rPr>
                <w:rFonts w:hint="eastAsia" w:ascii="宋体" w:hAnsi="宋体" w:cs="宋体"/>
                <w:color w:val="000000"/>
                <w:kern w:val="0"/>
                <w:sz w:val="20"/>
                <w:szCs w:val="20"/>
              </w:rPr>
              <w:t>2034.9</w:t>
            </w:r>
          </w:p>
        </w:tc>
        <w:tc>
          <w:tcPr>
            <w:tcW w:w="321" w:type="pct"/>
            <w:tcBorders>
              <w:top w:val="nil"/>
              <w:left w:val="nil"/>
              <w:bottom w:val="single" w:color="000000" w:sz="8" w:space="0"/>
              <w:right w:val="single" w:color="000000" w:sz="8" w:space="0"/>
            </w:tcBorders>
            <w:shd w:val="clear" w:color="auto" w:fill="auto"/>
            <w:vAlign w:val="center"/>
          </w:tcPr>
          <w:p w14:paraId="495FFD0D">
            <w:pPr>
              <w:widowControl/>
              <w:jc w:val="center"/>
              <w:rPr>
                <w:rFonts w:ascii="宋体" w:hAnsi="宋体" w:cs="宋体"/>
                <w:color w:val="000000"/>
                <w:kern w:val="0"/>
                <w:sz w:val="20"/>
                <w:szCs w:val="20"/>
              </w:rPr>
            </w:pPr>
            <w:r>
              <w:rPr>
                <w:rFonts w:hint="eastAsia" w:ascii="宋体" w:hAnsi="宋体" w:cs="宋体"/>
                <w:color w:val="000000"/>
                <w:kern w:val="0"/>
                <w:sz w:val="20"/>
                <w:szCs w:val="20"/>
              </w:rPr>
              <w:t>2034.9</w:t>
            </w:r>
          </w:p>
        </w:tc>
        <w:tc>
          <w:tcPr>
            <w:tcW w:w="293" w:type="pct"/>
            <w:tcBorders>
              <w:top w:val="nil"/>
              <w:left w:val="nil"/>
              <w:bottom w:val="single" w:color="000000" w:sz="8" w:space="0"/>
              <w:right w:val="single" w:color="000000" w:sz="8" w:space="0"/>
            </w:tcBorders>
            <w:shd w:val="clear" w:color="auto" w:fill="auto"/>
            <w:vAlign w:val="center"/>
          </w:tcPr>
          <w:p w14:paraId="069360B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BD1374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52AF81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DDBAB1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4B63E7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5B31EFE3">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F709153">
        <w:tblPrEx>
          <w:tblCellMar>
            <w:top w:w="0" w:type="dxa"/>
            <w:left w:w="108" w:type="dxa"/>
            <w:bottom w:w="0" w:type="dxa"/>
            <w:right w:w="108" w:type="dxa"/>
          </w:tblCellMar>
        </w:tblPrEx>
        <w:trPr>
          <w:trHeight w:val="45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7E962488">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96" w:type="pct"/>
            <w:vMerge w:val="restart"/>
            <w:tcBorders>
              <w:top w:val="nil"/>
              <w:left w:val="nil"/>
              <w:bottom w:val="single" w:color="000000" w:sz="8" w:space="0"/>
              <w:right w:val="single" w:color="000000" w:sz="8" w:space="0"/>
            </w:tcBorders>
            <w:shd w:val="clear" w:color="auto" w:fill="auto"/>
            <w:vAlign w:val="center"/>
          </w:tcPr>
          <w:p w14:paraId="15610207">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永乐东小区78号楼北侧路</w:t>
            </w:r>
          </w:p>
        </w:tc>
        <w:tc>
          <w:tcPr>
            <w:tcW w:w="294" w:type="pct"/>
            <w:vMerge w:val="restart"/>
            <w:tcBorders>
              <w:top w:val="nil"/>
              <w:left w:val="nil"/>
              <w:bottom w:val="single" w:color="000000" w:sz="8" w:space="0"/>
              <w:right w:val="single" w:color="000000" w:sz="8" w:space="0"/>
            </w:tcBorders>
            <w:shd w:val="clear" w:color="auto" w:fill="auto"/>
            <w:vAlign w:val="center"/>
          </w:tcPr>
          <w:p w14:paraId="69A87764">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6A4E1435">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西起同文中学门前路</w:t>
            </w:r>
          </w:p>
        </w:tc>
        <w:tc>
          <w:tcPr>
            <w:tcW w:w="427" w:type="pct"/>
            <w:tcBorders>
              <w:top w:val="nil"/>
              <w:left w:val="nil"/>
              <w:bottom w:val="nil"/>
              <w:right w:val="single" w:color="000000" w:sz="8" w:space="0"/>
            </w:tcBorders>
            <w:shd w:val="clear" w:color="auto" w:fill="auto"/>
            <w:vAlign w:val="center"/>
          </w:tcPr>
          <w:p w14:paraId="285A520A">
            <w:pPr>
              <w:widowControl/>
              <w:jc w:val="center"/>
              <w:rPr>
                <w:rFonts w:ascii="宋体" w:hAnsi="宋体" w:cs="宋体"/>
                <w:color w:val="000000"/>
                <w:kern w:val="0"/>
                <w:sz w:val="20"/>
                <w:szCs w:val="20"/>
              </w:rPr>
            </w:pPr>
            <w:r>
              <w:rPr>
                <w:rFonts w:hint="eastAsia" w:ascii="宋体" w:hAnsi="宋体" w:cs="宋体"/>
                <w:color w:val="000000"/>
                <w:kern w:val="0"/>
                <w:sz w:val="20"/>
                <w:szCs w:val="20"/>
              </w:rPr>
              <w:t>东至75号楼</w:t>
            </w:r>
          </w:p>
        </w:tc>
        <w:tc>
          <w:tcPr>
            <w:tcW w:w="301" w:type="pct"/>
            <w:vMerge w:val="restart"/>
            <w:tcBorders>
              <w:top w:val="nil"/>
              <w:left w:val="nil"/>
              <w:bottom w:val="single" w:color="000000" w:sz="8" w:space="0"/>
              <w:right w:val="single" w:color="000000" w:sz="8" w:space="0"/>
            </w:tcBorders>
            <w:shd w:val="clear" w:color="auto" w:fill="auto"/>
            <w:vAlign w:val="center"/>
          </w:tcPr>
          <w:p w14:paraId="5E3D7548">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299" w:type="pct"/>
            <w:vMerge w:val="restart"/>
            <w:tcBorders>
              <w:top w:val="nil"/>
              <w:left w:val="nil"/>
              <w:bottom w:val="single" w:color="000000" w:sz="8" w:space="0"/>
              <w:right w:val="single" w:color="000000" w:sz="8" w:space="0"/>
            </w:tcBorders>
            <w:shd w:val="clear" w:color="auto" w:fill="auto"/>
            <w:vAlign w:val="center"/>
          </w:tcPr>
          <w:p w14:paraId="60268C3F">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94" w:type="pct"/>
            <w:vMerge w:val="restart"/>
            <w:tcBorders>
              <w:top w:val="nil"/>
              <w:left w:val="nil"/>
              <w:bottom w:val="single" w:color="000000" w:sz="8" w:space="0"/>
              <w:right w:val="single" w:color="000000" w:sz="8" w:space="0"/>
            </w:tcBorders>
            <w:shd w:val="clear" w:color="auto" w:fill="auto"/>
            <w:vAlign w:val="center"/>
          </w:tcPr>
          <w:p w14:paraId="44C3C89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5F83F9A8">
            <w:pPr>
              <w:widowControl/>
              <w:jc w:val="center"/>
              <w:rPr>
                <w:rFonts w:ascii="宋体" w:hAnsi="宋体" w:cs="宋体"/>
                <w:color w:val="000000"/>
                <w:kern w:val="0"/>
                <w:sz w:val="20"/>
                <w:szCs w:val="20"/>
              </w:rPr>
            </w:pPr>
            <w:r>
              <w:rPr>
                <w:rFonts w:hint="eastAsia" w:ascii="宋体" w:hAnsi="宋体" w:cs="宋体"/>
                <w:color w:val="000000"/>
                <w:kern w:val="0"/>
                <w:sz w:val="20"/>
                <w:szCs w:val="20"/>
              </w:rPr>
              <w:t>774</w:t>
            </w:r>
          </w:p>
        </w:tc>
        <w:tc>
          <w:tcPr>
            <w:tcW w:w="321" w:type="pct"/>
            <w:vMerge w:val="restart"/>
            <w:tcBorders>
              <w:top w:val="nil"/>
              <w:left w:val="nil"/>
              <w:bottom w:val="single" w:color="000000" w:sz="8" w:space="0"/>
              <w:right w:val="single" w:color="000000" w:sz="8" w:space="0"/>
            </w:tcBorders>
            <w:shd w:val="clear" w:color="auto" w:fill="auto"/>
            <w:vAlign w:val="center"/>
          </w:tcPr>
          <w:p w14:paraId="72FC3F86">
            <w:pPr>
              <w:widowControl/>
              <w:jc w:val="center"/>
              <w:rPr>
                <w:rFonts w:ascii="宋体" w:hAnsi="宋体" w:cs="宋体"/>
                <w:color w:val="000000"/>
                <w:kern w:val="0"/>
                <w:sz w:val="20"/>
                <w:szCs w:val="20"/>
              </w:rPr>
            </w:pPr>
            <w:r>
              <w:rPr>
                <w:rFonts w:hint="eastAsia" w:ascii="宋体" w:hAnsi="宋体" w:cs="宋体"/>
                <w:color w:val="000000"/>
                <w:kern w:val="0"/>
                <w:sz w:val="20"/>
                <w:szCs w:val="20"/>
              </w:rPr>
              <w:t>774</w:t>
            </w:r>
          </w:p>
        </w:tc>
        <w:tc>
          <w:tcPr>
            <w:tcW w:w="293" w:type="pct"/>
            <w:vMerge w:val="restart"/>
            <w:tcBorders>
              <w:top w:val="nil"/>
              <w:left w:val="nil"/>
              <w:bottom w:val="single" w:color="000000" w:sz="8" w:space="0"/>
              <w:right w:val="single" w:color="000000" w:sz="8" w:space="0"/>
            </w:tcBorders>
            <w:shd w:val="clear" w:color="auto" w:fill="auto"/>
            <w:vAlign w:val="center"/>
          </w:tcPr>
          <w:p w14:paraId="0FBEACB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52B4326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084ED3E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41F1D96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0CE6CF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5F5DF5C5">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4BC665E1">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129E744D">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63EB7FFE">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63C66B59">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6F8A3AD9">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3F44DC98">
            <w:pPr>
              <w:widowControl/>
              <w:jc w:val="center"/>
              <w:rPr>
                <w:rFonts w:ascii="宋体" w:hAnsi="宋体" w:cs="宋体"/>
                <w:color w:val="000000"/>
                <w:kern w:val="0"/>
                <w:sz w:val="20"/>
                <w:szCs w:val="20"/>
              </w:rPr>
            </w:pPr>
            <w:r>
              <w:rPr>
                <w:rFonts w:hint="eastAsia" w:ascii="宋体" w:hAnsi="宋体" w:cs="宋体"/>
                <w:color w:val="000000"/>
                <w:kern w:val="0"/>
                <w:sz w:val="20"/>
                <w:szCs w:val="20"/>
              </w:rPr>
              <w:t>西侧路</w:t>
            </w:r>
          </w:p>
        </w:tc>
        <w:tc>
          <w:tcPr>
            <w:tcW w:w="301" w:type="pct"/>
            <w:vMerge w:val="continue"/>
            <w:tcBorders>
              <w:top w:val="nil"/>
              <w:left w:val="nil"/>
              <w:bottom w:val="single" w:color="000000" w:sz="8" w:space="0"/>
              <w:right w:val="single" w:color="000000" w:sz="8" w:space="0"/>
            </w:tcBorders>
            <w:vAlign w:val="center"/>
          </w:tcPr>
          <w:p w14:paraId="4B12F0E8">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074DA4DF">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2056BD4C">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61288F00">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3CCEA608">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4ABA10D1">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AA75470">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164AD4D8">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C29543B">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208ACEFF">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2B53C1F7">
            <w:pPr>
              <w:widowControl/>
              <w:jc w:val="left"/>
              <w:rPr>
                <w:rFonts w:ascii="宋体" w:hAnsi="宋体" w:cs="宋体"/>
                <w:color w:val="000000"/>
                <w:kern w:val="0"/>
                <w:sz w:val="20"/>
                <w:szCs w:val="20"/>
              </w:rPr>
            </w:pPr>
          </w:p>
        </w:tc>
      </w:tr>
      <w:tr w14:paraId="62B14231">
        <w:tblPrEx>
          <w:tblCellMar>
            <w:top w:w="0" w:type="dxa"/>
            <w:left w:w="108" w:type="dxa"/>
            <w:bottom w:w="0" w:type="dxa"/>
            <w:right w:w="108" w:type="dxa"/>
          </w:tblCellMar>
        </w:tblPrEx>
        <w:trPr>
          <w:trHeight w:val="45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4A915BAF">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96" w:type="pct"/>
            <w:vMerge w:val="restart"/>
            <w:tcBorders>
              <w:top w:val="nil"/>
              <w:left w:val="nil"/>
              <w:bottom w:val="single" w:color="000000" w:sz="8" w:space="0"/>
              <w:right w:val="single" w:color="000000" w:sz="8" w:space="0"/>
            </w:tcBorders>
            <w:shd w:val="clear" w:color="auto" w:fill="auto"/>
            <w:vAlign w:val="center"/>
          </w:tcPr>
          <w:p w14:paraId="0C2A6107">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永乐东小区78号楼南侧步道</w:t>
            </w:r>
          </w:p>
        </w:tc>
        <w:tc>
          <w:tcPr>
            <w:tcW w:w="294" w:type="pct"/>
            <w:vMerge w:val="restart"/>
            <w:tcBorders>
              <w:top w:val="nil"/>
              <w:left w:val="nil"/>
              <w:bottom w:val="single" w:color="000000" w:sz="8" w:space="0"/>
              <w:right w:val="single" w:color="000000" w:sz="8" w:space="0"/>
            </w:tcBorders>
            <w:shd w:val="clear" w:color="auto" w:fill="auto"/>
            <w:vAlign w:val="center"/>
          </w:tcPr>
          <w:p w14:paraId="7A07BB5C">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1E98C0F0">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西起同文中学门前路</w:t>
            </w:r>
          </w:p>
        </w:tc>
        <w:tc>
          <w:tcPr>
            <w:tcW w:w="427" w:type="pct"/>
            <w:tcBorders>
              <w:top w:val="nil"/>
              <w:left w:val="nil"/>
              <w:bottom w:val="nil"/>
              <w:right w:val="single" w:color="000000" w:sz="8" w:space="0"/>
            </w:tcBorders>
            <w:shd w:val="clear" w:color="auto" w:fill="auto"/>
            <w:vAlign w:val="center"/>
          </w:tcPr>
          <w:p w14:paraId="2F38D589">
            <w:pPr>
              <w:widowControl/>
              <w:jc w:val="center"/>
              <w:rPr>
                <w:rFonts w:ascii="宋体" w:hAnsi="宋体" w:cs="宋体"/>
                <w:color w:val="000000"/>
                <w:kern w:val="0"/>
                <w:sz w:val="20"/>
                <w:szCs w:val="20"/>
              </w:rPr>
            </w:pPr>
            <w:r>
              <w:rPr>
                <w:rFonts w:hint="eastAsia" w:ascii="宋体" w:hAnsi="宋体" w:cs="宋体"/>
                <w:color w:val="000000"/>
                <w:kern w:val="0"/>
                <w:sz w:val="20"/>
                <w:szCs w:val="20"/>
              </w:rPr>
              <w:t>东至75号楼</w:t>
            </w:r>
          </w:p>
        </w:tc>
        <w:tc>
          <w:tcPr>
            <w:tcW w:w="301" w:type="pct"/>
            <w:vMerge w:val="restart"/>
            <w:tcBorders>
              <w:top w:val="nil"/>
              <w:left w:val="nil"/>
              <w:bottom w:val="single" w:color="000000" w:sz="8" w:space="0"/>
              <w:right w:val="single" w:color="000000" w:sz="8" w:space="0"/>
            </w:tcBorders>
            <w:shd w:val="clear" w:color="auto" w:fill="auto"/>
            <w:vAlign w:val="center"/>
          </w:tcPr>
          <w:p w14:paraId="44682139">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99" w:type="pct"/>
            <w:vMerge w:val="restart"/>
            <w:tcBorders>
              <w:top w:val="nil"/>
              <w:left w:val="nil"/>
              <w:bottom w:val="single" w:color="000000" w:sz="8" w:space="0"/>
              <w:right w:val="single" w:color="000000" w:sz="8" w:space="0"/>
            </w:tcBorders>
            <w:shd w:val="clear" w:color="auto" w:fill="auto"/>
            <w:vAlign w:val="center"/>
          </w:tcPr>
          <w:p w14:paraId="2AED826F">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94" w:type="pct"/>
            <w:vMerge w:val="restart"/>
            <w:tcBorders>
              <w:top w:val="nil"/>
              <w:left w:val="nil"/>
              <w:bottom w:val="single" w:color="000000" w:sz="8" w:space="0"/>
              <w:right w:val="single" w:color="000000" w:sz="8" w:space="0"/>
            </w:tcBorders>
            <w:shd w:val="clear" w:color="auto" w:fill="auto"/>
            <w:vAlign w:val="center"/>
          </w:tcPr>
          <w:p w14:paraId="2FE5B54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586F8AAE">
            <w:pPr>
              <w:widowControl/>
              <w:jc w:val="center"/>
              <w:rPr>
                <w:rFonts w:ascii="宋体" w:hAnsi="宋体" w:cs="宋体"/>
                <w:color w:val="000000"/>
                <w:kern w:val="0"/>
                <w:sz w:val="20"/>
                <w:szCs w:val="20"/>
              </w:rPr>
            </w:pPr>
            <w:r>
              <w:rPr>
                <w:rFonts w:hint="eastAsia" w:ascii="宋体" w:hAnsi="宋体" w:cs="宋体"/>
                <w:color w:val="000000"/>
                <w:kern w:val="0"/>
                <w:sz w:val="20"/>
                <w:szCs w:val="20"/>
              </w:rPr>
              <w:t>1140</w:t>
            </w:r>
          </w:p>
        </w:tc>
        <w:tc>
          <w:tcPr>
            <w:tcW w:w="321" w:type="pct"/>
            <w:vMerge w:val="restart"/>
            <w:tcBorders>
              <w:top w:val="nil"/>
              <w:left w:val="nil"/>
              <w:bottom w:val="single" w:color="000000" w:sz="8" w:space="0"/>
              <w:right w:val="single" w:color="000000" w:sz="8" w:space="0"/>
            </w:tcBorders>
            <w:shd w:val="clear" w:color="auto" w:fill="auto"/>
            <w:vAlign w:val="center"/>
          </w:tcPr>
          <w:p w14:paraId="6169FF66">
            <w:pPr>
              <w:widowControl/>
              <w:jc w:val="center"/>
              <w:rPr>
                <w:rFonts w:ascii="宋体" w:hAnsi="宋体" w:cs="宋体"/>
                <w:color w:val="000000"/>
                <w:kern w:val="0"/>
                <w:sz w:val="20"/>
                <w:szCs w:val="20"/>
              </w:rPr>
            </w:pPr>
            <w:r>
              <w:rPr>
                <w:rFonts w:hint="eastAsia" w:ascii="宋体" w:hAnsi="宋体" w:cs="宋体"/>
                <w:color w:val="000000"/>
                <w:kern w:val="0"/>
                <w:sz w:val="20"/>
                <w:szCs w:val="20"/>
              </w:rPr>
              <w:t>1140</w:t>
            </w:r>
          </w:p>
        </w:tc>
        <w:tc>
          <w:tcPr>
            <w:tcW w:w="293" w:type="pct"/>
            <w:vMerge w:val="restart"/>
            <w:tcBorders>
              <w:top w:val="nil"/>
              <w:left w:val="nil"/>
              <w:bottom w:val="single" w:color="000000" w:sz="8" w:space="0"/>
              <w:right w:val="single" w:color="000000" w:sz="8" w:space="0"/>
            </w:tcBorders>
            <w:shd w:val="clear" w:color="auto" w:fill="auto"/>
            <w:vAlign w:val="center"/>
          </w:tcPr>
          <w:p w14:paraId="2C77F80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5579BB2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683B358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71B475E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vMerge w:val="restart"/>
            <w:tcBorders>
              <w:top w:val="nil"/>
              <w:left w:val="nil"/>
              <w:bottom w:val="single" w:color="000000" w:sz="8" w:space="0"/>
              <w:right w:val="single" w:color="000000" w:sz="8" w:space="0"/>
            </w:tcBorders>
            <w:shd w:val="clear" w:color="auto" w:fill="auto"/>
            <w:vAlign w:val="center"/>
          </w:tcPr>
          <w:p w14:paraId="1E2CFD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7272D308">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AA2FF5F">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05EA7359">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28CBBA94">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26984703">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1964C092">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201D2D5C">
            <w:pPr>
              <w:widowControl/>
              <w:jc w:val="center"/>
              <w:rPr>
                <w:rFonts w:ascii="宋体" w:hAnsi="宋体" w:cs="宋体"/>
                <w:color w:val="000000"/>
                <w:kern w:val="0"/>
                <w:sz w:val="20"/>
                <w:szCs w:val="20"/>
              </w:rPr>
            </w:pPr>
            <w:r>
              <w:rPr>
                <w:rFonts w:hint="eastAsia" w:ascii="宋体" w:hAnsi="宋体" w:cs="宋体"/>
                <w:color w:val="000000"/>
                <w:kern w:val="0"/>
                <w:sz w:val="20"/>
                <w:szCs w:val="20"/>
              </w:rPr>
              <w:t>西侧路</w:t>
            </w:r>
          </w:p>
        </w:tc>
        <w:tc>
          <w:tcPr>
            <w:tcW w:w="301" w:type="pct"/>
            <w:vMerge w:val="continue"/>
            <w:tcBorders>
              <w:top w:val="nil"/>
              <w:left w:val="nil"/>
              <w:bottom w:val="single" w:color="000000" w:sz="8" w:space="0"/>
              <w:right w:val="single" w:color="000000" w:sz="8" w:space="0"/>
            </w:tcBorders>
            <w:vAlign w:val="center"/>
          </w:tcPr>
          <w:p w14:paraId="7D0F1DF0">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3A5A7EA7">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473DE5D3">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2E9F2933">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BCF0F54">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033F7F23">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2064720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7FA4D5CB">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E7BAA3A">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69507ABD">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4482C3B2">
            <w:pPr>
              <w:widowControl/>
              <w:jc w:val="left"/>
              <w:rPr>
                <w:rFonts w:ascii="宋体" w:hAnsi="宋体" w:cs="宋体"/>
                <w:color w:val="000000"/>
                <w:kern w:val="0"/>
                <w:sz w:val="20"/>
                <w:szCs w:val="20"/>
              </w:rPr>
            </w:pPr>
          </w:p>
        </w:tc>
      </w:tr>
      <w:tr w14:paraId="2C624D8C">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1E3D99C1">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296" w:type="pct"/>
            <w:tcBorders>
              <w:top w:val="nil"/>
              <w:left w:val="nil"/>
              <w:bottom w:val="single" w:color="000000" w:sz="8" w:space="0"/>
              <w:right w:val="single" w:color="000000" w:sz="8" w:space="0"/>
            </w:tcBorders>
            <w:shd w:val="clear" w:color="auto" w:fill="auto"/>
            <w:vAlign w:val="center"/>
          </w:tcPr>
          <w:p w14:paraId="46DB3D77">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永乐小区67号楼北侧环形路</w:t>
            </w:r>
          </w:p>
        </w:tc>
        <w:tc>
          <w:tcPr>
            <w:tcW w:w="294" w:type="pct"/>
            <w:tcBorders>
              <w:top w:val="nil"/>
              <w:left w:val="nil"/>
              <w:bottom w:val="single" w:color="000000" w:sz="8" w:space="0"/>
              <w:right w:val="single" w:color="000000" w:sz="8" w:space="0"/>
            </w:tcBorders>
            <w:shd w:val="clear" w:color="auto" w:fill="auto"/>
            <w:vAlign w:val="center"/>
          </w:tcPr>
          <w:p w14:paraId="10D14A04">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462A9ACD">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西起鲁谷二小区中心路</w:t>
            </w:r>
          </w:p>
        </w:tc>
        <w:tc>
          <w:tcPr>
            <w:tcW w:w="427" w:type="pct"/>
            <w:tcBorders>
              <w:top w:val="nil"/>
              <w:left w:val="nil"/>
              <w:bottom w:val="single" w:color="000000" w:sz="8" w:space="0"/>
              <w:right w:val="single" w:color="000000" w:sz="8" w:space="0"/>
            </w:tcBorders>
            <w:shd w:val="clear" w:color="auto" w:fill="auto"/>
            <w:vAlign w:val="center"/>
          </w:tcPr>
          <w:p w14:paraId="16855F03">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永乐小区72号楼东南侧路口</w:t>
            </w:r>
          </w:p>
        </w:tc>
        <w:tc>
          <w:tcPr>
            <w:tcW w:w="301" w:type="pct"/>
            <w:tcBorders>
              <w:top w:val="nil"/>
              <w:left w:val="nil"/>
              <w:bottom w:val="single" w:color="000000" w:sz="8" w:space="0"/>
              <w:right w:val="single" w:color="000000" w:sz="8" w:space="0"/>
            </w:tcBorders>
            <w:shd w:val="clear" w:color="auto" w:fill="auto"/>
            <w:vAlign w:val="center"/>
          </w:tcPr>
          <w:p w14:paraId="2E9244CD">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299" w:type="pct"/>
            <w:tcBorders>
              <w:top w:val="nil"/>
              <w:left w:val="nil"/>
              <w:bottom w:val="single" w:color="000000" w:sz="8" w:space="0"/>
              <w:right w:val="single" w:color="000000" w:sz="8" w:space="0"/>
            </w:tcBorders>
            <w:shd w:val="clear" w:color="auto" w:fill="auto"/>
            <w:vAlign w:val="center"/>
          </w:tcPr>
          <w:p w14:paraId="0FF0F426">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94" w:type="pct"/>
            <w:tcBorders>
              <w:top w:val="nil"/>
              <w:left w:val="nil"/>
              <w:bottom w:val="single" w:color="000000" w:sz="8" w:space="0"/>
              <w:right w:val="single" w:color="000000" w:sz="8" w:space="0"/>
            </w:tcBorders>
            <w:shd w:val="clear" w:color="auto" w:fill="auto"/>
            <w:vAlign w:val="center"/>
          </w:tcPr>
          <w:p w14:paraId="79C6C22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3CB078F0">
            <w:pPr>
              <w:widowControl/>
              <w:jc w:val="center"/>
              <w:rPr>
                <w:rFonts w:ascii="宋体" w:hAnsi="宋体" w:cs="宋体"/>
                <w:color w:val="000000"/>
                <w:kern w:val="0"/>
                <w:sz w:val="20"/>
                <w:szCs w:val="20"/>
              </w:rPr>
            </w:pPr>
            <w:r>
              <w:rPr>
                <w:rFonts w:hint="eastAsia" w:ascii="宋体" w:hAnsi="宋体" w:cs="宋体"/>
                <w:color w:val="000000"/>
                <w:kern w:val="0"/>
                <w:sz w:val="20"/>
                <w:szCs w:val="20"/>
              </w:rPr>
              <w:t>2730</w:t>
            </w:r>
          </w:p>
        </w:tc>
        <w:tc>
          <w:tcPr>
            <w:tcW w:w="321" w:type="pct"/>
            <w:tcBorders>
              <w:top w:val="nil"/>
              <w:left w:val="nil"/>
              <w:bottom w:val="single" w:color="000000" w:sz="8" w:space="0"/>
              <w:right w:val="single" w:color="000000" w:sz="8" w:space="0"/>
            </w:tcBorders>
            <w:shd w:val="clear" w:color="auto" w:fill="auto"/>
            <w:vAlign w:val="center"/>
          </w:tcPr>
          <w:p w14:paraId="29E0C08D">
            <w:pPr>
              <w:widowControl/>
              <w:jc w:val="center"/>
              <w:rPr>
                <w:rFonts w:ascii="宋体" w:hAnsi="宋体" w:cs="宋体"/>
                <w:color w:val="000000"/>
                <w:kern w:val="0"/>
                <w:sz w:val="20"/>
                <w:szCs w:val="20"/>
              </w:rPr>
            </w:pPr>
            <w:r>
              <w:rPr>
                <w:rFonts w:hint="eastAsia" w:ascii="宋体" w:hAnsi="宋体" w:cs="宋体"/>
                <w:color w:val="000000"/>
                <w:kern w:val="0"/>
                <w:sz w:val="20"/>
                <w:szCs w:val="20"/>
              </w:rPr>
              <w:t>2730</w:t>
            </w:r>
          </w:p>
        </w:tc>
        <w:tc>
          <w:tcPr>
            <w:tcW w:w="293" w:type="pct"/>
            <w:tcBorders>
              <w:top w:val="nil"/>
              <w:left w:val="nil"/>
              <w:bottom w:val="single" w:color="000000" w:sz="8" w:space="0"/>
              <w:right w:val="single" w:color="000000" w:sz="8" w:space="0"/>
            </w:tcBorders>
            <w:shd w:val="clear" w:color="auto" w:fill="auto"/>
            <w:vAlign w:val="center"/>
          </w:tcPr>
          <w:p w14:paraId="600BEB3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79BD39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570AC6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94C098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4F30A9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68E24EF">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4EE324F2">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63F44112">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96" w:type="pct"/>
            <w:tcBorders>
              <w:top w:val="nil"/>
              <w:left w:val="nil"/>
              <w:bottom w:val="single" w:color="000000" w:sz="8" w:space="0"/>
              <w:right w:val="single" w:color="000000" w:sz="8" w:space="0"/>
            </w:tcBorders>
            <w:shd w:val="clear" w:color="auto" w:fill="auto"/>
            <w:vAlign w:val="center"/>
          </w:tcPr>
          <w:p w14:paraId="5E3AEDBA">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永乐小区67号楼南院</w:t>
            </w:r>
          </w:p>
        </w:tc>
        <w:tc>
          <w:tcPr>
            <w:tcW w:w="294" w:type="pct"/>
            <w:tcBorders>
              <w:top w:val="nil"/>
              <w:left w:val="nil"/>
              <w:bottom w:val="single" w:color="000000" w:sz="8" w:space="0"/>
              <w:right w:val="single" w:color="000000" w:sz="8" w:space="0"/>
            </w:tcBorders>
            <w:shd w:val="clear" w:color="auto" w:fill="auto"/>
            <w:vAlign w:val="center"/>
          </w:tcPr>
          <w:p w14:paraId="7284F3D2">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1D452788">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西起鲁谷二小区中心路</w:t>
            </w:r>
          </w:p>
        </w:tc>
        <w:tc>
          <w:tcPr>
            <w:tcW w:w="427" w:type="pct"/>
            <w:tcBorders>
              <w:top w:val="nil"/>
              <w:left w:val="nil"/>
              <w:bottom w:val="single" w:color="000000" w:sz="8" w:space="0"/>
              <w:right w:val="single" w:color="000000" w:sz="8" w:space="0"/>
            </w:tcBorders>
            <w:shd w:val="clear" w:color="auto" w:fill="auto"/>
            <w:vAlign w:val="center"/>
          </w:tcPr>
          <w:p w14:paraId="69625BB2">
            <w:pPr>
              <w:widowControl/>
              <w:jc w:val="center"/>
              <w:rPr>
                <w:rFonts w:ascii="宋体" w:hAnsi="宋体" w:cs="宋体"/>
                <w:color w:val="000000"/>
                <w:kern w:val="0"/>
                <w:sz w:val="20"/>
                <w:szCs w:val="20"/>
              </w:rPr>
            </w:pPr>
            <w:r>
              <w:rPr>
                <w:rFonts w:hint="eastAsia" w:ascii="宋体" w:hAnsi="宋体" w:cs="宋体"/>
                <w:color w:val="000000"/>
                <w:kern w:val="0"/>
                <w:sz w:val="20"/>
                <w:szCs w:val="20"/>
              </w:rPr>
              <w:t>东至鲁谷东街</w:t>
            </w:r>
          </w:p>
        </w:tc>
        <w:tc>
          <w:tcPr>
            <w:tcW w:w="301" w:type="pct"/>
            <w:tcBorders>
              <w:top w:val="nil"/>
              <w:left w:val="nil"/>
              <w:bottom w:val="single" w:color="000000" w:sz="8" w:space="0"/>
              <w:right w:val="single" w:color="000000" w:sz="8" w:space="0"/>
            </w:tcBorders>
            <w:shd w:val="clear" w:color="auto" w:fill="auto"/>
            <w:vAlign w:val="center"/>
          </w:tcPr>
          <w:p w14:paraId="6BC7C6D4">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299" w:type="pct"/>
            <w:tcBorders>
              <w:top w:val="nil"/>
              <w:left w:val="nil"/>
              <w:bottom w:val="single" w:color="000000" w:sz="8" w:space="0"/>
              <w:right w:val="single" w:color="000000" w:sz="8" w:space="0"/>
            </w:tcBorders>
            <w:shd w:val="clear" w:color="auto" w:fill="auto"/>
            <w:vAlign w:val="center"/>
          </w:tcPr>
          <w:p w14:paraId="26500324">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94" w:type="pct"/>
            <w:tcBorders>
              <w:top w:val="nil"/>
              <w:left w:val="nil"/>
              <w:bottom w:val="single" w:color="000000" w:sz="8" w:space="0"/>
              <w:right w:val="single" w:color="000000" w:sz="8" w:space="0"/>
            </w:tcBorders>
            <w:shd w:val="clear" w:color="auto" w:fill="auto"/>
            <w:vAlign w:val="center"/>
          </w:tcPr>
          <w:p w14:paraId="22988A4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21469CDE">
            <w:pPr>
              <w:widowControl/>
              <w:jc w:val="center"/>
              <w:rPr>
                <w:rFonts w:ascii="宋体" w:hAnsi="宋体" w:cs="宋体"/>
                <w:color w:val="000000"/>
                <w:kern w:val="0"/>
                <w:sz w:val="20"/>
                <w:szCs w:val="20"/>
              </w:rPr>
            </w:pPr>
            <w:r>
              <w:rPr>
                <w:rFonts w:hint="eastAsia" w:ascii="宋体" w:hAnsi="宋体" w:cs="宋体"/>
                <w:color w:val="000000"/>
                <w:kern w:val="0"/>
                <w:sz w:val="20"/>
                <w:szCs w:val="20"/>
              </w:rPr>
              <w:t>3570</w:t>
            </w:r>
          </w:p>
        </w:tc>
        <w:tc>
          <w:tcPr>
            <w:tcW w:w="321" w:type="pct"/>
            <w:tcBorders>
              <w:top w:val="nil"/>
              <w:left w:val="nil"/>
              <w:bottom w:val="single" w:color="000000" w:sz="8" w:space="0"/>
              <w:right w:val="single" w:color="000000" w:sz="8" w:space="0"/>
            </w:tcBorders>
            <w:shd w:val="clear" w:color="auto" w:fill="auto"/>
            <w:vAlign w:val="center"/>
          </w:tcPr>
          <w:p w14:paraId="53FF5CDE">
            <w:pPr>
              <w:widowControl/>
              <w:jc w:val="center"/>
              <w:rPr>
                <w:rFonts w:ascii="宋体" w:hAnsi="宋体" w:cs="宋体"/>
                <w:color w:val="000000"/>
                <w:kern w:val="0"/>
                <w:sz w:val="20"/>
                <w:szCs w:val="20"/>
              </w:rPr>
            </w:pPr>
            <w:r>
              <w:rPr>
                <w:rFonts w:hint="eastAsia" w:ascii="宋体" w:hAnsi="宋体" w:cs="宋体"/>
                <w:color w:val="000000"/>
                <w:kern w:val="0"/>
                <w:sz w:val="20"/>
                <w:szCs w:val="20"/>
              </w:rPr>
              <w:t>3570</w:t>
            </w:r>
          </w:p>
        </w:tc>
        <w:tc>
          <w:tcPr>
            <w:tcW w:w="293" w:type="pct"/>
            <w:tcBorders>
              <w:top w:val="nil"/>
              <w:left w:val="nil"/>
              <w:bottom w:val="single" w:color="000000" w:sz="8" w:space="0"/>
              <w:right w:val="single" w:color="000000" w:sz="8" w:space="0"/>
            </w:tcBorders>
            <w:shd w:val="clear" w:color="auto" w:fill="auto"/>
            <w:vAlign w:val="center"/>
          </w:tcPr>
          <w:p w14:paraId="19A711A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2E2D69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45CA30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E7C01F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7BDD74D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39347C95">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34A34C29">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71599631">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96" w:type="pct"/>
            <w:tcBorders>
              <w:top w:val="nil"/>
              <w:left w:val="nil"/>
              <w:bottom w:val="single" w:color="000000" w:sz="8" w:space="0"/>
              <w:right w:val="single" w:color="000000" w:sz="8" w:space="0"/>
            </w:tcBorders>
            <w:shd w:val="clear" w:color="auto" w:fill="auto"/>
            <w:vAlign w:val="center"/>
          </w:tcPr>
          <w:p w14:paraId="7F4FBD7D">
            <w:pPr>
              <w:widowControl/>
              <w:jc w:val="center"/>
              <w:rPr>
                <w:rFonts w:ascii="宋体" w:hAnsi="宋体" w:cs="宋体"/>
                <w:color w:val="000000"/>
                <w:kern w:val="0"/>
                <w:sz w:val="20"/>
                <w:szCs w:val="20"/>
              </w:rPr>
            </w:pPr>
            <w:r>
              <w:rPr>
                <w:rFonts w:hint="eastAsia" w:ascii="宋体" w:hAnsi="宋体" w:cs="宋体"/>
                <w:color w:val="000000"/>
                <w:kern w:val="0"/>
                <w:sz w:val="20"/>
                <w:szCs w:val="20"/>
              </w:rPr>
              <w:t>57号楼西侧空场</w:t>
            </w:r>
          </w:p>
        </w:tc>
        <w:tc>
          <w:tcPr>
            <w:tcW w:w="294" w:type="pct"/>
            <w:tcBorders>
              <w:top w:val="nil"/>
              <w:left w:val="nil"/>
              <w:bottom w:val="single" w:color="000000" w:sz="8" w:space="0"/>
              <w:right w:val="single" w:color="000000" w:sz="8" w:space="0"/>
            </w:tcBorders>
            <w:shd w:val="clear" w:color="auto" w:fill="auto"/>
            <w:vAlign w:val="center"/>
          </w:tcPr>
          <w:p w14:paraId="7892C954">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202F5FFA">
            <w:pPr>
              <w:widowControl/>
              <w:jc w:val="center"/>
              <w:rPr>
                <w:rFonts w:ascii="宋体" w:hAnsi="宋体" w:cs="宋体"/>
                <w:color w:val="000000"/>
                <w:kern w:val="0"/>
                <w:sz w:val="20"/>
                <w:szCs w:val="20"/>
              </w:rPr>
            </w:pPr>
            <w:r>
              <w:rPr>
                <w:rFonts w:hint="eastAsia" w:ascii="宋体" w:hAnsi="宋体" w:cs="宋体"/>
                <w:color w:val="000000"/>
                <w:kern w:val="0"/>
                <w:sz w:val="20"/>
                <w:szCs w:val="20"/>
              </w:rPr>
              <w:t>57号楼西侧墙根</w:t>
            </w:r>
          </w:p>
        </w:tc>
        <w:tc>
          <w:tcPr>
            <w:tcW w:w="427" w:type="pct"/>
            <w:tcBorders>
              <w:top w:val="nil"/>
              <w:left w:val="nil"/>
              <w:bottom w:val="single" w:color="000000" w:sz="8" w:space="0"/>
              <w:right w:val="single" w:color="000000" w:sz="8" w:space="0"/>
            </w:tcBorders>
            <w:shd w:val="clear" w:color="auto" w:fill="auto"/>
            <w:vAlign w:val="center"/>
          </w:tcPr>
          <w:p w14:paraId="72468604">
            <w:pPr>
              <w:widowControl/>
              <w:jc w:val="center"/>
              <w:rPr>
                <w:rFonts w:ascii="宋体" w:hAnsi="宋体" w:cs="宋体"/>
                <w:color w:val="000000"/>
                <w:kern w:val="0"/>
                <w:sz w:val="20"/>
                <w:szCs w:val="20"/>
              </w:rPr>
            </w:pPr>
            <w:r>
              <w:rPr>
                <w:rFonts w:hint="eastAsia" w:ascii="宋体" w:hAnsi="宋体" w:cs="宋体"/>
                <w:color w:val="000000"/>
                <w:kern w:val="0"/>
                <w:sz w:val="20"/>
                <w:szCs w:val="20"/>
              </w:rPr>
              <w:t>58号楼东侧墙根</w:t>
            </w:r>
          </w:p>
        </w:tc>
        <w:tc>
          <w:tcPr>
            <w:tcW w:w="301" w:type="pct"/>
            <w:tcBorders>
              <w:top w:val="nil"/>
              <w:left w:val="nil"/>
              <w:bottom w:val="single" w:color="000000" w:sz="8" w:space="0"/>
              <w:right w:val="single" w:color="000000" w:sz="8" w:space="0"/>
            </w:tcBorders>
            <w:shd w:val="clear" w:color="auto" w:fill="auto"/>
            <w:vAlign w:val="center"/>
          </w:tcPr>
          <w:p w14:paraId="1DEEEAEE">
            <w:pPr>
              <w:widowControl/>
              <w:jc w:val="center"/>
              <w:rPr>
                <w:rFonts w:ascii="宋体" w:hAnsi="宋体" w:cs="宋体"/>
                <w:color w:val="000000"/>
                <w:kern w:val="0"/>
                <w:sz w:val="20"/>
                <w:szCs w:val="20"/>
              </w:rPr>
            </w:pPr>
            <w:r>
              <w:rPr>
                <w:rFonts w:hint="eastAsia" w:ascii="宋体" w:hAnsi="宋体" w:cs="宋体"/>
                <w:color w:val="000000"/>
                <w:kern w:val="0"/>
                <w:sz w:val="20"/>
                <w:szCs w:val="20"/>
              </w:rPr>
              <w:t>26.53</w:t>
            </w:r>
          </w:p>
        </w:tc>
        <w:tc>
          <w:tcPr>
            <w:tcW w:w="299" w:type="pct"/>
            <w:tcBorders>
              <w:top w:val="nil"/>
              <w:left w:val="nil"/>
              <w:bottom w:val="single" w:color="000000" w:sz="8" w:space="0"/>
              <w:right w:val="single" w:color="000000" w:sz="8" w:space="0"/>
            </w:tcBorders>
            <w:shd w:val="clear" w:color="auto" w:fill="auto"/>
            <w:vAlign w:val="center"/>
          </w:tcPr>
          <w:p w14:paraId="1C2F5F24">
            <w:pPr>
              <w:widowControl/>
              <w:jc w:val="center"/>
              <w:rPr>
                <w:rFonts w:ascii="宋体" w:hAnsi="宋体" w:cs="宋体"/>
                <w:color w:val="000000"/>
                <w:kern w:val="0"/>
                <w:sz w:val="20"/>
                <w:szCs w:val="20"/>
              </w:rPr>
            </w:pPr>
            <w:r>
              <w:rPr>
                <w:rFonts w:hint="eastAsia" w:ascii="宋体" w:hAnsi="宋体" w:cs="宋体"/>
                <w:color w:val="000000"/>
                <w:kern w:val="0"/>
                <w:sz w:val="20"/>
                <w:szCs w:val="20"/>
              </w:rPr>
              <w:t>17.85</w:t>
            </w:r>
          </w:p>
        </w:tc>
        <w:tc>
          <w:tcPr>
            <w:tcW w:w="294" w:type="pct"/>
            <w:tcBorders>
              <w:top w:val="nil"/>
              <w:left w:val="nil"/>
              <w:bottom w:val="single" w:color="000000" w:sz="8" w:space="0"/>
              <w:right w:val="single" w:color="000000" w:sz="8" w:space="0"/>
            </w:tcBorders>
            <w:shd w:val="clear" w:color="auto" w:fill="auto"/>
            <w:vAlign w:val="center"/>
          </w:tcPr>
          <w:p w14:paraId="4335F4C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484F8E21">
            <w:pPr>
              <w:widowControl/>
              <w:jc w:val="center"/>
              <w:rPr>
                <w:rFonts w:ascii="宋体" w:hAnsi="宋体" w:cs="宋体"/>
                <w:color w:val="000000"/>
                <w:kern w:val="0"/>
                <w:sz w:val="20"/>
                <w:szCs w:val="20"/>
              </w:rPr>
            </w:pPr>
            <w:r>
              <w:rPr>
                <w:rFonts w:hint="eastAsia" w:ascii="宋体" w:hAnsi="宋体" w:cs="宋体"/>
                <w:color w:val="000000"/>
                <w:kern w:val="0"/>
                <w:sz w:val="20"/>
                <w:szCs w:val="20"/>
              </w:rPr>
              <w:t>473.53</w:t>
            </w:r>
          </w:p>
        </w:tc>
        <w:tc>
          <w:tcPr>
            <w:tcW w:w="321" w:type="pct"/>
            <w:tcBorders>
              <w:top w:val="nil"/>
              <w:left w:val="nil"/>
              <w:bottom w:val="single" w:color="000000" w:sz="8" w:space="0"/>
              <w:right w:val="single" w:color="000000" w:sz="8" w:space="0"/>
            </w:tcBorders>
            <w:shd w:val="clear" w:color="auto" w:fill="auto"/>
            <w:vAlign w:val="center"/>
          </w:tcPr>
          <w:p w14:paraId="61C1E2D5">
            <w:pPr>
              <w:widowControl/>
              <w:jc w:val="center"/>
              <w:rPr>
                <w:rFonts w:ascii="宋体" w:hAnsi="宋体" w:cs="宋体"/>
                <w:color w:val="000000"/>
                <w:kern w:val="0"/>
                <w:sz w:val="20"/>
                <w:szCs w:val="20"/>
              </w:rPr>
            </w:pPr>
            <w:r>
              <w:rPr>
                <w:rFonts w:hint="eastAsia" w:ascii="宋体" w:hAnsi="宋体" w:cs="宋体"/>
                <w:color w:val="000000"/>
                <w:kern w:val="0"/>
                <w:sz w:val="20"/>
                <w:szCs w:val="20"/>
              </w:rPr>
              <w:t>152.05</w:t>
            </w:r>
          </w:p>
        </w:tc>
        <w:tc>
          <w:tcPr>
            <w:tcW w:w="293" w:type="pct"/>
            <w:tcBorders>
              <w:top w:val="nil"/>
              <w:left w:val="nil"/>
              <w:bottom w:val="single" w:color="000000" w:sz="8" w:space="0"/>
              <w:right w:val="single" w:color="000000" w:sz="8" w:space="0"/>
            </w:tcBorders>
            <w:shd w:val="clear" w:color="auto" w:fill="auto"/>
            <w:vAlign w:val="center"/>
          </w:tcPr>
          <w:p w14:paraId="18B71E0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48C13A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ED45DC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EA9F4AB">
            <w:pPr>
              <w:widowControl/>
              <w:jc w:val="center"/>
              <w:rPr>
                <w:rFonts w:ascii="宋体" w:hAnsi="宋体" w:cs="宋体"/>
                <w:color w:val="000000"/>
                <w:kern w:val="0"/>
                <w:sz w:val="20"/>
                <w:szCs w:val="20"/>
              </w:rPr>
            </w:pPr>
            <w:r>
              <w:rPr>
                <w:rFonts w:hint="eastAsia" w:ascii="宋体" w:hAnsi="宋体" w:cs="宋体"/>
                <w:color w:val="000000"/>
                <w:kern w:val="0"/>
                <w:sz w:val="20"/>
                <w:szCs w:val="20"/>
              </w:rPr>
              <w:t>321</w:t>
            </w:r>
          </w:p>
        </w:tc>
        <w:tc>
          <w:tcPr>
            <w:tcW w:w="356" w:type="pct"/>
            <w:tcBorders>
              <w:top w:val="nil"/>
              <w:left w:val="nil"/>
              <w:bottom w:val="single" w:color="000000" w:sz="8" w:space="0"/>
              <w:right w:val="single" w:color="000000" w:sz="8" w:space="0"/>
            </w:tcBorders>
            <w:shd w:val="clear" w:color="auto" w:fill="auto"/>
            <w:vAlign w:val="center"/>
          </w:tcPr>
          <w:p w14:paraId="48E674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183CF63F">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4BA6A1C4">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25441748">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296" w:type="pct"/>
            <w:tcBorders>
              <w:top w:val="nil"/>
              <w:left w:val="nil"/>
              <w:bottom w:val="single" w:color="000000" w:sz="8" w:space="0"/>
              <w:right w:val="single" w:color="000000" w:sz="8" w:space="0"/>
            </w:tcBorders>
            <w:shd w:val="clear" w:color="auto" w:fill="auto"/>
            <w:vAlign w:val="center"/>
          </w:tcPr>
          <w:p w14:paraId="027321EB">
            <w:pPr>
              <w:widowControl/>
              <w:jc w:val="center"/>
              <w:rPr>
                <w:rFonts w:ascii="宋体" w:hAnsi="宋体" w:cs="宋体"/>
                <w:color w:val="000000"/>
                <w:kern w:val="0"/>
                <w:sz w:val="20"/>
                <w:szCs w:val="20"/>
              </w:rPr>
            </w:pPr>
            <w:r>
              <w:rPr>
                <w:rFonts w:hint="eastAsia" w:ascii="宋体" w:hAnsi="宋体" w:cs="宋体"/>
                <w:color w:val="000000"/>
                <w:kern w:val="0"/>
                <w:sz w:val="20"/>
                <w:szCs w:val="20"/>
              </w:rPr>
              <w:t>56号楼西侧空场</w:t>
            </w:r>
          </w:p>
        </w:tc>
        <w:tc>
          <w:tcPr>
            <w:tcW w:w="294" w:type="pct"/>
            <w:tcBorders>
              <w:top w:val="nil"/>
              <w:left w:val="nil"/>
              <w:bottom w:val="single" w:color="000000" w:sz="8" w:space="0"/>
              <w:right w:val="single" w:color="000000" w:sz="8" w:space="0"/>
            </w:tcBorders>
            <w:shd w:val="clear" w:color="auto" w:fill="auto"/>
            <w:vAlign w:val="center"/>
          </w:tcPr>
          <w:p w14:paraId="5A236EA0">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4A1CC448">
            <w:pPr>
              <w:widowControl/>
              <w:jc w:val="center"/>
              <w:rPr>
                <w:rFonts w:ascii="宋体" w:hAnsi="宋体" w:cs="宋体"/>
                <w:color w:val="000000"/>
                <w:kern w:val="0"/>
                <w:sz w:val="20"/>
                <w:szCs w:val="20"/>
              </w:rPr>
            </w:pPr>
            <w:r>
              <w:rPr>
                <w:rFonts w:hint="eastAsia" w:ascii="宋体" w:hAnsi="宋体" w:cs="宋体"/>
                <w:color w:val="000000"/>
                <w:kern w:val="0"/>
                <w:sz w:val="20"/>
                <w:szCs w:val="20"/>
              </w:rPr>
              <w:t>56号楼西侧墙根</w:t>
            </w:r>
          </w:p>
        </w:tc>
        <w:tc>
          <w:tcPr>
            <w:tcW w:w="427" w:type="pct"/>
            <w:tcBorders>
              <w:top w:val="nil"/>
              <w:left w:val="nil"/>
              <w:bottom w:val="single" w:color="000000" w:sz="8" w:space="0"/>
              <w:right w:val="single" w:color="000000" w:sz="8" w:space="0"/>
            </w:tcBorders>
            <w:shd w:val="clear" w:color="auto" w:fill="auto"/>
            <w:vAlign w:val="center"/>
          </w:tcPr>
          <w:p w14:paraId="2527F77A">
            <w:pPr>
              <w:widowControl/>
              <w:jc w:val="center"/>
              <w:rPr>
                <w:rFonts w:ascii="宋体" w:hAnsi="宋体" w:cs="宋体"/>
                <w:color w:val="000000"/>
                <w:kern w:val="0"/>
                <w:sz w:val="20"/>
                <w:szCs w:val="20"/>
              </w:rPr>
            </w:pPr>
            <w:r>
              <w:rPr>
                <w:rFonts w:hint="eastAsia" w:ascii="宋体" w:hAnsi="宋体" w:cs="宋体"/>
                <w:color w:val="000000"/>
                <w:kern w:val="0"/>
                <w:sz w:val="20"/>
                <w:szCs w:val="20"/>
              </w:rPr>
              <w:t>56号楼西侧绿篱</w:t>
            </w:r>
          </w:p>
        </w:tc>
        <w:tc>
          <w:tcPr>
            <w:tcW w:w="301" w:type="pct"/>
            <w:tcBorders>
              <w:top w:val="nil"/>
              <w:left w:val="nil"/>
              <w:bottom w:val="single" w:color="000000" w:sz="8" w:space="0"/>
              <w:right w:val="single" w:color="000000" w:sz="8" w:space="0"/>
            </w:tcBorders>
            <w:shd w:val="clear" w:color="auto" w:fill="auto"/>
            <w:vAlign w:val="center"/>
          </w:tcPr>
          <w:p w14:paraId="3C121922">
            <w:pPr>
              <w:widowControl/>
              <w:jc w:val="center"/>
              <w:rPr>
                <w:rFonts w:ascii="宋体" w:hAnsi="宋体" w:cs="宋体"/>
                <w:color w:val="000000"/>
                <w:kern w:val="0"/>
                <w:sz w:val="20"/>
                <w:szCs w:val="20"/>
              </w:rPr>
            </w:pPr>
            <w:r>
              <w:rPr>
                <w:rFonts w:hint="eastAsia" w:ascii="宋体" w:hAnsi="宋体" w:cs="宋体"/>
                <w:color w:val="000000"/>
                <w:kern w:val="0"/>
                <w:sz w:val="20"/>
                <w:szCs w:val="20"/>
              </w:rPr>
              <w:t>30.76</w:t>
            </w:r>
          </w:p>
        </w:tc>
        <w:tc>
          <w:tcPr>
            <w:tcW w:w="299" w:type="pct"/>
            <w:tcBorders>
              <w:top w:val="nil"/>
              <w:left w:val="nil"/>
              <w:bottom w:val="single" w:color="000000" w:sz="8" w:space="0"/>
              <w:right w:val="single" w:color="000000" w:sz="8" w:space="0"/>
            </w:tcBorders>
            <w:shd w:val="clear" w:color="auto" w:fill="auto"/>
            <w:vAlign w:val="center"/>
          </w:tcPr>
          <w:p w14:paraId="4F3F230A">
            <w:pPr>
              <w:widowControl/>
              <w:jc w:val="center"/>
              <w:rPr>
                <w:rFonts w:ascii="宋体" w:hAnsi="宋体" w:cs="宋体"/>
                <w:color w:val="000000"/>
                <w:kern w:val="0"/>
                <w:sz w:val="20"/>
                <w:szCs w:val="20"/>
              </w:rPr>
            </w:pPr>
            <w:r>
              <w:rPr>
                <w:rFonts w:hint="eastAsia" w:ascii="宋体" w:hAnsi="宋体" w:cs="宋体"/>
                <w:color w:val="000000"/>
                <w:kern w:val="0"/>
                <w:sz w:val="20"/>
                <w:szCs w:val="20"/>
              </w:rPr>
              <w:t>10.52</w:t>
            </w:r>
          </w:p>
        </w:tc>
        <w:tc>
          <w:tcPr>
            <w:tcW w:w="294" w:type="pct"/>
            <w:tcBorders>
              <w:top w:val="nil"/>
              <w:left w:val="nil"/>
              <w:bottom w:val="single" w:color="000000" w:sz="8" w:space="0"/>
              <w:right w:val="single" w:color="000000" w:sz="8" w:space="0"/>
            </w:tcBorders>
            <w:shd w:val="clear" w:color="auto" w:fill="auto"/>
            <w:vAlign w:val="center"/>
          </w:tcPr>
          <w:p w14:paraId="04CDED5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4EE28812">
            <w:pPr>
              <w:widowControl/>
              <w:jc w:val="center"/>
              <w:rPr>
                <w:rFonts w:ascii="宋体" w:hAnsi="宋体" w:cs="宋体"/>
                <w:color w:val="000000"/>
                <w:kern w:val="0"/>
                <w:sz w:val="20"/>
                <w:szCs w:val="20"/>
              </w:rPr>
            </w:pPr>
            <w:r>
              <w:rPr>
                <w:rFonts w:hint="eastAsia" w:ascii="宋体" w:hAnsi="宋体" w:cs="宋体"/>
                <w:color w:val="000000"/>
                <w:kern w:val="0"/>
                <w:sz w:val="20"/>
                <w:szCs w:val="20"/>
              </w:rPr>
              <w:t>323.63</w:t>
            </w:r>
          </w:p>
        </w:tc>
        <w:tc>
          <w:tcPr>
            <w:tcW w:w="321" w:type="pct"/>
            <w:tcBorders>
              <w:top w:val="nil"/>
              <w:left w:val="nil"/>
              <w:bottom w:val="single" w:color="000000" w:sz="8" w:space="0"/>
              <w:right w:val="single" w:color="000000" w:sz="8" w:space="0"/>
            </w:tcBorders>
            <w:shd w:val="clear" w:color="auto" w:fill="auto"/>
            <w:vAlign w:val="center"/>
          </w:tcPr>
          <w:p w14:paraId="6F30CDE0">
            <w:pPr>
              <w:widowControl/>
              <w:jc w:val="center"/>
              <w:rPr>
                <w:rFonts w:ascii="宋体" w:hAnsi="宋体" w:cs="宋体"/>
                <w:color w:val="000000"/>
                <w:kern w:val="0"/>
                <w:sz w:val="20"/>
                <w:szCs w:val="20"/>
              </w:rPr>
            </w:pPr>
            <w:r>
              <w:rPr>
                <w:rFonts w:hint="eastAsia" w:ascii="宋体" w:hAnsi="宋体" w:cs="宋体"/>
                <w:color w:val="000000"/>
                <w:kern w:val="0"/>
                <w:sz w:val="20"/>
                <w:szCs w:val="20"/>
              </w:rPr>
              <w:t>164.88</w:t>
            </w:r>
          </w:p>
        </w:tc>
        <w:tc>
          <w:tcPr>
            <w:tcW w:w="293" w:type="pct"/>
            <w:tcBorders>
              <w:top w:val="nil"/>
              <w:left w:val="nil"/>
              <w:bottom w:val="single" w:color="000000" w:sz="8" w:space="0"/>
              <w:right w:val="single" w:color="000000" w:sz="8" w:space="0"/>
            </w:tcBorders>
            <w:shd w:val="clear" w:color="auto" w:fill="auto"/>
            <w:vAlign w:val="center"/>
          </w:tcPr>
          <w:p w14:paraId="6B707EC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579DA2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BE6CFC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FE46B40">
            <w:pPr>
              <w:widowControl/>
              <w:jc w:val="center"/>
              <w:rPr>
                <w:rFonts w:ascii="宋体" w:hAnsi="宋体" w:cs="宋体"/>
                <w:color w:val="000000"/>
                <w:kern w:val="0"/>
                <w:sz w:val="20"/>
                <w:szCs w:val="20"/>
              </w:rPr>
            </w:pPr>
            <w:r>
              <w:rPr>
                <w:rFonts w:hint="eastAsia" w:ascii="宋体" w:hAnsi="宋体" w:cs="宋体"/>
                <w:color w:val="000000"/>
                <w:kern w:val="0"/>
                <w:sz w:val="20"/>
                <w:szCs w:val="20"/>
              </w:rPr>
              <w:t>159</w:t>
            </w:r>
          </w:p>
        </w:tc>
        <w:tc>
          <w:tcPr>
            <w:tcW w:w="356" w:type="pct"/>
            <w:tcBorders>
              <w:top w:val="nil"/>
              <w:left w:val="nil"/>
              <w:bottom w:val="single" w:color="000000" w:sz="8" w:space="0"/>
              <w:right w:val="single" w:color="000000" w:sz="8" w:space="0"/>
            </w:tcBorders>
            <w:shd w:val="clear" w:color="auto" w:fill="auto"/>
            <w:vAlign w:val="center"/>
          </w:tcPr>
          <w:p w14:paraId="3C8A821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266112F">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70FCED2F">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27CB2998">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296" w:type="pct"/>
            <w:tcBorders>
              <w:top w:val="nil"/>
              <w:left w:val="nil"/>
              <w:bottom w:val="single" w:color="000000" w:sz="8" w:space="0"/>
              <w:right w:val="single" w:color="000000" w:sz="8" w:space="0"/>
            </w:tcBorders>
            <w:shd w:val="clear" w:color="auto" w:fill="auto"/>
            <w:vAlign w:val="center"/>
          </w:tcPr>
          <w:p w14:paraId="348E8954">
            <w:pPr>
              <w:widowControl/>
              <w:jc w:val="center"/>
              <w:rPr>
                <w:rFonts w:ascii="宋体" w:hAnsi="宋体" w:cs="宋体"/>
                <w:color w:val="000000"/>
                <w:kern w:val="0"/>
                <w:sz w:val="20"/>
                <w:szCs w:val="20"/>
              </w:rPr>
            </w:pPr>
            <w:r>
              <w:rPr>
                <w:rFonts w:hint="eastAsia" w:ascii="宋体" w:hAnsi="宋体" w:cs="宋体"/>
                <w:color w:val="000000"/>
                <w:kern w:val="0"/>
                <w:sz w:val="20"/>
                <w:szCs w:val="20"/>
              </w:rPr>
              <w:t>56号楼南侧空场</w:t>
            </w:r>
          </w:p>
        </w:tc>
        <w:tc>
          <w:tcPr>
            <w:tcW w:w="294" w:type="pct"/>
            <w:tcBorders>
              <w:top w:val="nil"/>
              <w:left w:val="nil"/>
              <w:bottom w:val="single" w:color="000000" w:sz="8" w:space="0"/>
              <w:right w:val="single" w:color="000000" w:sz="8" w:space="0"/>
            </w:tcBorders>
            <w:shd w:val="clear" w:color="auto" w:fill="auto"/>
            <w:vAlign w:val="center"/>
          </w:tcPr>
          <w:p w14:paraId="26B93E64">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1D51FA5D">
            <w:pPr>
              <w:widowControl/>
              <w:jc w:val="center"/>
              <w:rPr>
                <w:rFonts w:ascii="宋体" w:hAnsi="宋体" w:cs="宋体"/>
                <w:color w:val="000000"/>
                <w:kern w:val="0"/>
                <w:sz w:val="20"/>
                <w:szCs w:val="20"/>
              </w:rPr>
            </w:pPr>
            <w:r>
              <w:rPr>
                <w:rFonts w:hint="eastAsia" w:ascii="宋体" w:hAnsi="宋体" w:cs="宋体"/>
                <w:color w:val="000000"/>
                <w:kern w:val="0"/>
                <w:sz w:val="20"/>
                <w:szCs w:val="20"/>
              </w:rPr>
              <w:t>56号楼南侧墙根</w:t>
            </w:r>
          </w:p>
        </w:tc>
        <w:tc>
          <w:tcPr>
            <w:tcW w:w="427" w:type="pct"/>
            <w:tcBorders>
              <w:top w:val="nil"/>
              <w:left w:val="nil"/>
              <w:bottom w:val="single" w:color="000000" w:sz="8" w:space="0"/>
              <w:right w:val="single" w:color="000000" w:sz="8" w:space="0"/>
            </w:tcBorders>
            <w:shd w:val="clear" w:color="auto" w:fill="auto"/>
            <w:vAlign w:val="center"/>
          </w:tcPr>
          <w:p w14:paraId="23C17FE3">
            <w:pPr>
              <w:widowControl/>
              <w:jc w:val="center"/>
              <w:rPr>
                <w:rFonts w:ascii="宋体" w:hAnsi="宋体" w:cs="宋体"/>
                <w:color w:val="000000"/>
                <w:kern w:val="0"/>
                <w:sz w:val="20"/>
                <w:szCs w:val="20"/>
              </w:rPr>
            </w:pPr>
            <w:r>
              <w:rPr>
                <w:rFonts w:hint="eastAsia" w:ascii="宋体" w:hAnsi="宋体" w:cs="宋体"/>
                <w:color w:val="000000"/>
                <w:kern w:val="0"/>
                <w:sz w:val="20"/>
                <w:szCs w:val="20"/>
              </w:rPr>
              <w:t>54号楼北侧墙根</w:t>
            </w:r>
          </w:p>
        </w:tc>
        <w:tc>
          <w:tcPr>
            <w:tcW w:w="301" w:type="pct"/>
            <w:tcBorders>
              <w:top w:val="nil"/>
              <w:left w:val="nil"/>
              <w:bottom w:val="single" w:color="000000" w:sz="8" w:space="0"/>
              <w:right w:val="single" w:color="000000" w:sz="8" w:space="0"/>
            </w:tcBorders>
            <w:shd w:val="clear" w:color="auto" w:fill="auto"/>
            <w:vAlign w:val="center"/>
          </w:tcPr>
          <w:p w14:paraId="76B87B51">
            <w:pPr>
              <w:widowControl/>
              <w:jc w:val="center"/>
              <w:rPr>
                <w:rFonts w:ascii="宋体" w:hAnsi="宋体" w:cs="宋体"/>
                <w:color w:val="000000"/>
                <w:kern w:val="0"/>
                <w:sz w:val="20"/>
                <w:szCs w:val="20"/>
              </w:rPr>
            </w:pPr>
            <w:r>
              <w:rPr>
                <w:rFonts w:hint="eastAsia" w:ascii="宋体" w:hAnsi="宋体" w:cs="宋体"/>
                <w:color w:val="000000"/>
                <w:kern w:val="0"/>
                <w:sz w:val="20"/>
                <w:szCs w:val="20"/>
              </w:rPr>
              <w:t>85.38</w:t>
            </w:r>
          </w:p>
        </w:tc>
        <w:tc>
          <w:tcPr>
            <w:tcW w:w="299" w:type="pct"/>
            <w:tcBorders>
              <w:top w:val="nil"/>
              <w:left w:val="nil"/>
              <w:bottom w:val="single" w:color="000000" w:sz="8" w:space="0"/>
              <w:right w:val="single" w:color="000000" w:sz="8" w:space="0"/>
            </w:tcBorders>
            <w:shd w:val="clear" w:color="auto" w:fill="auto"/>
            <w:vAlign w:val="center"/>
          </w:tcPr>
          <w:p w14:paraId="6EA92D48">
            <w:pPr>
              <w:widowControl/>
              <w:jc w:val="center"/>
              <w:rPr>
                <w:rFonts w:ascii="宋体" w:hAnsi="宋体" w:cs="宋体"/>
                <w:color w:val="000000"/>
                <w:kern w:val="0"/>
                <w:sz w:val="20"/>
                <w:szCs w:val="20"/>
              </w:rPr>
            </w:pPr>
            <w:r>
              <w:rPr>
                <w:rFonts w:hint="eastAsia" w:ascii="宋体" w:hAnsi="宋体" w:cs="宋体"/>
                <w:color w:val="000000"/>
                <w:kern w:val="0"/>
                <w:sz w:val="20"/>
                <w:szCs w:val="20"/>
              </w:rPr>
              <w:t>25.67</w:t>
            </w:r>
          </w:p>
        </w:tc>
        <w:tc>
          <w:tcPr>
            <w:tcW w:w="294" w:type="pct"/>
            <w:tcBorders>
              <w:top w:val="nil"/>
              <w:left w:val="nil"/>
              <w:bottom w:val="single" w:color="000000" w:sz="8" w:space="0"/>
              <w:right w:val="single" w:color="000000" w:sz="8" w:space="0"/>
            </w:tcBorders>
            <w:shd w:val="clear" w:color="auto" w:fill="auto"/>
            <w:vAlign w:val="center"/>
          </w:tcPr>
          <w:p w14:paraId="0CDB33C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74509C92">
            <w:pPr>
              <w:widowControl/>
              <w:jc w:val="center"/>
              <w:rPr>
                <w:rFonts w:ascii="宋体" w:hAnsi="宋体" w:cs="宋体"/>
                <w:color w:val="000000"/>
                <w:kern w:val="0"/>
                <w:sz w:val="20"/>
                <w:szCs w:val="20"/>
              </w:rPr>
            </w:pPr>
            <w:r>
              <w:rPr>
                <w:rFonts w:hint="eastAsia" w:ascii="宋体" w:hAnsi="宋体" w:cs="宋体"/>
                <w:color w:val="000000"/>
                <w:kern w:val="0"/>
                <w:sz w:val="20"/>
                <w:szCs w:val="20"/>
              </w:rPr>
              <w:t>2191.67</w:t>
            </w:r>
          </w:p>
        </w:tc>
        <w:tc>
          <w:tcPr>
            <w:tcW w:w="321" w:type="pct"/>
            <w:tcBorders>
              <w:top w:val="nil"/>
              <w:left w:val="nil"/>
              <w:bottom w:val="single" w:color="000000" w:sz="8" w:space="0"/>
              <w:right w:val="single" w:color="000000" w:sz="8" w:space="0"/>
            </w:tcBorders>
            <w:shd w:val="clear" w:color="auto" w:fill="auto"/>
            <w:vAlign w:val="center"/>
          </w:tcPr>
          <w:p w14:paraId="6C11AA7E">
            <w:pPr>
              <w:widowControl/>
              <w:jc w:val="center"/>
              <w:rPr>
                <w:rFonts w:ascii="宋体" w:hAnsi="宋体" w:cs="宋体"/>
                <w:color w:val="000000"/>
                <w:kern w:val="0"/>
                <w:sz w:val="20"/>
                <w:szCs w:val="20"/>
              </w:rPr>
            </w:pPr>
            <w:r>
              <w:rPr>
                <w:rFonts w:hint="eastAsia" w:ascii="宋体" w:hAnsi="宋体" w:cs="宋体"/>
                <w:color w:val="000000"/>
                <w:kern w:val="0"/>
                <w:sz w:val="20"/>
                <w:szCs w:val="20"/>
              </w:rPr>
              <w:t>374.77</w:t>
            </w:r>
          </w:p>
        </w:tc>
        <w:tc>
          <w:tcPr>
            <w:tcW w:w="293" w:type="pct"/>
            <w:tcBorders>
              <w:top w:val="nil"/>
              <w:left w:val="nil"/>
              <w:bottom w:val="single" w:color="000000" w:sz="8" w:space="0"/>
              <w:right w:val="single" w:color="000000" w:sz="8" w:space="0"/>
            </w:tcBorders>
            <w:shd w:val="clear" w:color="auto" w:fill="auto"/>
            <w:vAlign w:val="center"/>
          </w:tcPr>
          <w:p w14:paraId="3E21E6D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FEC19A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B79240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7F055C6">
            <w:pPr>
              <w:widowControl/>
              <w:jc w:val="center"/>
              <w:rPr>
                <w:rFonts w:ascii="宋体" w:hAnsi="宋体" w:cs="宋体"/>
                <w:color w:val="000000"/>
                <w:kern w:val="0"/>
                <w:sz w:val="20"/>
                <w:szCs w:val="20"/>
              </w:rPr>
            </w:pPr>
            <w:r>
              <w:rPr>
                <w:rFonts w:hint="eastAsia" w:ascii="宋体" w:hAnsi="宋体" w:cs="宋体"/>
                <w:color w:val="000000"/>
                <w:kern w:val="0"/>
                <w:sz w:val="20"/>
                <w:szCs w:val="20"/>
              </w:rPr>
              <w:t>1817</w:t>
            </w:r>
          </w:p>
        </w:tc>
        <w:tc>
          <w:tcPr>
            <w:tcW w:w="356" w:type="pct"/>
            <w:tcBorders>
              <w:top w:val="nil"/>
              <w:left w:val="nil"/>
              <w:bottom w:val="single" w:color="000000" w:sz="8" w:space="0"/>
              <w:right w:val="single" w:color="000000" w:sz="8" w:space="0"/>
            </w:tcBorders>
            <w:shd w:val="clear" w:color="auto" w:fill="auto"/>
            <w:vAlign w:val="center"/>
          </w:tcPr>
          <w:p w14:paraId="49A9C2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31F4F5F9">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54F3B01F">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1AB8BF1C">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96" w:type="pct"/>
            <w:tcBorders>
              <w:top w:val="nil"/>
              <w:left w:val="nil"/>
              <w:bottom w:val="single" w:color="000000" w:sz="8" w:space="0"/>
              <w:right w:val="single" w:color="000000" w:sz="8" w:space="0"/>
            </w:tcBorders>
            <w:shd w:val="clear" w:color="auto" w:fill="auto"/>
            <w:vAlign w:val="center"/>
          </w:tcPr>
          <w:p w14:paraId="152BDB76">
            <w:pPr>
              <w:widowControl/>
              <w:jc w:val="center"/>
              <w:rPr>
                <w:rFonts w:ascii="宋体" w:hAnsi="宋体" w:cs="宋体"/>
                <w:color w:val="000000"/>
                <w:kern w:val="0"/>
                <w:sz w:val="20"/>
                <w:szCs w:val="20"/>
              </w:rPr>
            </w:pPr>
            <w:r>
              <w:rPr>
                <w:rFonts w:hint="eastAsia" w:ascii="宋体" w:hAnsi="宋体" w:cs="宋体"/>
                <w:color w:val="000000"/>
                <w:kern w:val="0"/>
                <w:sz w:val="20"/>
                <w:szCs w:val="20"/>
              </w:rPr>
              <w:t>53号楼西侧空场</w:t>
            </w:r>
          </w:p>
        </w:tc>
        <w:tc>
          <w:tcPr>
            <w:tcW w:w="294" w:type="pct"/>
            <w:tcBorders>
              <w:top w:val="nil"/>
              <w:left w:val="nil"/>
              <w:bottom w:val="single" w:color="000000" w:sz="8" w:space="0"/>
              <w:right w:val="single" w:color="000000" w:sz="8" w:space="0"/>
            </w:tcBorders>
            <w:shd w:val="clear" w:color="auto" w:fill="auto"/>
            <w:vAlign w:val="center"/>
          </w:tcPr>
          <w:p w14:paraId="24A07A7C">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1337AF7F">
            <w:pPr>
              <w:widowControl/>
              <w:jc w:val="center"/>
              <w:rPr>
                <w:rFonts w:ascii="宋体" w:hAnsi="宋体" w:cs="宋体"/>
                <w:color w:val="000000"/>
                <w:kern w:val="0"/>
                <w:sz w:val="20"/>
                <w:szCs w:val="20"/>
              </w:rPr>
            </w:pPr>
            <w:r>
              <w:rPr>
                <w:rFonts w:hint="eastAsia" w:ascii="宋体" w:hAnsi="宋体" w:cs="宋体"/>
                <w:color w:val="000000"/>
                <w:kern w:val="0"/>
                <w:sz w:val="20"/>
                <w:szCs w:val="20"/>
              </w:rPr>
              <w:t>53号楼墙根西侧空场</w:t>
            </w:r>
          </w:p>
        </w:tc>
        <w:tc>
          <w:tcPr>
            <w:tcW w:w="427" w:type="pct"/>
            <w:tcBorders>
              <w:top w:val="nil"/>
              <w:left w:val="nil"/>
              <w:bottom w:val="single" w:color="000000" w:sz="8" w:space="0"/>
              <w:right w:val="single" w:color="000000" w:sz="8" w:space="0"/>
            </w:tcBorders>
            <w:shd w:val="clear" w:color="auto" w:fill="auto"/>
            <w:vAlign w:val="center"/>
          </w:tcPr>
          <w:p w14:paraId="5D9A00FB">
            <w:pPr>
              <w:widowControl/>
              <w:jc w:val="center"/>
              <w:rPr>
                <w:rFonts w:ascii="宋体" w:hAnsi="宋体" w:cs="宋体"/>
                <w:color w:val="000000"/>
                <w:kern w:val="0"/>
                <w:sz w:val="20"/>
                <w:szCs w:val="20"/>
              </w:rPr>
            </w:pPr>
            <w:r>
              <w:rPr>
                <w:rFonts w:hint="eastAsia" w:ascii="宋体" w:hAnsi="宋体" w:cs="宋体"/>
                <w:color w:val="000000"/>
                <w:kern w:val="0"/>
                <w:sz w:val="20"/>
                <w:szCs w:val="20"/>
              </w:rPr>
              <w:t>53号楼墙根西侧空场</w:t>
            </w:r>
          </w:p>
        </w:tc>
        <w:tc>
          <w:tcPr>
            <w:tcW w:w="301" w:type="pct"/>
            <w:tcBorders>
              <w:top w:val="nil"/>
              <w:left w:val="nil"/>
              <w:bottom w:val="single" w:color="000000" w:sz="8" w:space="0"/>
              <w:right w:val="single" w:color="000000" w:sz="8" w:space="0"/>
            </w:tcBorders>
            <w:shd w:val="clear" w:color="auto" w:fill="auto"/>
            <w:vAlign w:val="center"/>
          </w:tcPr>
          <w:p w14:paraId="29364762">
            <w:pPr>
              <w:widowControl/>
              <w:jc w:val="center"/>
              <w:rPr>
                <w:rFonts w:ascii="宋体" w:hAnsi="宋体" w:cs="宋体"/>
                <w:color w:val="000000"/>
                <w:kern w:val="0"/>
                <w:sz w:val="20"/>
                <w:szCs w:val="20"/>
              </w:rPr>
            </w:pPr>
            <w:r>
              <w:rPr>
                <w:rFonts w:hint="eastAsia" w:ascii="宋体" w:hAnsi="宋体" w:cs="宋体"/>
                <w:color w:val="000000"/>
                <w:kern w:val="0"/>
                <w:sz w:val="20"/>
                <w:szCs w:val="20"/>
              </w:rPr>
              <w:t>70.22</w:t>
            </w:r>
          </w:p>
        </w:tc>
        <w:tc>
          <w:tcPr>
            <w:tcW w:w="299" w:type="pct"/>
            <w:tcBorders>
              <w:top w:val="nil"/>
              <w:left w:val="nil"/>
              <w:bottom w:val="single" w:color="000000" w:sz="8" w:space="0"/>
              <w:right w:val="single" w:color="000000" w:sz="8" w:space="0"/>
            </w:tcBorders>
            <w:shd w:val="clear" w:color="auto" w:fill="auto"/>
            <w:vAlign w:val="center"/>
          </w:tcPr>
          <w:p w14:paraId="30D6ED7A">
            <w:pPr>
              <w:widowControl/>
              <w:jc w:val="center"/>
              <w:rPr>
                <w:rFonts w:ascii="宋体" w:hAnsi="宋体" w:cs="宋体"/>
                <w:color w:val="000000"/>
                <w:kern w:val="0"/>
                <w:sz w:val="20"/>
                <w:szCs w:val="20"/>
              </w:rPr>
            </w:pPr>
            <w:r>
              <w:rPr>
                <w:rFonts w:hint="eastAsia" w:ascii="宋体" w:hAnsi="宋体" w:cs="宋体"/>
                <w:color w:val="000000"/>
                <w:kern w:val="0"/>
                <w:sz w:val="20"/>
                <w:szCs w:val="20"/>
              </w:rPr>
              <w:t>8.18</w:t>
            </w:r>
          </w:p>
        </w:tc>
        <w:tc>
          <w:tcPr>
            <w:tcW w:w="294" w:type="pct"/>
            <w:tcBorders>
              <w:top w:val="nil"/>
              <w:left w:val="nil"/>
              <w:bottom w:val="single" w:color="000000" w:sz="8" w:space="0"/>
              <w:right w:val="single" w:color="000000" w:sz="8" w:space="0"/>
            </w:tcBorders>
            <w:shd w:val="clear" w:color="auto" w:fill="auto"/>
            <w:vAlign w:val="center"/>
          </w:tcPr>
          <w:p w14:paraId="7DB3443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0C84656B">
            <w:pPr>
              <w:widowControl/>
              <w:jc w:val="center"/>
              <w:rPr>
                <w:rFonts w:ascii="宋体" w:hAnsi="宋体" w:cs="宋体"/>
                <w:color w:val="000000"/>
                <w:kern w:val="0"/>
                <w:sz w:val="20"/>
                <w:szCs w:val="20"/>
              </w:rPr>
            </w:pPr>
            <w:r>
              <w:rPr>
                <w:rFonts w:hint="eastAsia" w:ascii="宋体" w:hAnsi="宋体" w:cs="宋体"/>
                <w:color w:val="000000"/>
                <w:kern w:val="0"/>
                <w:sz w:val="20"/>
                <w:szCs w:val="20"/>
              </w:rPr>
              <w:t>574.36</w:t>
            </w:r>
          </w:p>
        </w:tc>
        <w:tc>
          <w:tcPr>
            <w:tcW w:w="321" w:type="pct"/>
            <w:tcBorders>
              <w:top w:val="nil"/>
              <w:left w:val="nil"/>
              <w:bottom w:val="single" w:color="000000" w:sz="8" w:space="0"/>
              <w:right w:val="single" w:color="000000" w:sz="8" w:space="0"/>
            </w:tcBorders>
            <w:shd w:val="clear" w:color="auto" w:fill="auto"/>
            <w:vAlign w:val="center"/>
          </w:tcPr>
          <w:p w14:paraId="3CD1DF74">
            <w:pPr>
              <w:widowControl/>
              <w:jc w:val="center"/>
              <w:rPr>
                <w:rFonts w:ascii="宋体" w:hAnsi="宋体" w:cs="宋体"/>
                <w:color w:val="000000"/>
                <w:kern w:val="0"/>
                <w:sz w:val="20"/>
                <w:szCs w:val="20"/>
              </w:rPr>
            </w:pPr>
            <w:r>
              <w:rPr>
                <w:rFonts w:hint="eastAsia" w:ascii="宋体" w:hAnsi="宋体" w:cs="宋体"/>
                <w:color w:val="000000"/>
                <w:kern w:val="0"/>
                <w:sz w:val="20"/>
                <w:szCs w:val="20"/>
              </w:rPr>
              <w:t>486.78</w:t>
            </w:r>
          </w:p>
        </w:tc>
        <w:tc>
          <w:tcPr>
            <w:tcW w:w="293" w:type="pct"/>
            <w:tcBorders>
              <w:top w:val="nil"/>
              <w:left w:val="nil"/>
              <w:bottom w:val="single" w:color="000000" w:sz="8" w:space="0"/>
              <w:right w:val="single" w:color="000000" w:sz="8" w:space="0"/>
            </w:tcBorders>
            <w:shd w:val="clear" w:color="auto" w:fill="auto"/>
            <w:vAlign w:val="center"/>
          </w:tcPr>
          <w:p w14:paraId="2830DB7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D18907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8AF164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071A0D5">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356" w:type="pct"/>
            <w:tcBorders>
              <w:top w:val="nil"/>
              <w:left w:val="nil"/>
              <w:bottom w:val="single" w:color="000000" w:sz="8" w:space="0"/>
              <w:right w:val="single" w:color="000000" w:sz="8" w:space="0"/>
            </w:tcBorders>
            <w:shd w:val="clear" w:color="auto" w:fill="auto"/>
            <w:vAlign w:val="center"/>
          </w:tcPr>
          <w:p w14:paraId="5333FA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3EC2B2BC">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7803783C">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15316B3C">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296" w:type="pct"/>
            <w:tcBorders>
              <w:top w:val="nil"/>
              <w:left w:val="nil"/>
              <w:bottom w:val="single" w:color="000000" w:sz="8" w:space="0"/>
              <w:right w:val="single" w:color="000000" w:sz="8" w:space="0"/>
            </w:tcBorders>
            <w:shd w:val="clear" w:color="auto" w:fill="auto"/>
            <w:vAlign w:val="center"/>
          </w:tcPr>
          <w:p w14:paraId="6897A429">
            <w:pPr>
              <w:widowControl/>
              <w:jc w:val="center"/>
              <w:rPr>
                <w:rFonts w:ascii="宋体" w:hAnsi="宋体" w:cs="宋体"/>
                <w:color w:val="000000"/>
                <w:kern w:val="0"/>
                <w:sz w:val="20"/>
                <w:szCs w:val="20"/>
              </w:rPr>
            </w:pPr>
            <w:r>
              <w:rPr>
                <w:rFonts w:hint="eastAsia" w:ascii="宋体" w:hAnsi="宋体" w:cs="宋体"/>
                <w:color w:val="000000"/>
                <w:kern w:val="0"/>
                <w:sz w:val="20"/>
                <w:szCs w:val="20"/>
              </w:rPr>
              <w:t>53号楼南侧空场</w:t>
            </w:r>
          </w:p>
        </w:tc>
        <w:tc>
          <w:tcPr>
            <w:tcW w:w="294" w:type="pct"/>
            <w:tcBorders>
              <w:top w:val="nil"/>
              <w:left w:val="nil"/>
              <w:bottom w:val="single" w:color="000000" w:sz="8" w:space="0"/>
              <w:right w:val="single" w:color="000000" w:sz="8" w:space="0"/>
            </w:tcBorders>
            <w:shd w:val="clear" w:color="auto" w:fill="auto"/>
            <w:vAlign w:val="center"/>
          </w:tcPr>
          <w:p w14:paraId="5E893A08">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3EB42100">
            <w:pPr>
              <w:widowControl/>
              <w:jc w:val="center"/>
              <w:rPr>
                <w:rFonts w:ascii="宋体" w:hAnsi="宋体" w:cs="宋体"/>
                <w:color w:val="000000"/>
                <w:kern w:val="0"/>
                <w:sz w:val="20"/>
                <w:szCs w:val="20"/>
              </w:rPr>
            </w:pPr>
            <w:r>
              <w:rPr>
                <w:rFonts w:hint="eastAsia" w:ascii="宋体" w:hAnsi="宋体" w:cs="宋体"/>
                <w:color w:val="000000"/>
                <w:kern w:val="0"/>
                <w:sz w:val="20"/>
                <w:szCs w:val="20"/>
              </w:rPr>
              <w:t>53号楼南侧墙根</w:t>
            </w:r>
          </w:p>
        </w:tc>
        <w:tc>
          <w:tcPr>
            <w:tcW w:w="427" w:type="pct"/>
            <w:tcBorders>
              <w:top w:val="nil"/>
              <w:left w:val="nil"/>
              <w:bottom w:val="single" w:color="000000" w:sz="8" w:space="0"/>
              <w:right w:val="single" w:color="000000" w:sz="8" w:space="0"/>
            </w:tcBorders>
            <w:shd w:val="clear" w:color="auto" w:fill="auto"/>
            <w:vAlign w:val="center"/>
          </w:tcPr>
          <w:p w14:paraId="62926A6E">
            <w:pPr>
              <w:widowControl/>
              <w:jc w:val="center"/>
              <w:rPr>
                <w:rFonts w:ascii="宋体" w:hAnsi="宋体" w:cs="宋体"/>
                <w:color w:val="000000"/>
                <w:kern w:val="0"/>
                <w:sz w:val="20"/>
                <w:szCs w:val="20"/>
              </w:rPr>
            </w:pPr>
            <w:r>
              <w:rPr>
                <w:rFonts w:hint="eastAsia" w:ascii="宋体" w:hAnsi="宋体" w:cs="宋体"/>
                <w:color w:val="000000"/>
                <w:kern w:val="0"/>
                <w:sz w:val="20"/>
                <w:szCs w:val="20"/>
              </w:rPr>
              <w:t>52号楼北侧墙根</w:t>
            </w:r>
          </w:p>
        </w:tc>
        <w:tc>
          <w:tcPr>
            <w:tcW w:w="301" w:type="pct"/>
            <w:tcBorders>
              <w:top w:val="nil"/>
              <w:left w:val="nil"/>
              <w:bottom w:val="single" w:color="000000" w:sz="8" w:space="0"/>
              <w:right w:val="single" w:color="000000" w:sz="8" w:space="0"/>
            </w:tcBorders>
            <w:shd w:val="clear" w:color="auto" w:fill="auto"/>
            <w:vAlign w:val="center"/>
          </w:tcPr>
          <w:p w14:paraId="1A0158D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100.05</w:t>
            </w:r>
          </w:p>
        </w:tc>
        <w:tc>
          <w:tcPr>
            <w:tcW w:w="299" w:type="pct"/>
            <w:tcBorders>
              <w:top w:val="nil"/>
              <w:left w:val="nil"/>
              <w:bottom w:val="single" w:color="000000" w:sz="8" w:space="0"/>
              <w:right w:val="single" w:color="000000" w:sz="8" w:space="0"/>
            </w:tcBorders>
            <w:shd w:val="clear" w:color="auto" w:fill="auto"/>
            <w:vAlign w:val="center"/>
          </w:tcPr>
          <w:p w14:paraId="27D3EEC3">
            <w:pPr>
              <w:widowControl/>
              <w:jc w:val="center"/>
              <w:rPr>
                <w:rFonts w:ascii="宋体" w:hAnsi="宋体" w:cs="宋体"/>
                <w:color w:val="000000"/>
                <w:kern w:val="0"/>
                <w:sz w:val="20"/>
                <w:szCs w:val="20"/>
              </w:rPr>
            </w:pPr>
            <w:r>
              <w:rPr>
                <w:rFonts w:hint="eastAsia" w:ascii="宋体" w:hAnsi="宋体" w:cs="宋体"/>
                <w:color w:val="000000"/>
                <w:kern w:val="0"/>
                <w:sz w:val="20"/>
                <w:szCs w:val="20"/>
              </w:rPr>
              <w:t>26.13</w:t>
            </w:r>
          </w:p>
        </w:tc>
        <w:tc>
          <w:tcPr>
            <w:tcW w:w="294" w:type="pct"/>
            <w:tcBorders>
              <w:top w:val="nil"/>
              <w:left w:val="nil"/>
              <w:bottom w:val="single" w:color="000000" w:sz="8" w:space="0"/>
              <w:right w:val="single" w:color="000000" w:sz="8" w:space="0"/>
            </w:tcBorders>
            <w:shd w:val="clear" w:color="auto" w:fill="auto"/>
            <w:vAlign w:val="center"/>
          </w:tcPr>
          <w:p w14:paraId="295E280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38539BD7">
            <w:pPr>
              <w:widowControl/>
              <w:jc w:val="center"/>
              <w:rPr>
                <w:rFonts w:ascii="宋体" w:hAnsi="宋体" w:cs="宋体"/>
                <w:color w:val="000000"/>
                <w:kern w:val="0"/>
                <w:sz w:val="20"/>
                <w:szCs w:val="20"/>
              </w:rPr>
            </w:pPr>
            <w:r>
              <w:rPr>
                <w:rFonts w:hint="eastAsia" w:ascii="宋体" w:hAnsi="宋体" w:cs="宋体"/>
                <w:color w:val="000000"/>
                <w:kern w:val="0"/>
                <w:sz w:val="20"/>
                <w:szCs w:val="20"/>
              </w:rPr>
              <w:t>2614.34</w:t>
            </w:r>
          </w:p>
        </w:tc>
        <w:tc>
          <w:tcPr>
            <w:tcW w:w="321" w:type="pct"/>
            <w:tcBorders>
              <w:top w:val="nil"/>
              <w:left w:val="nil"/>
              <w:bottom w:val="single" w:color="000000" w:sz="8" w:space="0"/>
              <w:right w:val="single" w:color="000000" w:sz="8" w:space="0"/>
            </w:tcBorders>
            <w:shd w:val="clear" w:color="auto" w:fill="auto"/>
            <w:vAlign w:val="center"/>
          </w:tcPr>
          <w:p w14:paraId="38364501">
            <w:pPr>
              <w:widowControl/>
              <w:jc w:val="center"/>
              <w:rPr>
                <w:rFonts w:ascii="宋体" w:hAnsi="宋体" w:cs="宋体"/>
                <w:color w:val="000000"/>
                <w:kern w:val="0"/>
                <w:sz w:val="20"/>
                <w:szCs w:val="20"/>
              </w:rPr>
            </w:pPr>
            <w:r>
              <w:rPr>
                <w:rFonts w:hint="eastAsia" w:ascii="宋体" w:hAnsi="宋体" w:cs="宋体"/>
                <w:color w:val="000000"/>
                <w:kern w:val="0"/>
                <w:sz w:val="20"/>
                <w:szCs w:val="20"/>
              </w:rPr>
              <w:t>482.43</w:t>
            </w:r>
          </w:p>
        </w:tc>
        <w:tc>
          <w:tcPr>
            <w:tcW w:w="293" w:type="pct"/>
            <w:tcBorders>
              <w:top w:val="nil"/>
              <w:left w:val="nil"/>
              <w:bottom w:val="single" w:color="000000" w:sz="8" w:space="0"/>
              <w:right w:val="single" w:color="000000" w:sz="8" w:space="0"/>
            </w:tcBorders>
            <w:shd w:val="clear" w:color="auto" w:fill="auto"/>
            <w:vAlign w:val="center"/>
          </w:tcPr>
          <w:p w14:paraId="4E0F148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C2A0C8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1822F4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78E6F3D">
            <w:pPr>
              <w:widowControl/>
              <w:jc w:val="center"/>
              <w:rPr>
                <w:rFonts w:ascii="宋体" w:hAnsi="宋体" w:cs="宋体"/>
                <w:color w:val="000000"/>
                <w:kern w:val="0"/>
                <w:sz w:val="20"/>
                <w:szCs w:val="20"/>
              </w:rPr>
            </w:pPr>
            <w:r>
              <w:rPr>
                <w:rFonts w:hint="eastAsia" w:ascii="宋体" w:hAnsi="宋体" w:cs="宋体"/>
                <w:color w:val="000000"/>
                <w:kern w:val="0"/>
                <w:sz w:val="20"/>
                <w:szCs w:val="20"/>
              </w:rPr>
              <w:t>2132</w:t>
            </w:r>
          </w:p>
        </w:tc>
        <w:tc>
          <w:tcPr>
            <w:tcW w:w="356" w:type="pct"/>
            <w:tcBorders>
              <w:top w:val="nil"/>
              <w:left w:val="nil"/>
              <w:bottom w:val="single" w:color="000000" w:sz="8" w:space="0"/>
              <w:right w:val="single" w:color="000000" w:sz="8" w:space="0"/>
            </w:tcBorders>
            <w:shd w:val="clear" w:color="auto" w:fill="auto"/>
            <w:vAlign w:val="center"/>
          </w:tcPr>
          <w:p w14:paraId="3F4250C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6146FC23">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19251455">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38B4478A">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296" w:type="pct"/>
            <w:tcBorders>
              <w:top w:val="nil"/>
              <w:left w:val="nil"/>
              <w:bottom w:val="single" w:color="000000" w:sz="8" w:space="0"/>
              <w:right w:val="single" w:color="000000" w:sz="8" w:space="0"/>
            </w:tcBorders>
            <w:shd w:val="clear" w:color="auto" w:fill="auto"/>
            <w:vAlign w:val="center"/>
          </w:tcPr>
          <w:p w14:paraId="3671B4CA">
            <w:pPr>
              <w:widowControl/>
              <w:jc w:val="center"/>
              <w:rPr>
                <w:rFonts w:ascii="宋体" w:hAnsi="宋体" w:cs="宋体"/>
                <w:color w:val="000000"/>
                <w:kern w:val="0"/>
                <w:sz w:val="20"/>
                <w:szCs w:val="20"/>
              </w:rPr>
            </w:pPr>
            <w:r>
              <w:rPr>
                <w:rFonts w:hint="eastAsia" w:ascii="宋体" w:hAnsi="宋体" w:cs="宋体"/>
                <w:color w:val="000000"/>
                <w:kern w:val="0"/>
                <w:sz w:val="20"/>
                <w:szCs w:val="20"/>
              </w:rPr>
              <w:t>54号楼西侧空场</w:t>
            </w:r>
          </w:p>
        </w:tc>
        <w:tc>
          <w:tcPr>
            <w:tcW w:w="294" w:type="pct"/>
            <w:tcBorders>
              <w:top w:val="nil"/>
              <w:left w:val="nil"/>
              <w:bottom w:val="single" w:color="000000" w:sz="8" w:space="0"/>
              <w:right w:val="single" w:color="000000" w:sz="8" w:space="0"/>
            </w:tcBorders>
            <w:shd w:val="clear" w:color="auto" w:fill="auto"/>
            <w:vAlign w:val="center"/>
          </w:tcPr>
          <w:p w14:paraId="0FE89CD1">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5881E2FF">
            <w:pPr>
              <w:widowControl/>
              <w:jc w:val="center"/>
              <w:rPr>
                <w:rFonts w:ascii="宋体" w:hAnsi="宋体" w:cs="宋体"/>
                <w:color w:val="000000"/>
                <w:kern w:val="0"/>
                <w:sz w:val="20"/>
                <w:szCs w:val="20"/>
              </w:rPr>
            </w:pPr>
            <w:r>
              <w:rPr>
                <w:rFonts w:hint="eastAsia" w:ascii="宋体" w:hAnsi="宋体" w:cs="宋体"/>
                <w:color w:val="000000"/>
                <w:kern w:val="0"/>
                <w:sz w:val="20"/>
                <w:szCs w:val="20"/>
              </w:rPr>
              <w:t>54号楼西侧墙根</w:t>
            </w:r>
          </w:p>
        </w:tc>
        <w:tc>
          <w:tcPr>
            <w:tcW w:w="427" w:type="pct"/>
            <w:tcBorders>
              <w:top w:val="nil"/>
              <w:left w:val="nil"/>
              <w:bottom w:val="single" w:color="000000" w:sz="8" w:space="0"/>
              <w:right w:val="single" w:color="000000" w:sz="8" w:space="0"/>
            </w:tcBorders>
            <w:shd w:val="clear" w:color="auto" w:fill="auto"/>
            <w:vAlign w:val="center"/>
          </w:tcPr>
          <w:p w14:paraId="1101923A">
            <w:pPr>
              <w:widowControl/>
              <w:jc w:val="center"/>
              <w:rPr>
                <w:rFonts w:ascii="宋体" w:hAnsi="宋体" w:cs="宋体"/>
                <w:color w:val="000000"/>
                <w:kern w:val="0"/>
                <w:sz w:val="20"/>
                <w:szCs w:val="20"/>
              </w:rPr>
            </w:pPr>
            <w:r>
              <w:rPr>
                <w:rFonts w:hint="eastAsia" w:ascii="宋体" w:hAnsi="宋体" w:cs="宋体"/>
                <w:color w:val="000000"/>
                <w:kern w:val="0"/>
                <w:sz w:val="20"/>
                <w:szCs w:val="20"/>
              </w:rPr>
              <w:t>55号楼东侧请跟</w:t>
            </w:r>
          </w:p>
        </w:tc>
        <w:tc>
          <w:tcPr>
            <w:tcW w:w="301" w:type="pct"/>
            <w:tcBorders>
              <w:top w:val="nil"/>
              <w:left w:val="nil"/>
              <w:bottom w:val="single" w:color="000000" w:sz="8" w:space="0"/>
              <w:right w:val="single" w:color="000000" w:sz="8" w:space="0"/>
            </w:tcBorders>
            <w:shd w:val="clear" w:color="auto" w:fill="auto"/>
            <w:vAlign w:val="center"/>
          </w:tcPr>
          <w:p w14:paraId="38B67DFB">
            <w:pPr>
              <w:widowControl/>
              <w:jc w:val="center"/>
              <w:rPr>
                <w:rFonts w:ascii="宋体" w:hAnsi="宋体" w:cs="宋体"/>
                <w:color w:val="000000"/>
                <w:kern w:val="0"/>
                <w:sz w:val="20"/>
                <w:szCs w:val="20"/>
              </w:rPr>
            </w:pPr>
            <w:r>
              <w:rPr>
                <w:rFonts w:hint="eastAsia" w:ascii="宋体" w:hAnsi="宋体" w:cs="宋体"/>
                <w:color w:val="000000"/>
                <w:kern w:val="0"/>
                <w:sz w:val="20"/>
                <w:szCs w:val="20"/>
              </w:rPr>
              <w:t>37.69</w:t>
            </w:r>
          </w:p>
        </w:tc>
        <w:tc>
          <w:tcPr>
            <w:tcW w:w="299" w:type="pct"/>
            <w:tcBorders>
              <w:top w:val="nil"/>
              <w:left w:val="nil"/>
              <w:bottom w:val="single" w:color="000000" w:sz="8" w:space="0"/>
              <w:right w:val="single" w:color="000000" w:sz="8" w:space="0"/>
            </w:tcBorders>
            <w:shd w:val="clear" w:color="auto" w:fill="auto"/>
            <w:vAlign w:val="center"/>
          </w:tcPr>
          <w:p w14:paraId="335E0A33">
            <w:pPr>
              <w:widowControl/>
              <w:jc w:val="center"/>
              <w:rPr>
                <w:rFonts w:ascii="宋体" w:hAnsi="宋体" w:cs="宋体"/>
                <w:color w:val="000000"/>
                <w:kern w:val="0"/>
                <w:sz w:val="20"/>
                <w:szCs w:val="20"/>
              </w:rPr>
            </w:pPr>
            <w:r>
              <w:rPr>
                <w:rFonts w:hint="eastAsia" w:ascii="宋体" w:hAnsi="宋体" w:cs="宋体"/>
                <w:color w:val="000000"/>
                <w:kern w:val="0"/>
                <w:sz w:val="20"/>
                <w:szCs w:val="20"/>
              </w:rPr>
              <w:t>17.02</w:t>
            </w:r>
          </w:p>
        </w:tc>
        <w:tc>
          <w:tcPr>
            <w:tcW w:w="294" w:type="pct"/>
            <w:tcBorders>
              <w:top w:val="nil"/>
              <w:left w:val="nil"/>
              <w:bottom w:val="single" w:color="000000" w:sz="8" w:space="0"/>
              <w:right w:val="single" w:color="000000" w:sz="8" w:space="0"/>
            </w:tcBorders>
            <w:shd w:val="clear" w:color="auto" w:fill="auto"/>
            <w:vAlign w:val="center"/>
          </w:tcPr>
          <w:p w14:paraId="5B9C580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14F05B50">
            <w:pPr>
              <w:widowControl/>
              <w:jc w:val="center"/>
              <w:rPr>
                <w:rFonts w:ascii="宋体" w:hAnsi="宋体" w:cs="宋体"/>
                <w:color w:val="000000"/>
                <w:kern w:val="0"/>
                <w:sz w:val="20"/>
                <w:szCs w:val="20"/>
              </w:rPr>
            </w:pPr>
            <w:r>
              <w:rPr>
                <w:rFonts w:hint="eastAsia" w:ascii="宋体" w:hAnsi="宋体" w:cs="宋体"/>
                <w:color w:val="000000"/>
                <w:kern w:val="0"/>
                <w:sz w:val="20"/>
                <w:szCs w:val="20"/>
              </w:rPr>
              <w:t>641.53</w:t>
            </w:r>
          </w:p>
        </w:tc>
        <w:tc>
          <w:tcPr>
            <w:tcW w:w="321" w:type="pct"/>
            <w:tcBorders>
              <w:top w:val="nil"/>
              <w:left w:val="nil"/>
              <w:bottom w:val="single" w:color="000000" w:sz="8" w:space="0"/>
              <w:right w:val="single" w:color="000000" w:sz="8" w:space="0"/>
            </w:tcBorders>
            <w:shd w:val="clear" w:color="auto" w:fill="auto"/>
            <w:vAlign w:val="center"/>
          </w:tcPr>
          <w:p w14:paraId="71138DFC">
            <w:pPr>
              <w:widowControl/>
              <w:jc w:val="center"/>
              <w:rPr>
                <w:rFonts w:ascii="宋体" w:hAnsi="宋体" w:cs="宋体"/>
                <w:color w:val="000000"/>
                <w:kern w:val="0"/>
                <w:sz w:val="20"/>
                <w:szCs w:val="20"/>
              </w:rPr>
            </w:pPr>
            <w:r>
              <w:rPr>
                <w:rFonts w:hint="eastAsia" w:ascii="宋体" w:hAnsi="宋体" w:cs="宋体"/>
                <w:color w:val="000000"/>
                <w:kern w:val="0"/>
                <w:sz w:val="20"/>
                <w:szCs w:val="20"/>
              </w:rPr>
              <w:t>253.81</w:t>
            </w:r>
          </w:p>
        </w:tc>
        <w:tc>
          <w:tcPr>
            <w:tcW w:w="293" w:type="pct"/>
            <w:tcBorders>
              <w:top w:val="nil"/>
              <w:left w:val="nil"/>
              <w:bottom w:val="single" w:color="000000" w:sz="8" w:space="0"/>
              <w:right w:val="single" w:color="000000" w:sz="8" w:space="0"/>
            </w:tcBorders>
            <w:shd w:val="clear" w:color="auto" w:fill="auto"/>
            <w:vAlign w:val="center"/>
          </w:tcPr>
          <w:p w14:paraId="1339A76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BD0E19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682B70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964BEF3">
            <w:pPr>
              <w:widowControl/>
              <w:jc w:val="center"/>
              <w:rPr>
                <w:rFonts w:ascii="宋体" w:hAnsi="宋体" w:cs="宋体"/>
                <w:color w:val="000000"/>
                <w:kern w:val="0"/>
                <w:sz w:val="20"/>
                <w:szCs w:val="20"/>
              </w:rPr>
            </w:pPr>
            <w:r>
              <w:rPr>
                <w:rFonts w:hint="eastAsia" w:ascii="宋体" w:hAnsi="宋体" w:cs="宋体"/>
                <w:color w:val="000000"/>
                <w:kern w:val="0"/>
                <w:sz w:val="20"/>
                <w:szCs w:val="20"/>
              </w:rPr>
              <w:t>388</w:t>
            </w:r>
          </w:p>
        </w:tc>
        <w:tc>
          <w:tcPr>
            <w:tcW w:w="356" w:type="pct"/>
            <w:tcBorders>
              <w:top w:val="nil"/>
              <w:left w:val="nil"/>
              <w:bottom w:val="single" w:color="000000" w:sz="8" w:space="0"/>
              <w:right w:val="single" w:color="000000" w:sz="8" w:space="0"/>
            </w:tcBorders>
            <w:shd w:val="clear" w:color="auto" w:fill="auto"/>
            <w:vAlign w:val="center"/>
          </w:tcPr>
          <w:p w14:paraId="135C38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4C0E892B">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33C094E4">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1D26219B">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296" w:type="pct"/>
            <w:tcBorders>
              <w:top w:val="nil"/>
              <w:left w:val="nil"/>
              <w:bottom w:val="single" w:color="000000" w:sz="8" w:space="0"/>
              <w:right w:val="single" w:color="000000" w:sz="8" w:space="0"/>
            </w:tcBorders>
            <w:shd w:val="clear" w:color="auto" w:fill="auto"/>
            <w:vAlign w:val="center"/>
          </w:tcPr>
          <w:p w14:paraId="4F2C1140">
            <w:pPr>
              <w:widowControl/>
              <w:jc w:val="center"/>
              <w:rPr>
                <w:rFonts w:ascii="宋体" w:hAnsi="宋体" w:cs="宋体"/>
                <w:color w:val="000000"/>
                <w:kern w:val="0"/>
                <w:sz w:val="20"/>
                <w:szCs w:val="20"/>
              </w:rPr>
            </w:pPr>
            <w:r>
              <w:rPr>
                <w:rFonts w:hint="eastAsia" w:ascii="宋体" w:hAnsi="宋体" w:cs="宋体"/>
                <w:color w:val="000000"/>
                <w:kern w:val="0"/>
                <w:sz w:val="20"/>
                <w:szCs w:val="20"/>
              </w:rPr>
              <w:t>54号楼南侧空场</w:t>
            </w:r>
          </w:p>
        </w:tc>
        <w:tc>
          <w:tcPr>
            <w:tcW w:w="294" w:type="pct"/>
            <w:tcBorders>
              <w:top w:val="nil"/>
              <w:left w:val="nil"/>
              <w:bottom w:val="single" w:color="000000" w:sz="8" w:space="0"/>
              <w:right w:val="single" w:color="000000" w:sz="8" w:space="0"/>
            </w:tcBorders>
            <w:shd w:val="clear" w:color="auto" w:fill="auto"/>
            <w:vAlign w:val="center"/>
          </w:tcPr>
          <w:p w14:paraId="5BDF6E56">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02A82929">
            <w:pPr>
              <w:widowControl/>
              <w:jc w:val="center"/>
              <w:rPr>
                <w:rFonts w:ascii="宋体" w:hAnsi="宋体" w:cs="宋体"/>
                <w:color w:val="000000"/>
                <w:kern w:val="0"/>
                <w:sz w:val="20"/>
                <w:szCs w:val="20"/>
              </w:rPr>
            </w:pPr>
            <w:r>
              <w:rPr>
                <w:rFonts w:hint="eastAsia" w:ascii="宋体" w:hAnsi="宋体" w:cs="宋体"/>
                <w:color w:val="000000"/>
                <w:kern w:val="0"/>
                <w:sz w:val="20"/>
                <w:szCs w:val="20"/>
              </w:rPr>
              <w:t>54号楼南侧墙根</w:t>
            </w:r>
          </w:p>
        </w:tc>
        <w:tc>
          <w:tcPr>
            <w:tcW w:w="427" w:type="pct"/>
            <w:tcBorders>
              <w:top w:val="nil"/>
              <w:left w:val="nil"/>
              <w:bottom w:val="single" w:color="000000" w:sz="8" w:space="0"/>
              <w:right w:val="single" w:color="000000" w:sz="8" w:space="0"/>
            </w:tcBorders>
            <w:shd w:val="clear" w:color="auto" w:fill="auto"/>
            <w:vAlign w:val="center"/>
          </w:tcPr>
          <w:p w14:paraId="220B90A2">
            <w:pPr>
              <w:widowControl/>
              <w:jc w:val="center"/>
              <w:rPr>
                <w:rFonts w:ascii="宋体" w:hAnsi="宋体" w:cs="宋体"/>
                <w:color w:val="000000"/>
                <w:kern w:val="0"/>
                <w:sz w:val="20"/>
                <w:szCs w:val="20"/>
              </w:rPr>
            </w:pPr>
            <w:r>
              <w:rPr>
                <w:rFonts w:hint="eastAsia" w:ascii="宋体" w:hAnsi="宋体" w:cs="宋体"/>
                <w:color w:val="000000"/>
                <w:kern w:val="0"/>
                <w:sz w:val="20"/>
                <w:szCs w:val="20"/>
              </w:rPr>
              <w:t>53号楼北侧墙根</w:t>
            </w:r>
          </w:p>
        </w:tc>
        <w:tc>
          <w:tcPr>
            <w:tcW w:w="301" w:type="pct"/>
            <w:tcBorders>
              <w:top w:val="nil"/>
              <w:left w:val="nil"/>
              <w:bottom w:val="single" w:color="000000" w:sz="8" w:space="0"/>
              <w:right w:val="single" w:color="000000" w:sz="8" w:space="0"/>
            </w:tcBorders>
            <w:shd w:val="clear" w:color="auto" w:fill="auto"/>
            <w:vAlign w:val="center"/>
          </w:tcPr>
          <w:p w14:paraId="1ABA67EB">
            <w:pPr>
              <w:widowControl/>
              <w:jc w:val="center"/>
              <w:rPr>
                <w:rFonts w:ascii="宋体" w:hAnsi="宋体" w:cs="宋体"/>
                <w:color w:val="000000"/>
                <w:kern w:val="0"/>
                <w:sz w:val="20"/>
                <w:szCs w:val="20"/>
              </w:rPr>
            </w:pPr>
            <w:r>
              <w:rPr>
                <w:rFonts w:hint="eastAsia" w:ascii="宋体" w:hAnsi="宋体" w:cs="宋体"/>
                <w:color w:val="000000"/>
                <w:kern w:val="0"/>
                <w:sz w:val="20"/>
                <w:szCs w:val="20"/>
              </w:rPr>
              <w:t>79.65</w:t>
            </w:r>
          </w:p>
        </w:tc>
        <w:tc>
          <w:tcPr>
            <w:tcW w:w="299" w:type="pct"/>
            <w:tcBorders>
              <w:top w:val="nil"/>
              <w:left w:val="nil"/>
              <w:bottom w:val="single" w:color="000000" w:sz="8" w:space="0"/>
              <w:right w:val="single" w:color="000000" w:sz="8" w:space="0"/>
            </w:tcBorders>
            <w:shd w:val="clear" w:color="auto" w:fill="auto"/>
            <w:vAlign w:val="center"/>
          </w:tcPr>
          <w:p w14:paraId="02B6A6CC">
            <w:pPr>
              <w:widowControl/>
              <w:jc w:val="center"/>
              <w:rPr>
                <w:rFonts w:ascii="宋体" w:hAnsi="宋体" w:cs="宋体"/>
                <w:color w:val="000000"/>
                <w:kern w:val="0"/>
                <w:sz w:val="20"/>
                <w:szCs w:val="20"/>
              </w:rPr>
            </w:pPr>
            <w:r>
              <w:rPr>
                <w:rFonts w:hint="eastAsia" w:ascii="宋体" w:hAnsi="宋体" w:cs="宋体"/>
                <w:color w:val="000000"/>
                <w:kern w:val="0"/>
                <w:sz w:val="20"/>
                <w:szCs w:val="20"/>
              </w:rPr>
              <w:t>24.27</w:t>
            </w:r>
          </w:p>
        </w:tc>
        <w:tc>
          <w:tcPr>
            <w:tcW w:w="294" w:type="pct"/>
            <w:tcBorders>
              <w:top w:val="nil"/>
              <w:left w:val="nil"/>
              <w:bottom w:val="single" w:color="000000" w:sz="8" w:space="0"/>
              <w:right w:val="single" w:color="000000" w:sz="8" w:space="0"/>
            </w:tcBorders>
            <w:shd w:val="clear" w:color="auto" w:fill="auto"/>
            <w:vAlign w:val="center"/>
          </w:tcPr>
          <w:p w14:paraId="12EDFEC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7F921903">
            <w:pPr>
              <w:widowControl/>
              <w:jc w:val="center"/>
              <w:rPr>
                <w:rFonts w:ascii="宋体" w:hAnsi="宋体" w:cs="宋体"/>
                <w:color w:val="000000"/>
                <w:kern w:val="0"/>
                <w:sz w:val="20"/>
                <w:szCs w:val="20"/>
              </w:rPr>
            </w:pPr>
            <w:r>
              <w:rPr>
                <w:rFonts w:hint="eastAsia" w:ascii="宋体" w:hAnsi="宋体" w:cs="宋体"/>
                <w:color w:val="000000"/>
                <w:kern w:val="0"/>
                <w:sz w:val="20"/>
                <w:szCs w:val="20"/>
              </w:rPr>
              <w:t>1933.18</w:t>
            </w:r>
          </w:p>
        </w:tc>
        <w:tc>
          <w:tcPr>
            <w:tcW w:w="321" w:type="pct"/>
            <w:tcBorders>
              <w:top w:val="nil"/>
              <w:left w:val="nil"/>
              <w:bottom w:val="single" w:color="000000" w:sz="8" w:space="0"/>
              <w:right w:val="single" w:color="000000" w:sz="8" w:space="0"/>
            </w:tcBorders>
            <w:shd w:val="clear" w:color="auto" w:fill="auto"/>
            <w:vAlign w:val="center"/>
          </w:tcPr>
          <w:p w14:paraId="708C4074">
            <w:pPr>
              <w:widowControl/>
              <w:jc w:val="center"/>
              <w:rPr>
                <w:rFonts w:ascii="宋体" w:hAnsi="宋体" w:cs="宋体"/>
                <w:color w:val="000000"/>
                <w:kern w:val="0"/>
                <w:sz w:val="20"/>
                <w:szCs w:val="20"/>
              </w:rPr>
            </w:pPr>
            <w:r>
              <w:rPr>
                <w:rFonts w:hint="eastAsia" w:ascii="宋体" w:hAnsi="宋体" w:cs="宋体"/>
                <w:color w:val="000000"/>
                <w:kern w:val="0"/>
                <w:sz w:val="20"/>
                <w:szCs w:val="20"/>
              </w:rPr>
              <w:t>368.6</w:t>
            </w:r>
          </w:p>
        </w:tc>
        <w:tc>
          <w:tcPr>
            <w:tcW w:w="293" w:type="pct"/>
            <w:tcBorders>
              <w:top w:val="nil"/>
              <w:left w:val="nil"/>
              <w:bottom w:val="single" w:color="000000" w:sz="8" w:space="0"/>
              <w:right w:val="single" w:color="000000" w:sz="8" w:space="0"/>
            </w:tcBorders>
            <w:shd w:val="clear" w:color="auto" w:fill="auto"/>
            <w:vAlign w:val="center"/>
          </w:tcPr>
          <w:p w14:paraId="6925C6F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36FD91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B3585B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6B7F613">
            <w:pPr>
              <w:widowControl/>
              <w:jc w:val="center"/>
              <w:rPr>
                <w:rFonts w:ascii="宋体" w:hAnsi="宋体" w:cs="宋体"/>
                <w:color w:val="000000"/>
                <w:kern w:val="0"/>
                <w:sz w:val="20"/>
                <w:szCs w:val="20"/>
              </w:rPr>
            </w:pPr>
            <w:r>
              <w:rPr>
                <w:rFonts w:hint="eastAsia" w:ascii="宋体" w:hAnsi="宋体" w:cs="宋体"/>
                <w:color w:val="000000"/>
                <w:kern w:val="0"/>
                <w:sz w:val="20"/>
                <w:szCs w:val="20"/>
              </w:rPr>
              <w:t>1565</w:t>
            </w:r>
          </w:p>
        </w:tc>
        <w:tc>
          <w:tcPr>
            <w:tcW w:w="356" w:type="pct"/>
            <w:tcBorders>
              <w:top w:val="nil"/>
              <w:left w:val="nil"/>
              <w:bottom w:val="single" w:color="000000" w:sz="8" w:space="0"/>
              <w:right w:val="single" w:color="000000" w:sz="8" w:space="0"/>
            </w:tcBorders>
            <w:shd w:val="clear" w:color="auto" w:fill="auto"/>
            <w:vAlign w:val="center"/>
          </w:tcPr>
          <w:p w14:paraId="7EF770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0D144C9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10B0BAAB">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1DD49EDA">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96" w:type="pct"/>
            <w:tcBorders>
              <w:top w:val="nil"/>
              <w:left w:val="nil"/>
              <w:bottom w:val="single" w:color="000000" w:sz="8" w:space="0"/>
              <w:right w:val="single" w:color="000000" w:sz="8" w:space="0"/>
            </w:tcBorders>
            <w:shd w:val="clear" w:color="auto" w:fill="auto"/>
            <w:vAlign w:val="center"/>
          </w:tcPr>
          <w:p w14:paraId="158AD44F">
            <w:pPr>
              <w:widowControl/>
              <w:jc w:val="center"/>
              <w:rPr>
                <w:rFonts w:ascii="宋体" w:hAnsi="宋体" w:cs="宋体"/>
                <w:color w:val="000000"/>
                <w:kern w:val="0"/>
                <w:sz w:val="20"/>
                <w:szCs w:val="20"/>
              </w:rPr>
            </w:pPr>
            <w:r>
              <w:rPr>
                <w:rFonts w:hint="eastAsia" w:ascii="宋体" w:hAnsi="宋体" w:cs="宋体"/>
                <w:color w:val="000000"/>
                <w:kern w:val="0"/>
                <w:sz w:val="20"/>
                <w:szCs w:val="20"/>
              </w:rPr>
              <w:t>74号楼小花园西侧路</w:t>
            </w:r>
          </w:p>
        </w:tc>
        <w:tc>
          <w:tcPr>
            <w:tcW w:w="294" w:type="pct"/>
            <w:tcBorders>
              <w:top w:val="nil"/>
              <w:left w:val="nil"/>
              <w:bottom w:val="single" w:color="000000" w:sz="8" w:space="0"/>
              <w:right w:val="single" w:color="000000" w:sz="8" w:space="0"/>
            </w:tcBorders>
            <w:shd w:val="clear" w:color="auto" w:fill="auto"/>
            <w:vAlign w:val="center"/>
          </w:tcPr>
          <w:p w14:paraId="098F3C40">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4291B3EC">
            <w:pPr>
              <w:widowControl/>
              <w:jc w:val="center"/>
              <w:rPr>
                <w:rFonts w:ascii="宋体" w:hAnsi="宋体" w:cs="宋体"/>
                <w:color w:val="000000"/>
                <w:kern w:val="0"/>
                <w:sz w:val="20"/>
                <w:szCs w:val="20"/>
              </w:rPr>
            </w:pPr>
            <w:r>
              <w:rPr>
                <w:rFonts w:hint="eastAsia" w:ascii="宋体" w:hAnsi="宋体" w:cs="宋体"/>
                <w:color w:val="000000"/>
                <w:kern w:val="0"/>
                <w:sz w:val="20"/>
                <w:szCs w:val="20"/>
              </w:rPr>
              <w:t>74号楼西侧墙跟</w:t>
            </w:r>
          </w:p>
        </w:tc>
        <w:tc>
          <w:tcPr>
            <w:tcW w:w="427" w:type="pct"/>
            <w:tcBorders>
              <w:top w:val="nil"/>
              <w:left w:val="nil"/>
              <w:bottom w:val="single" w:color="000000" w:sz="8" w:space="0"/>
              <w:right w:val="single" w:color="000000" w:sz="8" w:space="0"/>
            </w:tcBorders>
            <w:shd w:val="clear" w:color="auto" w:fill="auto"/>
            <w:vAlign w:val="center"/>
          </w:tcPr>
          <w:p w14:paraId="4A9DFE48">
            <w:pPr>
              <w:widowControl/>
              <w:jc w:val="center"/>
              <w:rPr>
                <w:rFonts w:ascii="宋体" w:hAnsi="宋体" w:cs="宋体"/>
                <w:color w:val="000000"/>
                <w:kern w:val="0"/>
                <w:sz w:val="20"/>
                <w:szCs w:val="20"/>
              </w:rPr>
            </w:pPr>
            <w:r>
              <w:rPr>
                <w:rFonts w:hint="eastAsia" w:ascii="宋体" w:hAnsi="宋体" w:cs="宋体"/>
                <w:color w:val="000000"/>
                <w:kern w:val="0"/>
                <w:sz w:val="20"/>
                <w:szCs w:val="20"/>
              </w:rPr>
              <w:t>78号楼东侧墙跟</w:t>
            </w:r>
          </w:p>
        </w:tc>
        <w:tc>
          <w:tcPr>
            <w:tcW w:w="301" w:type="pct"/>
            <w:tcBorders>
              <w:top w:val="nil"/>
              <w:left w:val="nil"/>
              <w:bottom w:val="single" w:color="000000" w:sz="8" w:space="0"/>
              <w:right w:val="single" w:color="000000" w:sz="8" w:space="0"/>
            </w:tcBorders>
            <w:shd w:val="clear" w:color="auto" w:fill="auto"/>
            <w:vAlign w:val="center"/>
          </w:tcPr>
          <w:p w14:paraId="5260BF6C">
            <w:pPr>
              <w:widowControl/>
              <w:jc w:val="center"/>
              <w:rPr>
                <w:rFonts w:ascii="宋体" w:hAnsi="宋体" w:cs="宋体"/>
                <w:color w:val="000000"/>
                <w:kern w:val="0"/>
                <w:sz w:val="20"/>
                <w:szCs w:val="20"/>
              </w:rPr>
            </w:pPr>
            <w:r>
              <w:rPr>
                <w:rFonts w:hint="eastAsia" w:ascii="宋体" w:hAnsi="宋体" w:cs="宋体"/>
                <w:color w:val="000000"/>
                <w:kern w:val="0"/>
                <w:sz w:val="20"/>
                <w:szCs w:val="20"/>
              </w:rPr>
              <w:t>26.11</w:t>
            </w:r>
          </w:p>
        </w:tc>
        <w:tc>
          <w:tcPr>
            <w:tcW w:w="299" w:type="pct"/>
            <w:tcBorders>
              <w:top w:val="nil"/>
              <w:left w:val="nil"/>
              <w:bottom w:val="single" w:color="000000" w:sz="8" w:space="0"/>
              <w:right w:val="single" w:color="000000" w:sz="8" w:space="0"/>
            </w:tcBorders>
            <w:shd w:val="clear" w:color="auto" w:fill="auto"/>
            <w:vAlign w:val="center"/>
          </w:tcPr>
          <w:p w14:paraId="55B347EB">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94" w:type="pct"/>
            <w:tcBorders>
              <w:top w:val="nil"/>
              <w:left w:val="nil"/>
              <w:bottom w:val="single" w:color="000000" w:sz="8" w:space="0"/>
              <w:right w:val="single" w:color="000000" w:sz="8" w:space="0"/>
            </w:tcBorders>
            <w:shd w:val="clear" w:color="auto" w:fill="auto"/>
            <w:vAlign w:val="center"/>
          </w:tcPr>
          <w:p w14:paraId="06BE06A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292C651E">
            <w:pPr>
              <w:widowControl/>
              <w:jc w:val="center"/>
              <w:rPr>
                <w:rFonts w:ascii="宋体" w:hAnsi="宋体" w:cs="宋体"/>
                <w:color w:val="000000"/>
                <w:kern w:val="0"/>
                <w:sz w:val="20"/>
                <w:szCs w:val="20"/>
              </w:rPr>
            </w:pPr>
            <w:r>
              <w:rPr>
                <w:rFonts w:hint="eastAsia" w:ascii="宋体" w:hAnsi="宋体" w:cs="宋体"/>
                <w:color w:val="000000"/>
                <w:kern w:val="0"/>
                <w:sz w:val="20"/>
                <w:szCs w:val="20"/>
              </w:rPr>
              <w:t>469.97</w:t>
            </w:r>
          </w:p>
        </w:tc>
        <w:tc>
          <w:tcPr>
            <w:tcW w:w="321" w:type="pct"/>
            <w:tcBorders>
              <w:top w:val="nil"/>
              <w:left w:val="nil"/>
              <w:bottom w:val="single" w:color="000000" w:sz="8" w:space="0"/>
              <w:right w:val="single" w:color="000000" w:sz="8" w:space="0"/>
            </w:tcBorders>
            <w:shd w:val="clear" w:color="auto" w:fill="auto"/>
            <w:vAlign w:val="center"/>
          </w:tcPr>
          <w:p w14:paraId="4B8B801A">
            <w:pPr>
              <w:widowControl/>
              <w:jc w:val="center"/>
              <w:rPr>
                <w:rFonts w:ascii="宋体" w:hAnsi="宋体" w:cs="宋体"/>
                <w:color w:val="000000"/>
                <w:kern w:val="0"/>
                <w:sz w:val="20"/>
                <w:szCs w:val="20"/>
              </w:rPr>
            </w:pPr>
            <w:r>
              <w:rPr>
                <w:rFonts w:hint="eastAsia" w:ascii="宋体" w:hAnsi="宋体" w:cs="宋体"/>
                <w:color w:val="000000"/>
                <w:kern w:val="0"/>
                <w:sz w:val="20"/>
                <w:szCs w:val="20"/>
              </w:rPr>
              <w:t>469.97</w:t>
            </w:r>
          </w:p>
        </w:tc>
        <w:tc>
          <w:tcPr>
            <w:tcW w:w="293" w:type="pct"/>
            <w:tcBorders>
              <w:top w:val="nil"/>
              <w:left w:val="nil"/>
              <w:bottom w:val="single" w:color="000000" w:sz="8" w:space="0"/>
              <w:right w:val="single" w:color="000000" w:sz="8" w:space="0"/>
            </w:tcBorders>
            <w:shd w:val="clear" w:color="auto" w:fill="auto"/>
            <w:vAlign w:val="center"/>
          </w:tcPr>
          <w:p w14:paraId="39EC6F1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76F04D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057450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A0658E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73192C5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4939D38C">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4468F75">
        <w:tblPrEx>
          <w:tblCellMar>
            <w:top w:w="0" w:type="dxa"/>
            <w:left w:w="108" w:type="dxa"/>
            <w:bottom w:w="0" w:type="dxa"/>
            <w:right w:w="108" w:type="dxa"/>
          </w:tblCellMar>
        </w:tblPrEx>
        <w:trPr>
          <w:trHeight w:val="51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697C8C11">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96" w:type="pct"/>
            <w:vMerge w:val="restart"/>
            <w:tcBorders>
              <w:top w:val="nil"/>
              <w:left w:val="nil"/>
              <w:bottom w:val="single" w:color="000000" w:sz="8" w:space="0"/>
              <w:right w:val="single" w:color="000000" w:sz="8" w:space="0"/>
            </w:tcBorders>
            <w:shd w:val="clear" w:color="auto" w:fill="auto"/>
            <w:vAlign w:val="center"/>
          </w:tcPr>
          <w:p w14:paraId="3B2EC2AC">
            <w:pPr>
              <w:widowControl/>
              <w:jc w:val="center"/>
              <w:rPr>
                <w:rFonts w:ascii="宋体" w:hAnsi="宋体" w:cs="宋体"/>
                <w:color w:val="000000"/>
                <w:kern w:val="0"/>
                <w:sz w:val="20"/>
                <w:szCs w:val="20"/>
              </w:rPr>
            </w:pPr>
            <w:r>
              <w:rPr>
                <w:rFonts w:hint="eastAsia" w:ascii="宋体" w:hAnsi="宋体" w:cs="宋体"/>
                <w:color w:val="000000"/>
                <w:kern w:val="0"/>
                <w:sz w:val="20"/>
                <w:szCs w:val="20"/>
              </w:rPr>
              <w:t>74号楼西北侧停车场</w:t>
            </w:r>
          </w:p>
        </w:tc>
        <w:tc>
          <w:tcPr>
            <w:tcW w:w="294" w:type="pct"/>
            <w:vMerge w:val="restart"/>
            <w:tcBorders>
              <w:top w:val="nil"/>
              <w:left w:val="nil"/>
              <w:bottom w:val="single" w:color="000000" w:sz="8" w:space="0"/>
              <w:right w:val="single" w:color="000000" w:sz="8" w:space="0"/>
            </w:tcBorders>
            <w:shd w:val="clear" w:color="auto" w:fill="auto"/>
            <w:vAlign w:val="center"/>
          </w:tcPr>
          <w:p w14:paraId="2A0F41E1">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nil"/>
              <w:right w:val="single" w:color="000000" w:sz="8" w:space="0"/>
            </w:tcBorders>
            <w:shd w:val="clear" w:color="auto" w:fill="auto"/>
            <w:vAlign w:val="center"/>
          </w:tcPr>
          <w:p w14:paraId="6147DDA4">
            <w:pPr>
              <w:widowControl/>
              <w:jc w:val="center"/>
              <w:rPr>
                <w:rFonts w:ascii="宋体" w:hAnsi="宋体" w:cs="宋体"/>
                <w:color w:val="000000"/>
                <w:kern w:val="0"/>
                <w:sz w:val="20"/>
                <w:szCs w:val="20"/>
              </w:rPr>
            </w:pPr>
            <w:r>
              <w:rPr>
                <w:rFonts w:hint="eastAsia" w:ascii="宋体" w:hAnsi="宋体" w:cs="宋体"/>
                <w:color w:val="000000"/>
                <w:kern w:val="0"/>
                <w:sz w:val="20"/>
                <w:szCs w:val="20"/>
              </w:rPr>
              <w:t>74号楼东北侧</w:t>
            </w:r>
          </w:p>
        </w:tc>
        <w:tc>
          <w:tcPr>
            <w:tcW w:w="427" w:type="pct"/>
            <w:tcBorders>
              <w:top w:val="nil"/>
              <w:left w:val="nil"/>
              <w:bottom w:val="nil"/>
              <w:right w:val="single" w:color="000000" w:sz="8" w:space="0"/>
            </w:tcBorders>
            <w:shd w:val="clear" w:color="auto" w:fill="auto"/>
            <w:vAlign w:val="center"/>
          </w:tcPr>
          <w:p w14:paraId="0BD1CF45">
            <w:pPr>
              <w:widowControl/>
              <w:jc w:val="center"/>
              <w:rPr>
                <w:rFonts w:ascii="宋体" w:hAnsi="宋体" w:cs="宋体"/>
                <w:color w:val="000000"/>
                <w:kern w:val="0"/>
                <w:sz w:val="20"/>
                <w:szCs w:val="20"/>
              </w:rPr>
            </w:pPr>
            <w:r>
              <w:rPr>
                <w:rFonts w:hint="eastAsia" w:ascii="宋体" w:hAnsi="宋体" w:cs="宋体"/>
                <w:color w:val="000000"/>
                <w:kern w:val="0"/>
                <w:sz w:val="20"/>
                <w:szCs w:val="20"/>
              </w:rPr>
              <w:t>74号楼西北侧</w:t>
            </w:r>
          </w:p>
        </w:tc>
        <w:tc>
          <w:tcPr>
            <w:tcW w:w="301" w:type="pct"/>
            <w:vMerge w:val="restart"/>
            <w:tcBorders>
              <w:top w:val="nil"/>
              <w:left w:val="nil"/>
              <w:bottom w:val="single" w:color="000000" w:sz="8" w:space="0"/>
              <w:right w:val="single" w:color="000000" w:sz="8" w:space="0"/>
            </w:tcBorders>
            <w:shd w:val="clear" w:color="auto" w:fill="auto"/>
            <w:vAlign w:val="center"/>
          </w:tcPr>
          <w:p w14:paraId="39F91AD5">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299" w:type="pct"/>
            <w:vMerge w:val="restart"/>
            <w:tcBorders>
              <w:top w:val="nil"/>
              <w:left w:val="nil"/>
              <w:bottom w:val="single" w:color="000000" w:sz="8" w:space="0"/>
              <w:right w:val="single" w:color="000000" w:sz="8" w:space="0"/>
            </w:tcBorders>
            <w:shd w:val="clear" w:color="auto" w:fill="auto"/>
            <w:vAlign w:val="center"/>
          </w:tcPr>
          <w:p w14:paraId="71C560E1">
            <w:pPr>
              <w:widowControl/>
              <w:jc w:val="center"/>
              <w:rPr>
                <w:rFonts w:ascii="宋体" w:hAnsi="宋体" w:cs="宋体"/>
                <w:color w:val="000000"/>
                <w:kern w:val="0"/>
                <w:sz w:val="20"/>
                <w:szCs w:val="20"/>
              </w:rPr>
            </w:pPr>
            <w:r>
              <w:rPr>
                <w:rFonts w:hint="eastAsia" w:ascii="宋体" w:hAnsi="宋体" w:cs="宋体"/>
                <w:color w:val="000000"/>
                <w:kern w:val="0"/>
                <w:sz w:val="20"/>
                <w:szCs w:val="20"/>
              </w:rPr>
              <w:t>22.58</w:t>
            </w:r>
          </w:p>
        </w:tc>
        <w:tc>
          <w:tcPr>
            <w:tcW w:w="294" w:type="pct"/>
            <w:vMerge w:val="restart"/>
            <w:tcBorders>
              <w:top w:val="nil"/>
              <w:left w:val="nil"/>
              <w:bottom w:val="single" w:color="000000" w:sz="8" w:space="0"/>
              <w:right w:val="single" w:color="000000" w:sz="8" w:space="0"/>
            </w:tcBorders>
            <w:shd w:val="clear" w:color="auto" w:fill="auto"/>
            <w:vAlign w:val="center"/>
          </w:tcPr>
          <w:p w14:paraId="1BDDC88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45450F04">
            <w:pPr>
              <w:widowControl/>
              <w:jc w:val="center"/>
              <w:rPr>
                <w:rFonts w:ascii="宋体" w:hAnsi="宋体" w:cs="宋体"/>
                <w:color w:val="000000"/>
                <w:kern w:val="0"/>
                <w:sz w:val="20"/>
                <w:szCs w:val="20"/>
              </w:rPr>
            </w:pPr>
            <w:r>
              <w:rPr>
                <w:rFonts w:hint="eastAsia" w:ascii="宋体" w:hAnsi="宋体" w:cs="宋体"/>
                <w:color w:val="000000"/>
                <w:kern w:val="0"/>
                <w:sz w:val="20"/>
                <w:szCs w:val="20"/>
              </w:rPr>
              <w:t>679.7</w:t>
            </w:r>
          </w:p>
        </w:tc>
        <w:tc>
          <w:tcPr>
            <w:tcW w:w="321" w:type="pct"/>
            <w:vMerge w:val="restart"/>
            <w:tcBorders>
              <w:top w:val="nil"/>
              <w:left w:val="nil"/>
              <w:bottom w:val="single" w:color="000000" w:sz="8" w:space="0"/>
              <w:right w:val="single" w:color="000000" w:sz="8" w:space="0"/>
            </w:tcBorders>
            <w:shd w:val="clear" w:color="auto" w:fill="auto"/>
            <w:vAlign w:val="center"/>
          </w:tcPr>
          <w:p w14:paraId="19AB6EF3">
            <w:pPr>
              <w:widowControl/>
              <w:jc w:val="center"/>
              <w:rPr>
                <w:rFonts w:ascii="宋体" w:hAnsi="宋体" w:cs="宋体"/>
                <w:color w:val="000000"/>
                <w:kern w:val="0"/>
                <w:sz w:val="20"/>
                <w:szCs w:val="20"/>
              </w:rPr>
            </w:pPr>
            <w:r>
              <w:rPr>
                <w:rFonts w:hint="eastAsia" w:ascii="宋体" w:hAnsi="宋体" w:cs="宋体"/>
                <w:color w:val="000000"/>
                <w:kern w:val="0"/>
                <w:sz w:val="20"/>
                <w:szCs w:val="20"/>
              </w:rPr>
              <w:t>201.87</w:t>
            </w:r>
          </w:p>
        </w:tc>
        <w:tc>
          <w:tcPr>
            <w:tcW w:w="293" w:type="pct"/>
            <w:vMerge w:val="restart"/>
            <w:tcBorders>
              <w:top w:val="nil"/>
              <w:left w:val="nil"/>
              <w:bottom w:val="single" w:color="000000" w:sz="8" w:space="0"/>
              <w:right w:val="single" w:color="000000" w:sz="8" w:space="0"/>
            </w:tcBorders>
            <w:shd w:val="clear" w:color="auto" w:fill="auto"/>
            <w:vAlign w:val="center"/>
          </w:tcPr>
          <w:p w14:paraId="56460FA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1174B19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3054F6E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55B5CBE1">
            <w:pPr>
              <w:widowControl/>
              <w:jc w:val="center"/>
              <w:rPr>
                <w:rFonts w:ascii="宋体" w:hAnsi="宋体" w:cs="宋体"/>
                <w:color w:val="000000"/>
                <w:kern w:val="0"/>
                <w:sz w:val="20"/>
                <w:szCs w:val="20"/>
              </w:rPr>
            </w:pPr>
            <w:r>
              <w:rPr>
                <w:rFonts w:hint="eastAsia" w:ascii="宋体" w:hAnsi="宋体" w:cs="宋体"/>
                <w:color w:val="000000"/>
                <w:kern w:val="0"/>
                <w:sz w:val="20"/>
                <w:szCs w:val="20"/>
              </w:rPr>
              <w:t>478</w:t>
            </w:r>
          </w:p>
        </w:tc>
        <w:tc>
          <w:tcPr>
            <w:tcW w:w="356" w:type="pct"/>
            <w:vMerge w:val="restart"/>
            <w:tcBorders>
              <w:top w:val="nil"/>
              <w:left w:val="nil"/>
              <w:bottom w:val="single" w:color="000000" w:sz="8" w:space="0"/>
              <w:right w:val="single" w:color="000000" w:sz="8" w:space="0"/>
            </w:tcBorders>
            <w:shd w:val="clear" w:color="auto" w:fill="auto"/>
            <w:vAlign w:val="center"/>
          </w:tcPr>
          <w:p w14:paraId="15CD01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61919A78">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952E15E">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334666D7">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36B2BBC1">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5653D926">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6A88D715">
            <w:pPr>
              <w:widowControl/>
              <w:jc w:val="center"/>
              <w:rPr>
                <w:rFonts w:ascii="宋体" w:hAnsi="宋体" w:cs="宋体"/>
                <w:color w:val="000000"/>
                <w:kern w:val="0"/>
                <w:sz w:val="20"/>
                <w:szCs w:val="20"/>
              </w:rPr>
            </w:pPr>
            <w:r>
              <w:rPr>
                <w:rFonts w:hint="eastAsia" w:ascii="宋体" w:hAnsi="宋体" w:cs="宋体"/>
                <w:color w:val="000000"/>
                <w:kern w:val="0"/>
                <w:sz w:val="20"/>
                <w:szCs w:val="20"/>
              </w:rPr>
              <w:t>墙根</w:t>
            </w:r>
          </w:p>
        </w:tc>
        <w:tc>
          <w:tcPr>
            <w:tcW w:w="427" w:type="pct"/>
            <w:tcBorders>
              <w:top w:val="nil"/>
              <w:left w:val="nil"/>
              <w:bottom w:val="single" w:color="000000" w:sz="8" w:space="0"/>
              <w:right w:val="single" w:color="000000" w:sz="8" w:space="0"/>
            </w:tcBorders>
            <w:shd w:val="clear" w:color="auto" w:fill="auto"/>
            <w:vAlign w:val="center"/>
          </w:tcPr>
          <w:p w14:paraId="23C0129F">
            <w:pPr>
              <w:widowControl/>
              <w:jc w:val="center"/>
              <w:rPr>
                <w:rFonts w:ascii="宋体" w:hAnsi="宋体" w:cs="宋体"/>
                <w:color w:val="000000"/>
                <w:kern w:val="0"/>
                <w:sz w:val="20"/>
                <w:szCs w:val="20"/>
              </w:rPr>
            </w:pPr>
            <w:r>
              <w:rPr>
                <w:rFonts w:hint="eastAsia" w:ascii="宋体" w:hAnsi="宋体" w:cs="宋体"/>
                <w:color w:val="000000"/>
                <w:kern w:val="0"/>
                <w:sz w:val="20"/>
                <w:szCs w:val="20"/>
              </w:rPr>
              <w:t>道路</w:t>
            </w:r>
          </w:p>
        </w:tc>
        <w:tc>
          <w:tcPr>
            <w:tcW w:w="301" w:type="pct"/>
            <w:vMerge w:val="continue"/>
            <w:tcBorders>
              <w:top w:val="nil"/>
              <w:left w:val="nil"/>
              <w:bottom w:val="single" w:color="000000" w:sz="8" w:space="0"/>
              <w:right w:val="single" w:color="000000" w:sz="8" w:space="0"/>
            </w:tcBorders>
            <w:vAlign w:val="center"/>
          </w:tcPr>
          <w:p w14:paraId="5659EAF4">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058C559E">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06537DBB">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37445EFF">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21E24244">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5D493727">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6CF6167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22424CA">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4488ED66">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66C4495B">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35DBE6C9">
            <w:pPr>
              <w:widowControl/>
              <w:jc w:val="left"/>
              <w:rPr>
                <w:rFonts w:ascii="宋体" w:hAnsi="宋体" w:cs="宋体"/>
                <w:color w:val="000000"/>
                <w:kern w:val="0"/>
                <w:sz w:val="20"/>
                <w:szCs w:val="20"/>
              </w:rPr>
            </w:pPr>
          </w:p>
        </w:tc>
      </w:tr>
      <w:tr w14:paraId="3C431E86">
        <w:tblPrEx>
          <w:tblCellMar>
            <w:top w:w="0" w:type="dxa"/>
            <w:left w:w="108" w:type="dxa"/>
            <w:bottom w:w="0" w:type="dxa"/>
            <w:right w:w="108" w:type="dxa"/>
          </w:tblCellMar>
        </w:tblPrEx>
        <w:trPr>
          <w:trHeight w:val="30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208923C3">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296" w:type="pct"/>
            <w:vMerge w:val="restart"/>
            <w:tcBorders>
              <w:top w:val="nil"/>
              <w:left w:val="nil"/>
              <w:bottom w:val="single" w:color="000000" w:sz="8" w:space="0"/>
              <w:right w:val="single" w:color="000000" w:sz="8" w:space="0"/>
            </w:tcBorders>
            <w:shd w:val="clear" w:color="auto" w:fill="auto"/>
            <w:vAlign w:val="center"/>
          </w:tcPr>
          <w:p w14:paraId="6F8241C0">
            <w:pPr>
              <w:widowControl/>
              <w:jc w:val="center"/>
              <w:rPr>
                <w:rFonts w:ascii="宋体" w:hAnsi="宋体" w:cs="宋体"/>
                <w:color w:val="000000"/>
                <w:kern w:val="0"/>
                <w:sz w:val="20"/>
                <w:szCs w:val="20"/>
              </w:rPr>
            </w:pPr>
            <w:r>
              <w:rPr>
                <w:rFonts w:hint="eastAsia" w:ascii="宋体" w:hAnsi="宋体" w:cs="宋体"/>
                <w:color w:val="000000"/>
                <w:kern w:val="0"/>
                <w:sz w:val="20"/>
                <w:szCs w:val="20"/>
              </w:rPr>
              <w:t>派出所南路东头</w:t>
            </w:r>
          </w:p>
        </w:tc>
        <w:tc>
          <w:tcPr>
            <w:tcW w:w="294" w:type="pct"/>
            <w:vMerge w:val="restart"/>
            <w:tcBorders>
              <w:top w:val="nil"/>
              <w:left w:val="nil"/>
              <w:bottom w:val="single" w:color="000000" w:sz="8" w:space="0"/>
              <w:right w:val="single" w:color="000000" w:sz="8" w:space="0"/>
            </w:tcBorders>
            <w:shd w:val="clear" w:color="auto" w:fill="auto"/>
            <w:vAlign w:val="center"/>
          </w:tcPr>
          <w:p w14:paraId="2C28736D">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nil"/>
              <w:right w:val="single" w:color="000000" w:sz="8" w:space="0"/>
            </w:tcBorders>
            <w:shd w:val="clear" w:color="auto" w:fill="auto"/>
            <w:vAlign w:val="center"/>
          </w:tcPr>
          <w:p w14:paraId="1884A4B6">
            <w:pPr>
              <w:widowControl/>
              <w:jc w:val="center"/>
              <w:rPr>
                <w:rFonts w:ascii="宋体" w:hAnsi="宋体" w:cs="宋体"/>
                <w:color w:val="000000"/>
                <w:kern w:val="0"/>
                <w:sz w:val="20"/>
                <w:szCs w:val="20"/>
              </w:rPr>
            </w:pPr>
            <w:r>
              <w:rPr>
                <w:rFonts w:hint="eastAsia" w:ascii="宋体" w:hAnsi="宋体" w:cs="宋体"/>
                <w:color w:val="000000"/>
                <w:kern w:val="0"/>
                <w:sz w:val="20"/>
                <w:szCs w:val="20"/>
              </w:rPr>
              <w:t>派出所南路</w:t>
            </w:r>
          </w:p>
        </w:tc>
        <w:tc>
          <w:tcPr>
            <w:tcW w:w="427" w:type="pct"/>
            <w:vMerge w:val="restart"/>
            <w:tcBorders>
              <w:top w:val="nil"/>
              <w:left w:val="nil"/>
              <w:bottom w:val="single" w:color="000000" w:sz="8" w:space="0"/>
              <w:right w:val="single" w:color="000000" w:sz="8" w:space="0"/>
            </w:tcBorders>
            <w:shd w:val="clear" w:color="auto" w:fill="auto"/>
            <w:vAlign w:val="center"/>
          </w:tcPr>
          <w:p w14:paraId="697E5655">
            <w:pPr>
              <w:widowControl/>
              <w:jc w:val="center"/>
              <w:rPr>
                <w:rFonts w:ascii="宋体" w:hAnsi="宋体" w:cs="宋体"/>
                <w:color w:val="000000"/>
                <w:kern w:val="0"/>
                <w:sz w:val="20"/>
                <w:szCs w:val="20"/>
              </w:rPr>
            </w:pPr>
            <w:r>
              <w:rPr>
                <w:rFonts w:hint="eastAsia" w:ascii="宋体" w:hAnsi="宋体" w:cs="宋体"/>
                <w:color w:val="000000"/>
                <w:kern w:val="0"/>
                <w:sz w:val="20"/>
                <w:szCs w:val="20"/>
              </w:rPr>
              <w:t>派出所南路东侧</w:t>
            </w:r>
          </w:p>
        </w:tc>
        <w:tc>
          <w:tcPr>
            <w:tcW w:w="301" w:type="pct"/>
            <w:vMerge w:val="restart"/>
            <w:tcBorders>
              <w:top w:val="nil"/>
              <w:left w:val="nil"/>
              <w:bottom w:val="single" w:color="000000" w:sz="8" w:space="0"/>
              <w:right w:val="single" w:color="000000" w:sz="8" w:space="0"/>
            </w:tcBorders>
            <w:shd w:val="clear" w:color="auto" w:fill="auto"/>
            <w:vAlign w:val="center"/>
          </w:tcPr>
          <w:p w14:paraId="547F784E">
            <w:pPr>
              <w:widowControl/>
              <w:jc w:val="center"/>
              <w:rPr>
                <w:rFonts w:ascii="宋体" w:hAnsi="宋体" w:cs="宋体"/>
                <w:color w:val="000000"/>
                <w:kern w:val="0"/>
                <w:sz w:val="20"/>
                <w:szCs w:val="20"/>
              </w:rPr>
            </w:pPr>
            <w:r>
              <w:rPr>
                <w:rFonts w:hint="eastAsia" w:ascii="宋体" w:hAnsi="宋体" w:cs="宋体"/>
                <w:color w:val="000000"/>
                <w:kern w:val="0"/>
                <w:sz w:val="20"/>
                <w:szCs w:val="20"/>
              </w:rPr>
              <w:t>95.04</w:t>
            </w:r>
          </w:p>
        </w:tc>
        <w:tc>
          <w:tcPr>
            <w:tcW w:w="299" w:type="pct"/>
            <w:vMerge w:val="restart"/>
            <w:tcBorders>
              <w:top w:val="nil"/>
              <w:left w:val="nil"/>
              <w:bottom w:val="single" w:color="000000" w:sz="8" w:space="0"/>
              <w:right w:val="single" w:color="000000" w:sz="8" w:space="0"/>
            </w:tcBorders>
            <w:shd w:val="clear" w:color="auto" w:fill="auto"/>
            <w:vAlign w:val="center"/>
          </w:tcPr>
          <w:p w14:paraId="405DE3B9">
            <w:pPr>
              <w:widowControl/>
              <w:jc w:val="center"/>
              <w:rPr>
                <w:rFonts w:ascii="宋体" w:hAnsi="宋体" w:cs="宋体"/>
                <w:color w:val="000000"/>
                <w:kern w:val="0"/>
                <w:sz w:val="20"/>
                <w:szCs w:val="20"/>
              </w:rPr>
            </w:pPr>
            <w:r>
              <w:rPr>
                <w:rFonts w:hint="eastAsia" w:ascii="宋体" w:hAnsi="宋体" w:cs="宋体"/>
                <w:color w:val="000000"/>
                <w:kern w:val="0"/>
                <w:sz w:val="20"/>
                <w:szCs w:val="20"/>
              </w:rPr>
              <w:t>12.08</w:t>
            </w:r>
          </w:p>
        </w:tc>
        <w:tc>
          <w:tcPr>
            <w:tcW w:w="294" w:type="pct"/>
            <w:vMerge w:val="restart"/>
            <w:tcBorders>
              <w:top w:val="nil"/>
              <w:left w:val="nil"/>
              <w:bottom w:val="single" w:color="000000" w:sz="8" w:space="0"/>
              <w:right w:val="single" w:color="000000" w:sz="8" w:space="0"/>
            </w:tcBorders>
            <w:shd w:val="clear" w:color="auto" w:fill="auto"/>
            <w:vAlign w:val="center"/>
          </w:tcPr>
          <w:p w14:paraId="7389170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5319C638">
            <w:pPr>
              <w:widowControl/>
              <w:jc w:val="center"/>
              <w:rPr>
                <w:rFonts w:ascii="宋体" w:hAnsi="宋体" w:cs="宋体"/>
                <w:color w:val="000000"/>
                <w:kern w:val="0"/>
                <w:sz w:val="20"/>
                <w:szCs w:val="20"/>
              </w:rPr>
            </w:pPr>
            <w:r>
              <w:rPr>
                <w:rFonts w:hint="eastAsia" w:ascii="宋体" w:hAnsi="宋体" w:cs="宋体"/>
                <w:color w:val="000000"/>
                <w:kern w:val="0"/>
                <w:sz w:val="20"/>
                <w:szCs w:val="20"/>
              </w:rPr>
              <w:t>1148.13</w:t>
            </w:r>
          </w:p>
        </w:tc>
        <w:tc>
          <w:tcPr>
            <w:tcW w:w="321" w:type="pct"/>
            <w:vMerge w:val="restart"/>
            <w:tcBorders>
              <w:top w:val="nil"/>
              <w:left w:val="nil"/>
              <w:bottom w:val="single" w:color="000000" w:sz="8" w:space="0"/>
              <w:right w:val="single" w:color="000000" w:sz="8" w:space="0"/>
            </w:tcBorders>
            <w:shd w:val="clear" w:color="auto" w:fill="auto"/>
            <w:vAlign w:val="center"/>
          </w:tcPr>
          <w:p w14:paraId="2D2AA4F1">
            <w:pPr>
              <w:widowControl/>
              <w:jc w:val="center"/>
              <w:rPr>
                <w:rFonts w:ascii="宋体" w:hAnsi="宋体" w:cs="宋体"/>
                <w:color w:val="000000"/>
                <w:kern w:val="0"/>
                <w:sz w:val="20"/>
                <w:szCs w:val="20"/>
              </w:rPr>
            </w:pPr>
            <w:r>
              <w:rPr>
                <w:rFonts w:hint="eastAsia" w:ascii="宋体" w:hAnsi="宋体" w:cs="宋体"/>
                <w:color w:val="000000"/>
                <w:kern w:val="0"/>
                <w:sz w:val="20"/>
                <w:szCs w:val="20"/>
              </w:rPr>
              <w:t>436.26</w:t>
            </w:r>
          </w:p>
        </w:tc>
        <w:tc>
          <w:tcPr>
            <w:tcW w:w="293" w:type="pct"/>
            <w:vMerge w:val="restart"/>
            <w:tcBorders>
              <w:top w:val="nil"/>
              <w:left w:val="nil"/>
              <w:bottom w:val="single" w:color="000000" w:sz="8" w:space="0"/>
              <w:right w:val="single" w:color="000000" w:sz="8" w:space="0"/>
            </w:tcBorders>
            <w:shd w:val="clear" w:color="auto" w:fill="auto"/>
            <w:vAlign w:val="center"/>
          </w:tcPr>
          <w:p w14:paraId="72968EA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5E0B28B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21AB4A8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479506CE">
            <w:pPr>
              <w:widowControl/>
              <w:jc w:val="center"/>
              <w:rPr>
                <w:rFonts w:ascii="宋体" w:hAnsi="宋体" w:cs="宋体"/>
                <w:color w:val="000000"/>
                <w:kern w:val="0"/>
                <w:sz w:val="20"/>
                <w:szCs w:val="20"/>
              </w:rPr>
            </w:pPr>
            <w:r>
              <w:rPr>
                <w:rFonts w:hint="eastAsia" w:ascii="宋体" w:hAnsi="宋体" w:cs="宋体"/>
                <w:color w:val="000000"/>
                <w:kern w:val="0"/>
                <w:sz w:val="20"/>
                <w:szCs w:val="20"/>
              </w:rPr>
              <w:t>712</w:t>
            </w:r>
          </w:p>
        </w:tc>
        <w:tc>
          <w:tcPr>
            <w:tcW w:w="356" w:type="pct"/>
            <w:vMerge w:val="restart"/>
            <w:tcBorders>
              <w:top w:val="nil"/>
              <w:left w:val="nil"/>
              <w:bottom w:val="single" w:color="000000" w:sz="8" w:space="0"/>
              <w:right w:val="single" w:color="000000" w:sz="8" w:space="0"/>
            </w:tcBorders>
            <w:shd w:val="clear" w:color="auto" w:fill="auto"/>
            <w:vAlign w:val="center"/>
          </w:tcPr>
          <w:p w14:paraId="1D99D2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5FC4D16F">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5AD31B4B">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373FE1D2">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4655B47F">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79207887">
            <w:pPr>
              <w:widowControl/>
              <w:jc w:val="left"/>
              <w:rPr>
                <w:rFonts w:ascii="宋体" w:hAnsi="宋体" w:cs="宋体"/>
                <w:color w:val="000000"/>
                <w:kern w:val="0"/>
                <w:sz w:val="20"/>
                <w:szCs w:val="20"/>
              </w:rPr>
            </w:pPr>
          </w:p>
        </w:tc>
        <w:tc>
          <w:tcPr>
            <w:tcW w:w="294" w:type="pct"/>
            <w:tcBorders>
              <w:top w:val="nil"/>
              <w:left w:val="nil"/>
              <w:bottom w:val="single" w:color="000000" w:sz="8" w:space="0"/>
              <w:right w:val="single" w:color="000000" w:sz="8" w:space="0"/>
            </w:tcBorders>
            <w:shd w:val="clear" w:color="auto" w:fill="auto"/>
            <w:vAlign w:val="center"/>
          </w:tcPr>
          <w:p w14:paraId="3AA97870">
            <w:pPr>
              <w:widowControl/>
              <w:jc w:val="center"/>
              <w:rPr>
                <w:rFonts w:ascii="宋体" w:hAnsi="宋体" w:cs="宋体"/>
                <w:color w:val="000000"/>
                <w:kern w:val="0"/>
                <w:sz w:val="20"/>
                <w:szCs w:val="20"/>
              </w:rPr>
            </w:pPr>
            <w:r>
              <w:rPr>
                <w:rFonts w:hint="eastAsia" w:ascii="宋体" w:hAnsi="宋体" w:cs="宋体"/>
                <w:color w:val="000000"/>
                <w:kern w:val="0"/>
                <w:sz w:val="20"/>
                <w:szCs w:val="20"/>
              </w:rPr>
              <w:t>西侧头</w:t>
            </w:r>
          </w:p>
        </w:tc>
        <w:tc>
          <w:tcPr>
            <w:tcW w:w="427" w:type="pct"/>
            <w:vMerge w:val="continue"/>
            <w:tcBorders>
              <w:top w:val="nil"/>
              <w:left w:val="nil"/>
              <w:bottom w:val="single" w:color="000000" w:sz="8" w:space="0"/>
              <w:right w:val="single" w:color="000000" w:sz="8" w:space="0"/>
            </w:tcBorders>
            <w:vAlign w:val="center"/>
          </w:tcPr>
          <w:p w14:paraId="62E0CF46">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D416D12">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4D076A89">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73AFE7F9">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F66DA4C">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FC86974">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32CC9040">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7CD1B335">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3110EC1C">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041C5063">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3D0E8D93">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017A22FB">
            <w:pPr>
              <w:widowControl/>
              <w:jc w:val="left"/>
              <w:rPr>
                <w:rFonts w:ascii="宋体" w:hAnsi="宋体" w:cs="宋体"/>
                <w:color w:val="000000"/>
                <w:kern w:val="0"/>
                <w:sz w:val="20"/>
                <w:szCs w:val="20"/>
              </w:rPr>
            </w:pPr>
          </w:p>
        </w:tc>
      </w:tr>
      <w:tr w14:paraId="4BA44807">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62AD64F9">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296" w:type="pct"/>
            <w:tcBorders>
              <w:top w:val="nil"/>
              <w:left w:val="nil"/>
              <w:bottom w:val="single" w:color="000000" w:sz="8" w:space="0"/>
              <w:right w:val="single" w:color="000000" w:sz="8" w:space="0"/>
            </w:tcBorders>
            <w:shd w:val="clear" w:color="auto" w:fill="auto"/>
            <w:vAlign w:val="center"/>
          </w:tcPr>
          <w:p w14:paraId="4AAF8187">
            <w:pPr>
              <w:widowControl/>
              <w:jc w:val="center"/>
              <w:rPr>
                <w:rFonts w:ascii="宋体" w:hAnsi="宋体" w:cs="宋体"/>
                <w:color w:val="000000"/>
                <w:kern w:val="0"/>
                <w:sz w:val="20"/>
                <w:szCs w:val="20"/>
              </w:rPr>
            </w:pPr>
            <w:r>
              <w:rPr>
                <w:rFonts w:hint="eastAsia" w:ascii="宋体" w:hAnsi="宋体" w:cs="宋体"/>
                <w:color w:val="000000"/>
                <w:kern w:val="0"/>
                <w:sz w:val="20"/>
                <w:szCs w:val="20"/>
              </w:rPr>
              <w:t>17号楼南侧过道</w:t>
            </w:r>
          </w:p>
        </w:tc>
        <w:tc>
          <w:tcPr>
            <w:tcW w:w="294" w:type="pct"/>
            <w:tcBorders>
              <w:top w:val="nil"/>
              <w:left w:val="nil"/>
              <w:bottom w:val="single" w:color="000000" w:sz="8" w:space="0"/>
              <w:right w:val="single" w:color="000000" w:sz="8" w:space="0"/>
            </w:tcBorders>
            <w:shd w:val="clear" w:color="auto" w:fill="auto"/>
            <w:vAlign w:val="center"/>
          </w:tcPr>
          <w:p w14:paraId="113FBE4D">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6B0208B5">
            <w:pPr>
              <w:widowControl/>
              <w:jc w:val="center"/>
              <w:rPr>
                <w:rFonts w:ascii="宋体" w:hAnsi="宋体" w:cs="宋体"/>
                <w:color w:val="000000"/>
                <w:kern w:val="0"/>
                <w:sz w:val="20"/>
                <w:szCs w:val="20"/>
              </w:rPr>
            </w:pPr>
            <w:r>
              <w:rPr>
                <w:rFonts w:hint="eastAsia" w:ascii="宋体" w:hAnsi="宋体" w:cs="宋体"/>
                <w:color w:val="000000"/>
                <w:kern w:val="0"/>
                <w:sz w:val="20"/>
                <w:szCs w:val="20"/>
              </w:rPr>
              <w:t>17号楼南侧栅栏</w:t>
            </w:r>
          </w:p>
        </w:tc>
        <w:tc>
          <w:tcPr>
            <w:tcW w:w="427" w:type="pct"/>
            <w:tcBorders>
              <w:top w:val="nil"/>
              <w:left w:val="nil"/>
              <w:bottom w:val="single" w:color="000000" w:sz="8" w:space="0"/>
              <w:right w:val="single" w:color="000000" w:sz="8" w:space="0"/>
            </w:tcBorders>
            <w:shd w:val="clear" w:color="auto" w:fill="auto"/>
            <w:vAlign w:val="center"/>
          </w:tcPr>
          <w:p w14:paraId="7BEB6244">
            <w:pPr>
              <w:widowControl/>
              <w:jc w:val="center"/>
              <w:rPr>
                <w:rFonts w:ascii="宋体" w:hAnsi="宋体" w:cs="宋体"/>
                <w:color w:val="000000"/>
                <w:kern w:val="0"/>
                <w:sz w:val="20"/>
                <w:szCs w:val="20"/>
              </w:rPr>
            </w:pPr>
            <w:r>
              <w:rPr>
                <w:rFonts w:hint="eastAsia" w:ascii="宋体" w:hAnsi="宋体" w:cs="宋体"/>
                <w:color w:val="000000"/>
                <w:kern w:val="0"/>
                <w:sz w:val="20"/>
                <w:szCs w:val="20"/>
              </w:rPr>
              <w:t>17号楼南侧路牙</w:t>
            </w:r>
          </w:p>
        </w:tc>
        <w:tc>
          <w:tcPr>
            <w:tcW w:w="301" w:type="pct"/>
            <w:tcBorders>
              <w:top w:val="nil"/>
              <w:left w:val="nil"/>
              <w:bottom w:val="single" w:color="000000" w:sz="8" w:space="0"/>
              <w:right w:val="single" w:color="000000" w:sz="8" w:space="0"/>
            </w:tcBorders>
            <w:shd w:val="clear" w:color="auto" w:fill="auto"/>
            <w:vAlign w:val="center"/>
          </w:tcPr>
          <w:p w14:paraId="3B438319">
            <w:pPr>
              <w:widowControl/>
              <w:jc w:val="center"/>
              <w:rPr>
                <w:rFonts w:ascii="宋体" w:hAnsi="宋体" w:cs="宋体"/>
                <w:color w:val="000000"/>
                <w:kern w:val="0"/>
                <w:sz w:val="20"/>
                <w:szCs w:val="20"/>
              </w:rPr>
            </w:pPr>
            <w:r>
              <w:rPr>
                <w:rFonts w:hint="eastAsia" w:ascii="宋体" w:hAnsi="宋体" w:cs="宋体"/>
                <w:color w:val="000000"/>
                <w:kern w:val="0"/>
                <w:sz w:val="20"/>
                <w:szCs w:val="20"/>
              </w:rPr>
              <w:t>64.12</w:t>
            </w:r>
          </w:p>
        </w:tc>
        <w:tc>
          <w:tcPr>
            <w:tcW w:w="299" w:type="pct"/>
            <w:tcBorders>
              <w:top w:val="nil"/>
              <w:left w:val="nil"/>
              <w:bottom w:val="single" w:color="000000" w:sz="8" w:space="0"/>
              <w:right w:val="single" w:color="000000" w:sz="8" w:space="0"/>
            </w:tcBorders>
            <w:shd w:val="clear" w:color="auto" w:fill="auto"/>
            <w:vAlign w:val="center"/>
          </w:tcPr>
          <w:p w14:paraId="3763039C">
            <w:pPr>
              <w:widowControl/>
              <w:jc w:val="center"/>
              <w:rPr>
                <w:rFonts w:ascii="宋体" w:hAnsi="宋体" w:cs="宋体"/>
                <w:color w:val="000000"/>
                <w:kern w:val="0"/>
                <w:sz w:val="20"/>
                <w:szCs w:val="20"/>
              </w:rPr>
            </w:pPr>
            <w:r>
              <w:rPr>
                <w:rFonts w:hint="eastAsia" w:ascii="宋体" w:hAnsi="宋体" w:cs="宋体"/>
                <w:color w:val="000000"/>
                <w:kern w:val="0"/>
                <w:sz w:val="20"/>
                <w:szCs w:val="20"/>
              </w:rPr>
              <w:t>14.55</w:t>
            </w:r>
          </w:p>
        </w:tc>
        <w:tc>
          <w:tcPr>
            <w:tcW w:w="294" w:type="pct"/>
            <w:tcBorders>
              <w:top w:val="nil"/>
              <w:left w:val="nil"/>
              <w:bottom w:val="single" w:color="000000" w:sz="8" w:space="0"/>
              <w:right w:val="single" w:color="000000" w:sz="8" w:space="0"/>
            </w:tcBorders>
            <w:shd w:val="clear" w:color="auto" w:fill="auto"/>
            <w:vAlign w:val="center"/>
          </w:tcPr>
          <w:p w14:paraId="61FFA86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0FC4EF2F">
            <w:pPr>
              <w:widowControl/>
              <w:jc w:val="center"/>
              <w:rPr>
                <w:rFonts w:ascii="宋体" w:hAnsi="宋体" w:cs="宋体"/>
                <w:color w:val="000000"/>
                <w:kern w:val="0"/>
                <w:sz w:val="20"/>
                <w:szCs w:val="20"/>
              </w:rPr>
            </w:pPr>
            <w:r>
              <w:rPr>
                <w:rFonts w:hint="eastAsia" w:ascii="宋体" w:hAnsi="宋体" w:cs="宋体"/>
                <w:color w:val="000000"/>
                <w:kern w:val="0"/>
                <w:sz w:val="20"/>
                <w:szCs w:val="20"/>
              </w:rPr>
              <w:t>932.97</w:t>
            </w:r>
          </w:p>
        </w:tc>
        <w:tc>
          <w:tcPr>
            <w:tcW w:w="321" w:type="pct"/>
            <w:tcBorders>
              <w:top w:val="nil"/>
              <w:left w:val="nil"/>
              <w:bottom w:val="single" w:color="000000" w:sz="8" w:space="0"/>
              <w:right w:val="single" w:color="000000" w:sz="8" w:space="0"/>
            </w:tcBorders>
            <w:shd w:val="clear" w:color="auto" w:fill="auto"/>
            <w:vAlign w:val="center"/>
          </w:tcPr>
          <w:p w14:paraId="1E7B08E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0948C5B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FBB058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4DB32A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E42DF77">
            <w:pPr>
              <w:widowControl/>
              <w:jc w:val="center"/>
              <w:rPr>
                <w:rFonts w:ascii="宋体" w:hAnsi="宋体" w:cs="宋体"/>
                <w:color w:val="000000"/>
                <w:kern w:val="0"/>
                <w:sz w:val="20"/>
                <w:szCs w:val="20"/>
              </w:rPr>
            </w:pPr>
            <w:r>
              <w:rPr>
                <w:rFonts w:hint="eastAsia" w:ascii="宋体" w:hAnsi="宋体" w:cs="宋体"/>
                <w:color w:val="000000"/>
                <w:kern w:val="0"/>
                <w:sz w:val="20"/>
                <w:szCs w:val="20"/>
              </w:rPr>
              <w:t>933</w:t>
            </w:r>
          </w:p>
        </w:tc>
        <w:tc>
          <w:tcPr>
            <w:tcW w:w="356" w:type="pct"/>
            <w:tcBorders>
              <w:top w:val="nil"/>
              <w:left w:val="nil"/>
              <w:bottom w:val="single" w:color="000000" w:sz="8" w:space="0"/>
              <w:right w:val="single" w:color="000000" w:sz="8" w:space="0"/>
            </w:tcBorders>
            <w:shd w:val="clear" w:color="auto" w:fill="auto"/>
            <w:vAlign w:val="center"/>
          </w:tcPr>
          <w:p w14:paraId="4325F41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78525582">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55FE9FDA">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67FC174F">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296" w:type="pct"/>
            <w:tcBorders>
              <w:top w:val="nil"/>
              <w:left w:val="nil"/>
              <w:bottom w:val="single" w:color="000000" w:sz="8" w:space="0"/>
              <w:right w:val="single" w:color="000000" w:sz="8" w:space="0"/>
            </w:tcBorders>
            <w:shd w:val="clear" w:color="auto" w:fill="auto"/>
            <w:vAlign w:val="center"/>
          </w:tcPr>
          <w:p w14:paraId="718A84F3">
            <w:pPr>
              <w:widowControl/>
              <w:jc w:val="center"/>
              <w:rPr>
                <w:rFonts w:ascii="宋体" w:hAnsi="宋体" w:cs="宋体"/>
                <w:color w:val="000000"/>
                <w:kern w:val="0"/>
                <w:sz w:val="20"/>
                <w:szCs w:val="20"/>
              </w:rPr>
            </w:pPr>
            <w:r>
              <w:rPr>
                <w:rFonts w:hint="eastAsia" w:ascii="宋体" w:hAnsi="宋体" w:cs="宋体"/>
                <w:color w:val="000000"/>
                <w:kern w:val="0"/>
                <w:sz w:val="20"/>
                <w:szCs w:val="20"/>
              </w:rPr>
              <w:t>17号楼北侧小广场</w:t>
            </w:r>
          </w:p>
        </w:tc>
        <w:tc>
          <w:tcPr>
            <w:tcW w:w="294" w:type="pct"/>
            <w:tcBorders>
              <w:top w:val="nil"/>
              <w:left w:val="nil"/>
              <w:bottom w:val="single" w:color="000000" w:sz="8" w:space="0"/>
              <w:right w:val="single" w:color="000000" w:sz="8" w:space="0"/>
            </w:tcBorders>
            <w:shd w:val="clear" w:color="auto" w:fill="auto"/>
            <w:vAlign w:val="center"/>
          </w:tcPr>
          <w:p w14:paraId="369FB5BE">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61E8A810">
            <w:pPr>
              <w:widowControl/>
              <w:jc w:val="center"/>
              <w:rPr>
                <w:rFonts w:ascii="宋体" w:hAnsi="宋体" w:cs="宋体"/>
                <w:color w:val="000000"/>
                <w:kern w:val="0"/>
                <w:sz w:val="20"/>
                <w:szCs w:val="20"/>
              </w:rPr>
            </w:pPr>
            <w:r>
              <w:rPr>
                <w:rFonts w:hint="eastAsia" w:ascii="宋体" w:hAnsi="宋体" w:cs="宋体"/>
                <w:color w:val="000000"/>
                <w:kern w:val="0"/>
                <w:sz w:val="20"/>
                <w:szCs w:val="20"/>
              </w:rPr>
              <w:t>17号楼北侧墙根</w:t>
            </w:r>
          </w:p>
        </w:tc>
        <w:tc>
          <w:tcPr>
            <w:tcW w:w="427" w:type="pct"/>
            <w:tcBorders>
              <w:top w:val="nil"/>
              <w:left w:val="nil"/>
              <w:bottom w:val="single" w:color="000000" w:sz="8" w:space="0"/>
              <w:right w:val="single" w:color="000000" w:sz="8" w:space="0"/>
            </w:tcBorders>
            <w:shd w:val="clear" w:color="auto" w:fill="auto"/>
            <w:vAlign w:val="center"/>
          </w:tcPr>
          <w:p w14:paraId="44CF2117">
            <w:pPr>
              <w:widowControl/>
              <w:jc w:val="center"/>
              <w:rPr>
                <w:rFonts w:ascii="宋体" w:hAnsi="宋体" w:cs="宋体"/>
                <w:color w:val="000000"/>
                <w:kern w:val="0"/>
                <w:sz w:val="20"/>
                <w:szCs w:val="20"/>
              </w:rPr>
            </w:pPr>
            <w:r>
              <w:rPr>
                <w:rFonts w:hint="eastAsia" w:ascii="宋体" w:hAnsi="宋体" w:cs="宋体"/>
                <w:color w:val="000000"/>
                <w:kern w:val="0"/>
                <w:sz w:val="20"/>
                <w:szCs w:val="20"/>
              </w:rPr>
              <w:t>17号楼北侧路</w:t>
            </w:r>
          </w:p>
        </w:tc>
        <w:tc>
          <w:tcPr>
            <w:tcW w:w="301" w:type="pct"/>
            <w:tcBorders>
              <w:top w:val="nil"/>
              <w:left w:val="nil"/>
              <w:bottom w:val="single" w:color="000000" w:sz="8" w:space="0"/>
              <w:right w:val="single" w:color="000000" w:sz="8" w:space="0"/>
            </w:tcBorders>
            <w:shd w:val="clear" w:color="auto" w:fill="auto"/>
            <w:vAlign w:val="center"/>
          </w:tcPr>
          <w:p w14:paraId="019910F0">
            <w:pPr>
              <w:widowControl/>
              <w:jc w:val="center"/>
              <w:rPr>
                <w:rFonts w:ascii="宋体" w:hAnsi="宋体" w:cs="宋体"/>
                <w:color w:val="000000"/>
                <w:kern w:val="0"/>
                <w:sz w:val="20"/>
                <w:szCs w:val="20"/>
              </w:rPr>
            </w:pPr>
            <w:r>
              <w:rPr>
                <w:rFonts w:hint="eastAsia" w:ascii="宋体" w:hAnsi="宋体" w:cs="宋体"/>
                <w:color w:val="000000"/>
                <w:kern w:val="0"/>
                <w:sz w:val="20"/>
                <w:szCs w:val="20"/>
              </w:rPr>
              <w:t>55.37</w:t>
            </w:r>
          </w:p>
        </w:tc>
        <w:tc>
          <w:tcPr>
            <w:tcW w:w="299" w:type="pct"/>
            <w:tcBorders>
              <w:top w:val="nil"/>
              <w:left w:val="nil"/>
              <w:bottom w:val="single" w:color="000000" w:sz="8" w:space="0"/>
              <w:right w:val="single" w:color="000000" w:sz="8" w:space="0"/>
            </w:tcBorders>
            <w:shd w:val="clear" w:color="auto" w:fill="auto"/>
            <w:vAlign w:val="center"/>
          </w:tcPr>
          <w:p w14:paraId="5572EC63">
            <w:pPr>
              <w:widowControl/>
              <w:jc w:val="center"/>
              <w:rPr>
                <w:rFonts w:ascii="宋体" w:hAnsi="宋体" w:cs="宋体"/>
                <w:color w:val="000000"/>
                <w:kern w:val="0"/>
                <w:sz w:val="20"/>
                <w:szCs w:val="20"/>
              </w:rPr>
            </w:pPr>
            <w:r>
              <w:rPr>
                <w:rFonts w:hint="eastAsia" w:ascii="宋体" w:hAnsi="宋体" w:cs="宋体"/>
                <w:color w:val="000000"/>
                <w:kern w:val="0"/>
                <w:sz w:val="20"/>
                <w:szCs w:val="20"/>
              </w:rPr>
              <w:t>10.33</w:t>
            </w:r>
          </w:p>
        </w:tc>
        <w:tc>
          <w:tcPr>
            <w:tcW w:w="294" w:type="pct"/>
            <w:tcBorders>
              <w:top w:val="nil"/>
              <w:left w:val="nil"/>
              <w:bottom w:val="single" w:color="000000" w:sz="8" w:space="0"/>
              <w:right w:val="single" w:color="000000" w:sz="8" w:space="0"/>
            </w:tcBorders>
            <w:shd w:val="clear" w:color="auto" w:fill="auto"/>
            <w:vAlign w:val="center"/>
          </w:tcPr>
          <w:p w14:paraId="6CE77E9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478935FD">
            <w:pPr>
              <w:widowControl/>
              <w:jc w:val="center"/>
              <w:rPr>
                <w:rFonts w:ascii="宋体" w:hAnsi="宋体" w:cs="宋体"/>
                <w:color w:val="000000"/>
                <w:kern w:val="0"/>
                <w:sz w:val="20"/>
                <w:szCs w:val="20"/>
              </w:rPr>
            </w:pPr>
            <w:r>
              <w:rPr>
                <w:rFonts w:hint="eastAsia" w:ascii="宋体" w:hAnsi="宋体" w:cs="宋体"/>
                <w:color w:val="000000"/>
                <w:kern w:val="0"/>
                <w:sz w:val="20"/>
                <w:szCs w:val="20"/>
              </w:rPr>
              <w:t>572.02</w:t>
            </w:r>
          </w:p>
        </w:tc>
        <w:tc>
          <w:tcPr>
            <w:tcW w:w="321" w:type="pct"/>
            <w:tcBorders>
              <w:top w:val="nil"/>
              <w:left w:val="nil"/>
              <w:bottom w:val="single" w:color="000000" w:sz="8" w:space="0"/>
              <w:right w:val="single" w:color="000000" w:sz="8" w:space="0"/>
            </w:tcBorders>
            <w:shd w:val="clear" w:color="auto" w:fill="auto"/>
            <w:vAlign w:val="center"/>
          </w:tcPr>
          <w:p w14:paraId="417DCC8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0EB8F3F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69FB2A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7B603E2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CAA50D5">
            <w:pPr>
              <w:widowControl/>
              <w:jc w:val="center"/>
              <w:rPr>
                <w:rFonts w:ascii="宋体" w:hAnsi="宋体" w:cs="宋体"/>
                <w:color w:val="000000"/>
                <w:kern w:val="0"/>
                <w:sz w:val="20"/>
                <w:szCs w:val="20"/>
              </w:rPr>
            </w:pPr>
            <w:r>
              <w:rPr>
                <w:rFonts w:hint="eastAsia" w:ascii="宋体" w:hAnsi="宋体" w:cs="宋体"/>
                <w:color w:val="000000"/>
                <w:kern w:val="0"/>
                <w:sz w:val="20"/>
                <w:szCs w:val="20"/>
              </w:rPr>
              <w:t>572</w:t>
            </w:r>
          </w:p>
        </w:tc>
        <w:tc>
          <w:tcPr>
            <w:tcW w:w="356" w:type="pct"/>
            <w:tcBorders>
              <w:top w:val="nil"/>
              <w:left w:val="nil"/>
              <w:bottom w:val="single" w:color="000000" w:sz="8" w:space="0"/>
              <w:right w:val="single" w:color="000000" w:sz="8" w:space="0"/>
            </w:tcBorders>
            <w:shd w:val="clear" w:color="auto" w:fill="auto"/>
            <w:vAlign w:val="center"/>
          </w:tcPr>
          <w:p w14:paraId="1528A9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3716B964">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2C42ECCD">
        <w:tblPrEx>
          <w:tblCellMar>
            <w:top w:w="0" w:type="dxa"/>
            <w:left w:w="108" w:type="dxa"/>
            <w:bottom w:w="0" w:type="dxa"/>
            <w:right w:w="108" w:type="dxa"/>
          </w:tblCellMar>
        </w:tblPrEx>
        <w:trPr>
          <w:trHeight w:val="510" w:hRule="atLeast"/>
          <w:jc w:val="center"/>
        </w:trPr>
        <w:tc>
          <w:tcPr>
            <w:tcW w:w="295" w:type="pct"/>
            <w:vMerge w:val="restart"/>
            <w:tcBorders>
              <w:top w:val="nil"/>
              <w:left w:val="single" w:color="000000" w:sz="8" w:space="0"/>
              <w:bottom w:val="single" w:color="000000" w:sz="8" w:space="0"/>
              <w:right w:val="single" w:color="000000" w:sz="8" w:space="0"/>
            </w:tcBorders>
            <w:shd w:val="clear" w:color="auto" w:fill="auto"/>
            <w:vAlign w:val="center"/>
          </w:tcPr>
          <w:p w14:paraId="677A01A0">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96" w:type="pct"/>
            <w:vMerge w:val="restart"/>
            <w:tcBorders>
              <w:top w:val="nil"/>
              <w:left w:val="nil"/>
              <w:bottom w:val="single" w:color="000000" w:sz="8" w:space="0"/>
              <w:right w:val="single" w:color="000000" w:sz="8" w:space="0"/>
            </w:tcBorders>
            <w:shd w:val="clear" w:color="auto" w:fill="auto"/>
            <w:vAlign w:val="center"/>
          </w:tcPr>
          <w:p w14:paraId="3B745148">
            <w:pPr>
              <w:widowControl/>
              <w:jc w:val="center"/>
              <w:rPr>
                <w:rFonts w:ascii="宋体" w:hAnsi="宋体" w:cs="宋体"/>
                <w:color w:val="000000"/>
                <w:kern w:val="0"/>
                <w:sz w:val="20"/>
                <w:szCs w:val="20"/>
              </w:rPr>
            </w:pPr>
            <w:r>
              <w:rPr>
                <w:rFonts w:hint="eastAsia" w:ascii="宋体" w:hAnsi="宋体" w:cs="宋体"/>
                <w:color w:val="000000"/>
                <w:kern w:val="0"/>
                <w:sz w:val="20"/>
                <w:szCs w:val="20"/>
              </w:rPr>
              <w:t>同文中学旁L型路</w:t>
            </w:r>
          </w:p>
        </w:tc>
        <w:tc>
          <w:tcPr>
            <w:tcW w:w="294" w:type="pct"/>
            <w:vMerge w:val="restart"/>
            <w:tcBorders>
              <w:top w:val="nil"/>
              <w:left w:val="nil"/>
              <w:bottom w:val="single" w:color="000000" w:sz="8" w:space="0"/>
              <w:right w:val="single" w:color="000000" w:sz="8" w:space="0"/>
            </w:tcBorders>
            <w:shd w:val="clear" w:color="auto" w:fill="auto"/>
            <w:vAlign w:val="center"/>
          </w:tcPr>
          <w:p w14:paraId="324CE3AC">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vMerge w:val="restart"/>
            <w:tcBorders>
              <w:top w:val="nil"/>
              <w:left w:val="nil"/>
              <w:bottom w:val="single" w:color="000000" w:sz="8" w:space="0"/>
              <w:right w:val="single" w:color="000000" w:sz="8" w:space="0"/>
            </w:tcBorders>
            <w:shd w:val="clear" w:color="auto" w:fill="auto"/>
            <w:vAlign w:val="center"/>
          </w:tcPr>
          <w:p w14:paraId="666669C1">
            <w:pPr>
              <w:widowControl/>
              <w:jc w:val="center"/>
              <w:rPr>
                <w:rFonts w:ascii="宋体" w:hAnsi="宋体" w:cs="宋体"/>
                <w:color w:val="000000"/>
                <w:kern w:val="0"/>
                <w:sz w:val="20"/>
                <w:szCs w:val="20"/>
              </w:rPr>
            </w:pPr>
            <w:r>
              <w:rPr>
                <w:rFonts w:hint="eastAsia" w:ascii="宋体" w:hAnsi="宋体" w:cs="宋体"/>
                <w:color w:val="000000"/>
                <w:kern w:val="0"/>
                <w:sz w:val="20"/>
                <w:szCs w:val="20"/>
              </w:rPr>
              <w:t>8号楼北侧路</w:t>
            </w:r>
          </w:p>
        </w:tc>
        <w:tc>
          <w:tcPr>
            <w:tcW w:w="427" w:type="pct"/>
            <w:tcBorders>
              <w:top w:val="nil"/>
              <w:left w:val="nil"/>
              <w:bottom w:val="nil"/>
              <w:right w:val="single" w:color="000000" w:sz="8" w:space="0"/>
            </w:tcBorders>
            <w:shd w:val="clear" w:color="auto" w:fill="auto"/>
            <w:vAlign w:val="center"/>
          </w:tcPr>
          <w:p w14:paraId="4C836293">
            <w:pPr>
              <w:widowControl/>
              <w:jc w:val="center"/>
              <w:rPr>
                <w:rFonts w:ascii="宋体" w:hAnsi="宋体" w:cs="宋体"/>
                <w:color w:val="000000"/>
                <w:kern w:val="0"/>
                <w:sz w:val="20"/>
                <w:szCs w:val="20"/>
              </w:rPr>
            </w:pPr>
            <w:r>
              <w:rPr>
                <w:rFonts w:hint="eastAsia" w:ascii="宋体" w:hAnsi="宋体" w:cs="宋体"/>
                <w:color w:val="000000"/>
                <w:kern w:val="0"/>
                <w:sz w:val="20"/>
                <w:szCs w:val="20"/>
              </w:rPr>
              <w:t>7.11.14.17号楼</w:t>
            </w:r>
          </w:p>
        </w:tc>
        <w:tc>
          <w:tcPr>
            <w:tcW w:w="301" w:type="pct"/>
            <w:vMerge w:val="restart"/>
            <w:tcBorders>
              <w:top w:val="nil"/>
              <w:left w:val="nil"/>
              <w:bottom w:val="single" w:color="000000" w:sz="8" w:space="0"/>
              <w:right w:val="single" w:color="000000" w:sz="8" w:space="0"/>
            </w:tcBorders>
            <w:shd w:val="clear" w:color="auto" w:fill="auto"/>
            <w:vAlign w:val="center"/>
          </w:tcPr>
          <w:p w14:paraId="3DF65277">
            <w:pPr>
              <w:widowControl/>
              <w:jc w:val="center"/>
              <w:rPr>
                <w:rFonts w:ascii="宋体" w:hAnsi="宋体" w:cs="宋体"/>
                <w:color w:val="000000"/>
                <w:kern w:val="0"/>
                <w:sz w:val="20"/>
                <w:szCs w:val="20"/>
              </w:rPr>
            </w:pPr>
            <w:r>
              <w:rPr>
                <w:rFonts w:hint="eastAsia" w:ascii="宋体" w:hAnsi="宋体" w:cs="宋体"/>
                <w:color w:val="000000"/>
                <w:kern w:val="0"/>
                <w:sz w:val="20"/>
                <w:szCs w:val="20"/>
              </w:rPr>
              <w:t>241.52</w:t>
            </w:r>
          </w:p>
        </w:tc>
        <w:tc>
          <w:tcPr>
            <w:tcW w:w="299" w:type="pct"/>
            <w:vMerge w:val="restart"/>
            <w:tcBorders>
              <w:top w:val="nil"/>
              <w:left w:val="nil"/>
              <w:bottom w:val="single" w:color="000000" w:sz="8" w:space="0"/>
              <w:right w:val="single" w:color="000000" w:sz="8" w:space="0"/>
            </w:tcBorders>
            <w:shd w:val="clear" w:color="auto" w:fill="auto"/>
            <w:vAlign w:val="center"/>
          </w:tcPr>
          <w:p w14:paraId="275327B8">
            <w:pPr>
              <w:widowControl/>
              <w:jc w:val="center"/>
              <w:rPr>
                <w:rFonts w:ascii="宋体" w:hAnsi="宋体" w:cs="宋体"/>
                <w:color w:val="000000"/>
                <w:kern w:val="0"/>
                <w:sz w:val="20"/>
                <w:szCs w:val="20"/>
              </w:rPr>
            </w:pPr>
            <w:r>
              <w:rPr>
                <w:rFonts w:hint="eastAsia" w:ascii="宋体" w:hAnsi="宋体" w:cs="宋体"/>
                <w:color w:val="000000"/>
                <w:kern w:val="0"/>
                <w:sz w:val="20"/>
                <w:szCs w:val="20"/>
              </w:rPr>
              <w:t>6.35</w:t>
            </w:r>
          </w:p>
        </w:tc>
        <w:tc>
          <w:tcPr>
            <w:tcW w:w="294" w:type="pct"/>
            <w:vMerge w:val="restart"/>
            <w:tcBorders>
              <w:top w:val="nil"/>
              <w:left w:val="nil"/>
              <w:bottom w:val="single" w:color="000000" w:sz="8" w:space="0"/>
              <w:right w:val="single" w:color="000000" w:sz="8" w:space="0"/>
            </w:tcBorders>
            <w:shd w:val="clear" w:color="auto" w:fill="auto"/>
            <w:vAlign w:val="center"/>
          </w:tcPr>
          <w:p w14:paraId="4D3B9A0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vMerge w:val="restart"/>
            <w:tcBorders>
              <w:top w:val="nil"/>
              <w:left w:val="nil"/>
              <w:bottom w:val="single" w:color="000000" w:sz="8" w:space="0"/>
              <w:right w:val="single" w:color="000000" w:sz="8" w:space="0"/>
            </w:tcBorders>
            <w:shd w:val="clear" w:color="auto" w:fill="auto"/>
            <w:vAlign w:val="center"/>
          </w:tcPr>
          <w:p w14:paraId="5DA643ED">
            <w:pPr>
              <w:widowControl/>
              <w:jc w:val="center"/>
              <w:rPr>
                <w:rFonts w:ascii="宋体" w:hAnsi="宋体" w:cs="宋体"/>
                <w:color w:val="000000"/>
                <w:kern w:val="0"/>
                <w:sz w:val="20"/>
                <w:szCs w:val="20"/>
              </w:rPr>
            </w:pPr>
            <w:r>
              <w:rPr>
                <w:rFonts w:hint="eastAsia" w:ascii="宋体" w:hAnsi="宋体" w:cs="宋体"/>
                <w:color w:val="000000"/>
                <w:kern w:val="0"/>
                <w:sz w:val="20"/>
                <w:szCs w:val="20"/>
              </w:rPr>
              <w:t>1533.66</w:t>
            </w:r>
          </w:p>
        </w:tc>
        <w:tc>
          <w:tcPr>
            <w:tcW w:w="321" w:type="pct"/>
            <w:vMerge w:val="restart"/>
            <w:tcBorders>
              <w:top w:val="nil"/>
              <w:left w:val="nil"/>
              <w:bottom w:val="single" w:color="000000" w:sz="8" w:space="0"/>
              <w:right w:val="single" w:color="000000" w:sz="8" w:space="0"/>
            </w:tcBorders>
            <w:shd w:val="clear" w:color="auto" w:fill="auto"/>
            <w:vAlign w:val="center"/>
          </w:tcPr>
          <w:p w14:paraId="3A079482">
            <w:pPr>
              <w:widowControl/>
              <w:jc w:val="center"/>
              <w:rPr>
                <w:rFonts w:ascii="宋体" w:hAnsi="宋体" w:cs="宋体"/>
                <w:color w:val="000000"/>
                <w:kern w:val="0"/>
                <w:sz w:val="20"/>
                <w:szCs w:val="20"/>
              </w:rPr>
            </w:pPr>
            <w:r>
              <w:rPr>
                <w:rFonts w:hint="eastAsia" w:ascii="宋体" w:hAnsi="宋体" w:cs="宋体"/>
                <w:color w:val="000000"/>
                <w:kern w:val="0"/>
                <w:sz w:val="20"/>
                <w:szCs w:val="20"/>
              </w:rPr>
              <w:t>765.08</w:t>
            </w:r>
          </w:p>
        </w:tc>
        <w:tc>
          <w:tcPr>
            <w:tcW w:w="293" w:type="pct"/>
            <w:vMerge w:val="restart"/>
            <w:tcBorders>
              <w:top w:val="nil"/>
              <w:left w:val="nil"/>
              <w:bottom w:val="single" w:color="000000" w:sz="8" w:space="0"/>
              <w:right w:val="single" w:color="000000" w:sz="8" w:space="0"/>
            </w:tcBorders>
            <w:shd w:val="clear" w:color="auto" w:fill="auto"/>
            <w:vAlign w:val="center"/>
          </w:tcPr>
          <w:p w14:paraId="1157267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449E1EF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3538AAB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vMerge w:val="restart"/>
            <w:tcBorders>
              <w:top w:val="nil"/>
              <w:left w:val="nil"/>
              <w:bottom w:val="single" w:color="000000" w:sz="8" w:space="0"/>
              <w:right w:val="single" w:color="000000" w:sz="8" w:space="0"/>
            </w:tcBorders>
            <w:shd w:val="clear" w:color="auto" w:fill="auto"/>
            <w:vAlign w:val="center"/>
          </w:tcPr>
          <w:p w14:paraId="18FA7063">
            <w:pPr>
              <w:widowControl/>
              <w:jc w:val="center"/>
              <w:rPr>
                <w:rFonts w:ascii="宋体" w:hAnsi="宋体" w:cs="宋体"/>
                <w:color w:val="000000"/>
                <w:kern w:val="0"/>
                <w:sz w:val="20"/>
                <w:szCs w:val="20"/>
              </w:rPr>
            </w:pPr>
            <w:r>
              <w:rPr>
                <w:rFonts w:hint="eastAsia" w:ascii="宋体" w:hAnsi="宋体" w:cs="宋体"/>
                <w:color w:val="000000"/>
                <w:kern w:val="0"/>
                <w:sz w:val="20"/>
                <w:szCs w:val="20"/>
              </w:rPr>
              <w:t>769</w:t>
            </w:r>
          </w:p>
        </w:tc>
        <w:tc>
          <w:tcPr>
            <w:tcW w:w="356" w:type="pct"/>
            <w:vMerge w:val="restart"/>
            <w:tcBorders>
              <w:top w:val="nil"/>
              <w:left w:val="nil"/>
              <w:bottom w:val="single" w:color="000000" w:sz="8" w:space="0"/>
              <w:right w:val="single" w:color="000000" w:sz="8" w:space="0"/>
            </w:tcBorders>
            <w:shd w:val="clear" w:color="auto" w:fill="auto"/>
            <w:vAlign w:val="center"/>
          </w:tcPr>
          <w:p w14:paraId="58E235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vMerge w:val="restart"/>
            <w:tcBorders>
              <w:top w:val="nil"/>
              <w:left w:val="nil"/>
              <w:bottom w:val="single" w:color="000000" w:sz="8" w:space="0"/>
              <w:right w:val="single" w:color="000000" w:sz="8" w:space="0"/>
            </w:tcBorders>
            <w:shd w:val="clear" w:color="auto" w:fill="auto"/>
            <w:noWrap/>
            <w:vAlign w:val="center"/>
          </w:tcPr>
          <w:p w14:paraId="4BE38684">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11AC7DBA">
        <w:tblPrEx>
          <w:tblCellMar>
            <w:top w:w="0" w:type="dxa"/>
            <w:left w:w="108" w:type="dxa"/>
            <w:bottom w:w="0" w:type="dxa"/>
            <w:right w:w="108" w:type="dxa"/>
          </w:tblCellMar>
        </w:tblPrEx>
        <w:trPr>
          <w:trHeight w:val="280" w:hRule="atLeast"/>
          <w:jc w:val="center"/>
        </w:trPr>
        <w:tc>
          <w:tcPr>
            <w:tcW w:w="295" w:type="pct"/>
            <w:vMerge w:val="continue"/>
            <w:tcBorders>
              <w:top w:val="nil"/>
              <w:left w:val="single" w:color="000000" w:sz="8" w:space="0"/>
              <w:bottom w:val="single" w:color="000000" w:sz="8" w:space="0"/>
              <w:right w:val="single" w:color="000000" w:sz="8" w:space="0"/>
            </w:tcBorders>
            <w:vAlign w:val="center"/>
          </w:tcPr>
          <w:p w14:paraId="6A9CECEF">
            <w:pPr>
              <w:widowControl/>
              <w:jc w:val="left"/>
              <w:rPr>
                <w:rFonts w:ascii="宋体" w:hAnsi="宋体" w:cs="宋体"/>
                <w:color w:val="000000"/>
                <w:kern w:val="0"/>
                <w:sz w:val="20"/>
                <w:szCs w:val="20"/>
              </w:rPr>
            </w:pPr>
          </w:p>
        </w:tc>
        <w:tc>
          <w:tcPr>
            <w:tcW w:w="296" w:type="pct"/>
            <w:vMerge w:val="continue"/>
            <w:tcBorders>
              <w:top w:val="nil"/>
              <w:left w:val="nil"/>
              <w:bottom w:val="single" w:color="000000" w:sz="8" w:space="0"/>
              <w:right w:val="single" w:color="000000" w:sz="8" w:space="0"/>
            </w:tcBorders>
            <w:vAlign w:val="center"/>
          </w:tcPr>
          <w:p w14:paraId="302B224F">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612FBFCB">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70701123">
            <w:pPr>
              <w:widowControl/>
              <w:jc w:val="left"/>
              <w:rPr>
                <w:rFonts w:ascii="宋体" w:hAnsi="宋体" w:cs="宋体"/>
                <w:color w:val="000000"/>
                <w:kern w:val="0"/>
                <w:sz w:val="20"/>
                <w:szCs w:val="20"/>
              </w:rPr>
            </w:pPr>
          </w:p>
        </w:tc>
        <w:tc>
          <w:tcPr>
            <w:tcW w:w="427" w:type="pct"/>
            <w:tcBorders>
              <w:top w:val="nil"/>
              <w:left w:val="nil"/>
              <w:bottom w:val="single" w:color="000000" w:sz="8" w:space="0"/>
              <w:right w:val="single" w:color="000000" w:sz="8" w:space="0"/>
            </w:tcBorders>
            <w:shd w:val="clear" w:color="auto" w:fill="auto"/>
            <w:vAlign w:val="center"/>
          </w:tcPr>
          <w:p w14:paraId="3FF244C3">
            <w:pPr>
              <w:widowControl/>
              <w:jc w:val="center"/>
              <w:rPr>
                <w:rFonts w:ascii="宋体" w:hAnsi="宋体" w:cs="宋体"/>
                <w:color w:val="000000"/>
                <w:kern w:val="0"/>
                <w:sz w:val="20"/>
                <w:szCs w:val="20"/>
              </w:rPr>
            </w:pPr>
            <w:r>
              <w:rPr>
                <w:rFonts w:hint="eastAsia" w:ascii="宋体" w:hAnsi="宋体" w:cs="宋体"/>
                <w:color w:val="000000"/>
                <w:kern w:val="0"/>
                <w:sz w:val="20"/>
                <w:szCs w:val="20"/>
              </w:rPr>
              <w:t>东侧楼</w:t>
            </w:r>
          </w:p>
        </w:tc>
        <w:tc>
          <w:tcPr>
            <w:tcW w:w="301" w:type="pct"/>
            <w:vMerge w:val="continue"/>
            <w:tcBorders>
              <w:top w:val="nil"/>
              <w:left w:val="nil"/>
              <w:bottom w:val="single" w:color="000000" w:sz="8" w:space="0"/>
              <w:right w:val="single" w:color="000000" w:sz="8" w:space="0"/>
            </w:tcBorders>
            <w:vAlign w:val="center"/>
          </w:tcPr>
          <w:p w14:paraId="71E4EE49">
            <w:pPr>
              <w:widowControl/>
              <w:jc w:val="left"/>
              <w:rPr>
                <w:rFonts w:ascii="宋体" w:hAnsi="宋体" w:cs="宋体"/>
                <w:color w:val="000000"/>
                <w:kern w:val="0"/>
                <w:sz w:val="20"/>
                <w:szCs w:val="20"/>
              </w:rPr>
            </w:pPr>
          </w:p>
        </w:tc>
        <w:tc>
          <w:tcPr>
            <w:tcW w:w="299" w:type="pct"/>
            <w:vMerge w:val="continue"/>
            <w:tcBorders>
              <w:top w:val="nil"/>
              <w:left w:val="nil"/>
              <w:bottom w:val="single" w:color="000000" w:sz="8" w:space="0"/>
              <w:right w:val="single" w:color="000000" w:sz="8" w:space="0"/>
            </w:tcBorders>
            <w:vAlign w:val="center"/>
          </w:tcPr>
          <w:p w14:paraId="6090032E">
            <w:pPr>
              <w:widowControl/>
              <w:jc w:val="left"/>
              <w:rPr>
                <w:rFonts w:ascii="宋体" w:hAnsi="宋体" w:cs="宋体"/>
                <w:color w:val="000000"/>
                <w:kern w:val="0"/>
                <w:sz w:val="20"/>
                <w:szCs w:val="20"/>
              </w:rPr>
            </w:pPr>
          </w:p>
        </w:tc>
        <w:tc>
          <w:tcPr>
            <w:tcW w:w="294" w:type="pct"/>
            <w:vMerge w:val="continue"/>
            <w:tcBorders>
              <w:top w:val="nil"/>
              <w:left w:val="nil"/>
              <w:bottom w:val="single" w:color="000000" w:sz="8" w:space="0"/>
              <w:right w:val="single" w:color="000000" w:sz="8" w:space="0"/>
            </w:tcBorders>
            <w:vAlign w:val="center"/>
          </w:tcPr>
          <w:p w14:paraId="56B145D7">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59BF704">
            <w:pPr>
              <w:widowControl/>
              <w:jc w:val="left"/>
              <w:rPr>
                <w:rFonts w:ascii="宋体" w:hAnsi="宋体" w:cs="宋体"/>
                <w:color w:val="000000"/>
                <w:kern w:val="0"/>
                <w:sz w:val="20"/>
                <w:szCs w:val="20"/>
              </w:rPr>
            </w:pPr>
          </w:p>
        </w:tc>
        <w:tc>
          <w:tcPr>
            <w:tcW w:w="321" w:type="pct"/>
            <w:vMerge w:val="continue"/>
            <w:tcBorders>
              <w:top w:val="nil"/>
              <w:left w:val="nil"/>
              <w:bottom w:val="single" w:color="000000" w:sz="8" w:space="0"/>
              <w:right w:val="single" w:color="000000" w:sz="8" w:space="0"/>
            </w:tcBorders>
            <w:vAlign w:val="center"/>
          </w:tcPr>
          <w:p w14:paraId="562A651D">
            <w:pPr>
              <w:widowControl/>
              <w:jc w:val="left"/>
              <w:rPr>
                <w:rFonts w:ascii="宋体" w:hAnsi="宋体" w:cs="宋体"/>
                <w:color w:val="000000"/>
                <w:kern w:val="0"/>
                <w:sz w:val="20"/>
                <w:szCs w:val="20"/>
              </w:rPr>
            </w:pPr>
          </w:p>
        </w:tc>
        <w:tc>
          <w:tcPr>
            <w:tcW w:w="293" w:type="pct"/>
            <w:vMerge w:val="continue"/>
            <w:tcBorders>
              <w:top w:val="nil"/>
              <w:left w:val="nil"/>
              <w:bottom w:val="single" w:color="000000" w:sz="8" w:space="0"/>
              <w:right w:val="single" w:color="000000" w:sz="8" w:space="0"/>
            </w:tcBorders>
            <w:vAlign w:val="center"/>
          </w:tcPr>
          <w:p w14:paraId="59195FF6">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6985A76F">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5A74F69C">
            <w:pPr>
              <w:widowControl/>
              <w:jc w:val="left"/>
              <w:rPr>
                <w:rFonts w:ascii="宋体" w:hAnsi="宋体" w:cs="宋体"/>
                <w:color w:val="000000"/>
                <w:kern w:val="0"/>
                <w:sz w:val="20"/>
                <w:szCs w:val="20"/>
              </w:rPr>
            </w:pPr>
          </w:p>
        </w:tc>
        <w:tc>
          <w:tcPr>
            <w:tcW w:w="301" w:type="pct"/>
            <w:vMerge w:val="continue"/>
            <w:tcBorders>
              <w:top w:val="nil"/>
              <w:left w:val="nil"/>
              <w:bottom w:val="single" w:color="000000" w:sz="8" w:space="0"/>
              <w:right w:val="single" w:color="000000" w:sz="8" w:space="0"/>
            </w:tcBorders>
            <w:vAlign w:val="center"/>
          </w:tcPr>
          <w:p w14:paraId="110AF772">
            <w:pPr>
              <w:widowControl/>
              <w:jc w:val="left"/>
              <w:rPr>
                <w:rFonts w:ascii="宋体" w:hAnsi="宋体" w:cs="宋体"/>
                <w:color w:val="000000"/>
                <w:kern w:val="0"/>
                <w:sz w:val="20"/>
                <w:szCs w:val="20"/>
              </w:rPr>
            </w:pPr>
          </w:p>
        </w:tc>
        <w:tc>
          <w:tcPr>
            <w:tcW w:w="356" w:type="pct"/>
            <w:vMerge w:val="continue"/>
            <w:tcBorders>
              <w:top w:val="nil"/>
              <w:left w:val="nil"/>
              <w:bottom w:val="single" w:color="000000" w:sz="8" w:space="0"/>
              <w:right w:val="single" w:color="000000" w:sz="8" w:space="0"/>
            </w:tcBorders>
            <w:vAlign w:val="center"/>
          </w:tcPr>
          <w:p w14:paraId="3EF37597">
            <w:pPr>
              <w:widowControl/>
              <w:jc w:val="left"/>
              <w:rPr>
                <w:rFonts w:ascii="宋体" w:hAnsi="宋体" w:cs="宋体"/>
                <w:color w:val="000000"/>
                <w:kern w:val="0"/>
                <w:sz w:val="20"/>
                <w:szCs w:val="20"/>
              </w:rPr>
            </w:pPr>
          </w:p>
        </w:tc>
        <w:tc>
          <w:tcPr>
            <w:tcW w:w="304" w:type="pct"/>
            <w:vMerge w:val="continue"/>
            <w:tcBorders>
              <w:top w:val="nil"/>
              <w:left w:val="nil"/>
              <w:bottom w:val="single" w:color="000000" w:sz="8" w:space="0"/>
              <w:right w:val="single" w:color="000000" w:sz="8" w:space="0"/>
            </w:tcBorders>
            <w:vAlign w:val="center"/>
          </w:tcPr>
          <w:p w14:paraId="01A2E759">
            <w:pPr>
              <w:widowControl/>
              <w:jc w:val="left"/>
              <w:rPr>
                <w:rFonts w:ascii="宋体" w:hAnsi="宋体" w:cs="宋体"/>
                <w:color w:val="000000"/>
                <w:kern w:val="0"/>
                <w:sz w:val="20"/>
                <w:szCs w:val="20"/>
              </w:rPr>
            </w:pPr>
          </w:p>
        </w:tc>
      </w:tr>
      <w:tr w14:paraId="76321007">
        <w:tblPrEx>
          <w:tblCellMar>
            <w:top w:w="0" w:type="dxa"/>
            <w:left w:w="108" w:type="dxa"/>
            <w:bottom w:w="0" w:type="dxa"/>
            <w:right w:w="108" w:type="dxa"/>
          </w:tblCellMar>
        </w:tblPrEx>
        <w:trPr>
          <w:trHeight w:val="75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6BEEF02B">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296" w:type="pct"/>
            <w:tcBorders>
              <w:top w:val="nil"/>
              <w:left w:val="nil"/>
              <w:bottom w:val="single" w:color="000000" w:sz="8" w:space="0"/>
              <w:right w:val="single" w:color="000000" w:sz="8" w:space="0"/>
            </w:tcBorders>
            <w:shd w:val="clear" w:color="auto" w:fill="auto"/>
            <w:vAlign w:val="center"/>
          </w:tcPr>
          <w:p w14:paraId="27DE3068">
            <w:pPr>
              <w:widowControl/>
              <w:jc w:val="center"/>
              <w:rPr>
                <w:rFonts w:ascii="宋体" w:hAnsi="宋体" w:cs="宋体"/>
                <w:color w:val="000000"/>
                <w:kern w:val="0"/>
                <w:sz w:val="20"/>
                <w:szCs w:val="20"/>
              </w:rPr>
            </w:pPr>
            <w:r>
              <w:rPr>
                <w:rFonts w:hint="eastAsia" w:ascii="宋体" w:hAnsi="宋体" w:cs="宋体"/>
                <w:color w:val="000000"/>
                <w:kern w:val="0"/>
                <w:sz w:val="20"/>
                <w:szCs w:val="20"/>
              </w:rPr>
              <w:t>热电站与74号楼之间小广场</w:t>
            </w:r>
          </w:p>
        </w:tc>
        <w:tc>
          <w:tcPr>
            <w:tcW w:w="294" w:type="pct"/>
            <w:tcBorders>
              <w:top w:val="nil"/>
              <w:left w:val="nil"/>
              <w:bottom w:val="single" w:color="000000" w:sz="8" w:space="0"/>
              <w:right w:val="single" w:color="000000" w:sz="8" w:space="0"/>
            </w:tcBorders>
            <w:shd w:val="clear" w:color="auto" w:fill="auto"/>
            <w:vAlign w:val="center"/>
          </w:tcPr>
          <w:p w14:paraId="06261765">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721" w:type="pct"/>
            <w:gridSpan w:val="2"/>
            <w:tcBorders>
              <w:top w:val="nil"/>
              <w:left w:val="nil"/>
              <w:bottom w:val="single" w:color="000000" w:sz="8" w:space="0"/>
              <w:right w:val="single" w:color="000000" w:sz="8" w:space="0"/>
            </w:tcBorders>
            <w:shd w:val="clear" w:color="auto" w:fill="auto"/>
            <w:vAlign w:val="center"/>
          </w:tcPr>
          <w:p w14:paraId="1C1A420A">
            <w:pPr>
              <w:widowControl/>
              <w:jc w:val="center"/>
              <w:rPr>
                <w:rFonts w:ascii="宋体" w:hAnsi="宋体" w:cs="宋体"/>
                <w:color w:val="000000"/>
                <w:kern w:val="0"/>
                <w:sz w:val="20"/>
                <w:szCs w:val="20"/>
              </w:rPr>
            </w:pPr>
            <w:r>
              <w:rPr>
                <w:rFonts w:hint="eastAsia" w:ascii="宋体" w:hAnsi="宋体" w:cs="宋体"/>
                <w:color w:val="000000"/>
                <w:kern w:val="0"/>
                <w:sz w:val="20"/>
                <w:szCs w:val="20"/>
              </w:rPr>
              <w:t>热电站与74号楼之间</w:t>
            </w:r>
          </w:p>
        </w:tc>
        <w:tc>
          <w:tcPr>
            <w:tcW w:w="301" w:type="pct"/>
            <w:tcBorders>
              <w:top w:val="nil"/>
              <w:left w:val="nil"/>
              <w:bottom w:val="single" w:color="000000" w:sz="8" w:space="0"/>
              <w:right w:val="single" w:color="000000" w:sz="8" w:space="0"/>
            </w:tcBorders>
            <w:shd w:val="clear" w:color="auto" w:fill="auto"/>
            <w:vAlign w:val="center"/>
          </w:tcPr>
          <w:p w14:paraId="1E94442F">
            <w:pPr>
              <w:widowControl/>
              <w:jc w:val="center"/>
              <w:rPr>
                <w:rFonts w:ascii="宋体" w:hAnsi="宋体" w:cs="宋体"/>
                <w:color w:val="000000"/>
                <w:kern w:val="0"/>
                <w:sz w:val="20"/>
                <w:szCs w:val="20"/>
              </w:rPr>
            </w:pPr>
            <w:r>
              <w:rPr>
                <w:rFonts w:hint="eastAsia" w:ascii="宋体" w:hAnsi="宋体" w:cs="宋体"/>
                <w:color w:val="000000"/>
                <w:kern w:val="0"/>
                <w:sz w:val="20"/>
                <w:szCs w:val="20"/>
              </w:rPr>
              <w:t>16.88</w:t>
            </w:r>
          </w:p>
        </w:tc>
        <w:tc>
          <w:tcPr>
            <w:tcW w:w="299" w:type="pct"/>
            <w:tcBorders>
              <w:top w:val="nil"/>
              <w:left w:val="nil"/>
              <w:bottom w:val="single" w:color="000000" w:sz="8" w:space="0"/>
              <w:right w:val="single" w:color="000000" w:sz="8" w:space="0"/>
            </w:tcBorders>
            <w:shd w:val="clear" w:color="auto" w:fill="auto"/>
            <w:vAlign w:val="center"/>
          </w:tcPr>
          <w:p w14:paraId="4BE27B8D">
            <w:pPr>
              <w:widowControl/>
              <w:jc w:val="center"/>
              <w:rPr>
                <w:rFonts w:ascii="宋体" w:hAnsi="宋体" w:cs="宋体"/>
                <w:color w:val="000000"/>
                <w:kern w:val="0"/>
                <w:sz w:val="20"/>
                <w:szCs w:val="20"/>
              </w:rPr>
            </w:pPr>
            <w:r>
              <w:rPr>
                <w:rFonts w:hint="eastAsia" w:ascii="宋体" w:hAnsi="宋体" w:cs="宋体"/>
                <w:color w:val="000000"/>
                <w:kern w:val="0"/>
                <w:sz w:val="20"/>
                <w:szCs w:val="20"/>
              </w:rPr>
              <w:t>14.93</w:t>
            </w:r>
          </w:p>
        </w:tc>
        <w:tc>
          <w:tcPr>
            <w:tcW w:w="294" w:type="pct"/>
            <w:tcBorders>
              <w:top w:val="nil"/>
              <w:left w:val="nil"/>
              <w:bottom w:val="single" w:color="000000" w:sz="8" w:space="0"/>
              <w:right w:val="single" w:color="000000" w:sz="8" w:space="0"/>
            </w:tcBorders>
            <w:shd w:val="clear" w:color="auto" w:fill="auto"/>
            <w:vAlign w:val="center"/>
          </w:tcPr>
          <w:p w14:paraId="526E57B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01895D27">
            <w:pPr>
              <w:widowControl/>
              <w:jc w:val="center"/>
              <w:rPr>
                <w:rFonts w:ascii="宋体" w:hAnsi="宋体" w:cs="宋体"/>
                <w:color w:val="000000"/>
                <w:kern w:val="0"/>
                <w:sz w:val="20"/>
                <w:szCs w:val="20"/>
              </w:rPr>
            </w:pPr>
            <w:r>
              <w:rPr>
                <w:rFonts w:hint="eastAsia" w:ascii="宋体" w:hAnsi="宋体" w:cs="宋体"/>
                <w:color w:val="000000"/>
                <w:kern w:val="0"/>
                <w:sz w:val="20"/>
                <w:szCs w:val="20"/>
              </w:rPr>
              <w:t>252.01</w:t>
            </w:r>
          </w:p>
        </w:tc>
        <w:tc>
          <w:tcPr>
            <w:tcW w:w="321" w:type="pct"/>
            <w:tcBorders>
              <w:top w:val="nil"/>
              <w:left w:val="nil"/>
              <w:bottom w:val="single" w:color="000000" w:sz="8" w:space="0"/>
              <w:right w:val="single" w:color="000000" w:sz="8" w:space="0"/>
            </w:tcBorders>
            <w:shd w:val="clear" w:color="auto" w:fill="auto"/>
            <w:vAlign w:val="center"/>
          </w:tcPr>
          <w:p w14:paraId="16EE3BF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2D7230D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8F9758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A29A79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E8BFA13">
            <w:pPr>
              <w:widowControl/>
              <w:jc w:val="center"/>
              <w:rPr>
                <w:rFonts w:ascii="宋体" w:hAnsi="宋体" w:cs="宋体"/>
                <w:color w:val="000000"/>
                <w:kern w:val="0"/>
                <w:sz w:val="20"/>
                <w:szCs w:val="20"/>
              </w:rPr>
            </w:pPr>
            <w:r>
              <w:rPr>
                <w:rFonts w:hint="eastAsia" w:ascii="宋体" w:hAnsi="宋体" w:cs="宋体"/>
                <w:color w:val="000000"/>
                <w:kern w:val="0"/>
                <w:sz w:val="20"/>
                <w:szCs w:val="20"/>
              </w:rPr>
              <w:t>252</w:t>
            </w:r>
          </w:p>
        </w:tc>
        <w:tc>
          <w:tcPr>
            <w:tcW w:w="356" w:type="pct"/>
            <w:tcBorders>
              <w:top w:val="nil"/>
              <w:left w:val="nil"/>
              <w:bottom w:val="single" w:color="000000" w:sz="8" w:space="0"/>
              <w:right w:val="single" w:color="000000" w:sz="8" w:space="0"/>
            </w:tcBorders>
            <w:shd w:val="clear" w:color="auto" w:fill="auto"/>
            <w:vAlign w:val="center"/>
          </w:tcPr>
          <w:p w14:paraId="126B28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44EC275A">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553EDB23">
        <w:tblPrEx>
          <w:tblCellMar>
            <w:top w:w="0" w:type="dxa"/>
            <w:left w:w="108" w:type="dxa"/>
            <w:bottom w:w="0" w:type="dxa"/>
            <w:right w:w="108" w:type="dxa"/>
          </w:tblCellMar>
        </w:tblPrEx>
        <w:trPr>
          <w:trHeight w:val="51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5DA5305E">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296" w:type="pct"/>
            <w:tcBorders>
              <w:top w:val="nil"/>
              <w:left w:val="nil"/>
              <w:bottom w:val="single" w:color="000000" w:sz="8" w:space="0"/>
              <w:right w:val="single" w:color="000000" w:sz="8" w:space="0"/>
            </w:tcBorders>
            <w:shd w:val="clear" w:color="auto" w:fill="auto"/>
            <w:vAlign w:val="center"/>
          </w:tcPr>
          <w:p w14:paraId="1C108042">
            <w:pPr>
              <w:widowControl/>
              <w:jc w:val="center"/>
              <w:rPr>
                <w:rFonts w:ascii="宋体" w:hAnsi="宋体" w:cs="宋体"/>
                <w:color w:val="000000"/>
                <w:kern w:val="0"/>
                <w:sz w:val="20"/>
                <w:szCs w:val="20"/>
              </w:rPr>
            </w:pPr>
            <w:r>
              <w:rPr>
                <w:rFonts w:hint="eastAsia" w:ascii="宋体" w:hAnsi="宋体" w:cs="宋体"/>
                <w:color w:val="000000"/>
                <w:kern w:val="0"/>
                <w:sz w:val="20"/>
                <w:szCs w:val="20"/>
              </w:rPr>
              <w:t>热电站北侧停车场</w:t>
            </w:r>
          </w:p>
        </w:tc>
        <w:tc>
          <w:tcPr>
            <w:tcW w:w="294" w:type="pct"/>
            <w:tcBorders>
              <w:top w:val="nil"/>
              <w:left w:val="nil"/>
              <w:bottom w:val="single" w:color="000000" w:sz="8" w:space="0"/>
              <w:right w:val="single" w:color="000000" w:sz="8" w:space="0"/>
            </w:tcBorders>
            <w:shd w:val="clear" w:color="auto" w:fill="auto"/>
            <w:vAlign w:val="center"/>
          </w:tcPr>
          <w:p w14:paraId="48FA5BC6">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721" w:type="pct"/>
            <w:gridSpan w:val="2"/>
            <w:tcBorders>
              <w:top w:val="nil"/>
              <w:left w:val="nil"/>
              <w:bottom w:val="single" w:color="000000" w:sz="8" w:space="0"/>
              <w:right w:val="single" w:color="000000" w:sz="8" w:space="0"/>
            </w:tcBorders>
            <w:shd w:val="clear" w:color="auto" w:fill="auto"/>
            <w:vAlign w:val="center"/>
          </w:tcPr>
          <w:p w14:paraId="0D6E405F">
            <w:pPr>
              <w:widowControl/>
              <w:jc w:val="center"/>
              <w:rPr>
                <w:rFonts w:ascii="宋体" w:hAnsi="宋体" w:cs="宋体"/>
                <w:color w:val="000000"/>
                <w:kern w:val="0"/>
                <w:sz w:val="20"/>
                <w:szCs w:val="20"/>
              </w:rPr>
            </w:pPr>
            <w:r>
              <w:rPr>
                <w:rFonts w:hint="eastAsia" w:ascii="宋体" w:hAnsi="宋体" w:cs="宋体"/>
                <w:color w:val="000000"/>
                <w:kern w:val="0"/>
                <w:sz w:val="20"/>
                <w:szCs w:val="20"/>
              </w:rPr>
              <w:t>热电站北侧</w:t>
            </w:r>
          </w:p>
        </w:tc>
        <w:tc>
          <w:tcPr>
            <w:tcW w:w="301" w:type="pct"/>
            <w:tcBorders>
              <w:top w:val="nil"/>
              <w:left w:val="nil"/>
              <w:bottom w:val="single" w:color="000000" w:sz="8" w:space="0"/>
              <w:right w:val="single" w:color="000000" w:sz="8" w:space="0"/>
            </w:tcBorders>
            <w:shd w:val="clear" w:color="auto" w:fill="auto"/>
            <w:vAlign w:val="center"/>
          </w:tcPr>
          <w:p w14:paraId="157D4789">
            <w:pPr>
              <w:widowControl/>
              <w:jc w:val="center"/>
              <w:rPr>
                <w:rFonts w:ascii="宋体" w:hAnsi="宋体" w:cs="宋体"/>
                <w:color w:val="000000"/>
                <w:kern w:val="0"/>
                <w:sz w:val="20"/>
                <w:szCs w:val="20"/>
              </w:rPr>
            </w:pPr>
            <w:r>
              <w:rPr>
                <w:rFonts w:hint="eastAsia" w:ascii="宋体" w:hAnsi="宋体" w:cs="宋体"/>
                <w:color w:val="000000"/>
                <w:kern w:val="0"/>
                <w:sz w:val="20"/>
                <w:szCs w:val="20"/>
              </w:rPr>
              <w:t>36.54</w:t>
            </w:r>
          </w:p>
        </w:tc>
        <w:tc>
          <w:tcPr>
            <w:tcW w:w="299" w:type="pct"/>
            <w:tcBorders>
              <w:top w:val="nil"/>
              <w:left w:val="nil"/>
              <w:bottom w:val="single" w:color="000000" w:sz="8" w:space="0"/>
              <w:right w:val="single" w:color="000000" w:sz="8" w:space="0"/>
            </w:tcBorders>
            <w:shd w:val="clear" w:color="auto" w:fill="auto"/>
            <w:vAlign w:val="center"/>
          </w:tcPr>
          <w:p w14:paraId="75F6F61D">
            <w:pPr>
              <w:widowControl/>
              <w:jc w:val="center"/>
              <w:rPr>
                <w:rFonts w:ascii="宋体" w:hAnsi="宋体" w:cs="宋体"/>
                <w:color w:val="000000"/>
                <w:kern w:val="0"/>
                <w:sz w:val="20"/>
                <w:szCs w:val="20"/>
              </w:rPr>
            </w:pPr>
            <w:r>
              <w:rPr>
                <w:rFonts w:hint="eastAsia" w:ascii="宋体" w:hAnsi="宋体" w:cs="宋体"/>
                <w:color w:val="000000"/>
                <w:kern w:val="0"/>
                <w:sz w:val="20"/>
                <w:szCs w:val="20"/>
              </w:rPr>
              <w:t>13.31</w:t>
            </w:r>
          </w:p>
        </w:tc>
        <w:tc>
          <w:tcPr>
            <w:tcW w:w="294" w:type="pct"/>
            <w:tcBorders>
              <w:top w:val="nil"/>
              <w:left w:val="nil"/>
              <w:bottom w:val="single" w:color="000000" w:sz="8" w:space="0"/>
              <w:right w:val="single" w:color="000000" w:sz="8" w:space="0"/>
            </w:tcBorders>
            <w:shd w:val="clear" w:color="auto" w:fill="auto"/>
            <w:vAlign w:val="center"/>
          </w:tcPr>
          <w:p w14:paraId="64EF497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7DCCAD7D">
            <w:pPr>
              <w:widowControl/>
              <w:jc w:val="center"/>
              <w:rPr>
                <w:rFonts w:ascii="宋体" w:hAnsi="宋体" w:cs="宋体"/>
                <w:color w:val="000000"/>
                <w:kern w:val="0"/>
                <w:sz w:val="20"/>
                <w:szCs w:val="20"/>
              </w:rPr>
            </w:pPr>
            <w:r>
              <w:rPr>
                <w:rFonts w:hint="eastAsia" w:ascii="宋体" w:hAnsi="宋体" w:cs="宋体"/>
                <w:color w:val="000000"/>
                <w:kern w:val="0"/>
                <w:sz w:val="20"/>
                <w:szCs w:val="20"/>
              </w:rPr>
              <w:t>486.37</w:t>
            </w:r>
          </w:p>
        </w:tc>
        <w:tc>
          <w:tcPr>
            <w:tcW w:w="321" w:type="pct"/>
            <w:tcBorders>
              <w:top w:val="nil"/>
              <w:left w:val="nil"/>
              <w:bottom w:val="single" w:color="000000" w:sz="8" w:space="0"/>
              <w:right w:val="single" w:color="000000" w:sz="8" w:space="0"/>
            </w:tcBorders>
            <w:shd w:val="clear" w:color="auto" w:fill="auto"/>
            <w:vAlign w:val="center"/>
          </w:tcPr>
          <w:p w14:paraId="0121534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3FD18DA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003CF7A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CAA00A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030045A">
            <w:pPr>
              <w:widowControl/>
              <w:jc w:val="center"/>
              <w:rPr>
                <w:rFonts w:ascii="宋体" w:hAnsi="宋体" w:cs="宋体"/>
                <w:color w:val="000000"/>
                <w:kern w:val="0"/>
                <w:sz w:val="20"/>
                <w:szCs w:val="20"/>
              </w:rPr>
            </w:pPr>
            <w:r>
              <w:rPr>
                <w:rFonts w:hint="eastAsia" w:ascii="宋体" w:hAnsi="宋体" w:cs="宋体"/>
                <w:color w:val="000000"/>
                <w:kern w:val="0"/>
                <w:sz w:val="20"/>
                <w:szCs w:val="20"/>
              </w:rPr>
              <w:t>486</w:t>
            </w:r>
          </w:p>
        </w:tc>
        <w:tc>
          <w:tcPr>
            <w:tcW w:w="356" w:type="pct"/>
            <w:tcBorders>
              <w:top w:val="nil"/>
              <w:left w:val="nil"/>
              <w:bottom w:val="single" w:color="000000" w:sz="8" w:space="0"/>
              <w:right w:val="single" w:color="000000" w:sz="8" w:space="0"/>
            </w:tcBorders>
            <w:shd w:val="clear" w:color="auto" w:fill="auto"/>
            <w:vAlign w:val="center"/>
          </w:tcPr>
          <w:p w14:paraId="7BB5B5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05468B32">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4A0E2323">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0D6CA54D">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296" w:type="pct"/>
            <w:tcBorders>
              <w:top w:val="nil"/>
              <w:left w:val="nil"/>
              <w:bottom w:val="single" w:color="000000" w:sz="8" w:space="0"/>
              <w:right w:val="single" w:color="000000" w:sz="8" w:space="0"/>
            </w:tcBorders>
            <w:shd w:val="clear" w:color="auto" w:fill="auto"/>
            <w:vAlign w:val="center"/>
          </w:tcPr>
          <w:p w14:paraId="19DB4F26">
            <w:pPr>
              <w:widowControl/>
              <w:jc w:val="center"/>
              <w:rPr>
                <w:rFonts w:ascii="宋体" w:hAnsi="宋体" w:cs="宋体"/>
                <w:color w:val="000000"/>
                <w:kern w:val="0"/>
                <w:sz w:val="20"/>
                <w:szCs w:val="20"/>
              </w:rPr>
            </w:pPr>
            <w:r>
              <w:rPr>
                <w:rFonts w:hint="eastAsia" w:ascii="宋体" w:hAnsi="宋体" w:cs="宋体"/>
                <w:color w:val="000000"/>
                <w:kern w:val="0"/>
                <w:sz w:val="20"/>
                <w:szCs w:val="20"/>
              </w:rPr>
              <w:t>84号楼东侧路边高台阶</w:t>
            </w:r>
          </w:p>
        </w:tc>
        <w:tc>
          <w:tcPr>
            <w:tcW w:w="294" w:type="pct"/>
            <w:tcBorders>
              <w:top w:val="nil"/>
              <w:left w:val="nil"/>
              <w:bottom w:val="single" w:color="000000" w:sz="8" w:space="0"/>
              <w:right w:val="single" w:color="000000" w:sz="8" w:space="0"/>
            </w:tcBorders>
            <w:shd w:val="clear" w:color="auto" w:fill="auto"/>
            <w:vAlign w:val="center"/>
          </w:tcPr>
          <w:p w14:paraId="7C021F48">
            <w:pPr>
              <w:widowControl/>
              <w:jc w:val="center"/>
              <w:rPr>
                <w:rFonts w:ascii="宋体" w:hAnsi="宋体" w:cs="宋体"/>
                <w:color w:val="000000"/>
                <w:kern w:val="0"/>
                <w:sz w:val="20"/>
                <w:szCs w:val="20"/>
              </w:rPr>
            </w:pPr>
            <w:r>
              <w:rPr>
                <w:rFonts w:hint="eastAsia" w:ascii="宋体" w:hAnsi="宋体" w:cs="宋体"/>
                <w:color w:val="000000"/>
                <w:kern w:val="0"/>
                <w:sz w:val="20"/>
                <w:szCs w:val="20"/>
              </w:rPr>
              <w:t>责任区</w:t>
            </w:r>
          </w:p>
        </w:tc>
        <w:tc>
          <w:tcPr>
            <w:tcW w:w="294" w:type="pct"/>
            <w:tcBorders>
              <w:top w:val="nil"/>
              <w:left w:val="nil"/>
              <w:bottom w:val="single" w:color="000000" w:sz="8" w:space="0"/>
              <w:right w:val="single" w:color="000000" w:sz="8" w:space="0"/>
            </w:tcBorders>
            <w:shd w:val="clear" w:color="auto" w:fill="auto"/>
            <w:vAlign w:val="center"/>
          </w:tcPr>
          <w:p w14:paraId="277018C0">
            <w:pPr>
              <w:widowControl/>
              <w:jc w:val="center"/>
              <w:rPr>
                <w:rFonts w:ascii="宋体" w:hAnsi="宋体" w:cs="宋体"/>
                <w:color w:val="000000"/>
                <w:kern w:val="0"/>
                <w:sz w:val="20"/>
                <w:szCs w:val="20"/>
              </w:rPr>
            </w:pPr>
            <w:r>
              <w:rPr>
                <w:rFonts w:hint="eastAsia" w:ascii="宋体" w:hAnsi="宋体" w:cs="宋体"/>
                <w:color w:val="000000"/>
                <w:kern w:val="0"/>
                <w:sz w:val="20"/>
                <w:szCs w:val="20"/>
              </w:rPr>
              <w:t>84号楼东侧墙根</w:t>
            </w:r>
          </w:p>
        </w:tc>
        <w:tc>
          <w:tcPr>
            <w:tcW w:w="427" w:type="pct"/>
            <w:tcBorders>
              <w:top w:val="nil"/>
              <w:left w:val="nil"/>
              <w:bottom w:val="single" w:color="000000" w:sz="8" w:space="0"/>
              <w:right w:val="single" w:color="000000" w:sz="8" w:space="0"/>
            </w:tcBorders>
            <w:shd w:val="clear" w:color="auto" w:fill="auto"/>
            <w:vAlign w:val="center"/>
          </w:tcPr>
          <w:p w14:paraId="21A5A855">
            <w:pPr>
              <w:widowControl/>
              <w:jc w:val="center"/>
              <w:rPr>
                <w:rFonts w:ascii="宋体" w:hAnsi="宋体" w:cs="宋体"/>
                <w:color w:val="000000"/>
                <w:kern w:val="0"/>
                <w:sz w:val="20"/>
                <w:szCs w:val="20"/>
              </w:rPr>
            </w:pPr>
            <w:r>
              <w:rPr>
                <w:rFonts w:hint="eastAsia" w:ascii="宋体" w:hAnsi="宋体" w:cs="宋体"/>
                <w:color w:val="000000"/>
                <w:kern w:val="0"/>
                <w:sz w:val="20"/>
                <w:szCs w:val="20"/>
              </w:rPr>
              <w:t>永乐小区服务站西侧</w:t>
            </w:r>
          </w:p>
        </w:tc>
        <w:tc>
          <w:tcPr>
            <w:tcW w:w="301" w:type="pct"/>
            <w:tcBorders>
              <w:top w:val="nil"/>
              <w:left w:val="nil"/>
              <w:bottom w:val="single" w:color="000000" w:sz="8" w:space="0"/>
              <w:right w:val="single" w:color="000000" w:sz="8" w:space="0"/>
            </w:tcBorders>
            <w:shd w:val="clear" w:color="auto" w:fill="auto"/>
            <w:vAlign w:val="center"/>
          </w:tcPr>
          <w:p w14:paraId="63029CF2">
            <w:pPr>
              <w:widowControl/>
              <w:jc w:val="center"/>
              <w:rPr>
                <w:rFonts w:ascii="宋体" w:hAnsi="宋体" w:cs="宋体"/>
                <w:color w:val="000000"/>
                <w:kern w:val="0"/>
                <w:sz w:val="20"/>
                <w:szCs w:val="20"/>
              </w:rPr>
            </w:pPr>
            <w:r>
              <w:rPr>
                <w:rFonts w:hint="eastAsia" w:ascii="宋体" w:hAnsi="宋体" w:cs="宋体"/>
                <w:color w:val="000000"/>
                <w:kern w:val="0"/>
                <w:sz w:val="20"/>
                <w:szCs w:val="20"/>
              </w:rPr>
              <w:t>20.03</w:t>
            </w:r>
          </w:p>
        </w:tc>
        <w:tc>
          <w:tcPr>
            <w:tcW w:w="299" w:type="pct"/>
            <w:tcBorders>
              <w:top w:val="nil"/>
              <w:left w:val="nil"/>
              <w:bottom w:val="single" w:color="000000" w:sz="8" w:space="0"/>
              <w:right w:val="single" w:color="000000" w:sz="8" w:space="0"/>
            </w:tcBorders>
            <w:shd w:val="clear" w:color="auto" w:fill="auto"/>
            <w:vAlign w:val="center"/>
          </w:tcPr>
          <w:p w14:paraId="5C912AEB">
            <w:pPr>
              <w:widowControl/>
              <w:jc w:val="center"/>
              <w:rPr>
                <w:rFonts w:ascii="宋体" w:hAnsi="宋体" w:cs="宋体"/>
                <w:color w:val="000000"/>
                <w:kern w:val="0"/>
                <w:sz w:val="20"/>
                <w:szCs w:val="20"/>
              </w:rPr>
            </w:pPr>
            <w:r>
              <w:rPr>
                <w:rFonts w:hint="eastAsia" w:ascii="宋体" w:hAnsi="宋体" w:cs="宋体"/>
                <w:color w:val="000000"/>
                <w:kern w:val="0"/>
                <w:sz w:val="20"/>
                <w:szCs w:val="20"/>
              </w:rPr>
              <w:t>24.95</w:t>
            </w:r>
          </w:p>
        </w:tc>
        <w:tc>
          <w:tcPr>
            <w:tcW w:w="294" w:type="pct"/>
            <w:tcBorders>
              <w:top w:val="nil"/>
              <w:left w:val="nil"/>
              <w:bottom w:val="single" w:color="000000" w:sz="8" w:space="0"/>
              <w:right w:val="single" w:color="000000" w:sz="8" w:space="0"/>
            </w:tcBorders>
            <w:shd w:val="clear" w:color="auto" w:fill="auto"/>
            <w:vAlign w:val="center"/>
          </w:tcPr>
          <w:p w14:paraId="0C2E7EF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76AE0330">
            <w:pPr>
              <w:widowControl/>
              <w:jc w:val="center"/>
              <w:rPr>
                <w:rFonts w:ascii="宋体" w:hAnsi="宋体" w:cs="宋体"/>
                <w:color w:val="000000"/>
                <w:kern w:val="0"/>
                <w:sz w:val="20"/>
                <w:szCs w:val="20"/>
              </w:rPr>
            </w:pPr>
            <w:r>
              <w:rPr>
                <w:rFonts w:hint="eastAsia" w:ascii="宋体" w:hAnsi="宋体" w:cs="宋体"/>
                <w:color w:val="000000"/>
                <w:kern w:val="0"/>
                <w:sz w:val="20"/>
                <w:szCs w:val="20"/>
              </w:rPr>
              <w:t>499.86</w:t>
            </w:r>
          </w:p>
        </w:tc>
        <w:tc>
          <w:tcPr>
            <w:tcW w:w="321" w:type="pct"/>
            <w:tcBorders>
              <w:top w:val="nil"/>
              <w:left w:val="nil"/>
              <w:bottom w:val="single" w:color="000000" w:sz="8" w:space="0"/>
              <w:right w:val="single" w:color="000000" w:sz="8" w:space="0"/>
            </w:tcBorders>
            <w:shd w:val="clear" w:color="auto" w:fill="auto"/>
            <w:vAlign w:val="center"/>
          </w:tcPr>
          <w:p w14:paraId="6F7DCB3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3" w:type="pct"/>
            <w:tcBorders>
              <w:top w:val="nil"/>
              <w:left w:val="nil"/>
              <w:bottom w:val="single" w:color="000000" w:sz="8" w:space="0"/>
              <w:right w:val="single" w:color="000000" w:sz="8" w:space="0"/>
            </w:tcBorders>
            <w:shd w:val="clear" w:color="auto" w:fill="auto"/>
            <w:vAlign w:val="center"/>
          </w:tcPr>
          <w:p w14:paraId="279D85E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0CDD4D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3A6C936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AB72951">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356" w:type="pct"/>
            <w:tcBorders>
              <w:top w:val="nil"/>
              <w:left w:val="nil"/>
              <w:bottom w:val="single" w:color="000000" w:sz="8" w:space="0"/>
              <w:right w:val="single" w:color="000000" w:sz="8" w:space="0"/>
            </w:tcBorders>
            <w:shd w:val="clear" w:color="auto" w:fill="auto"/>
            <w:vAlign w:val="center"/>
          </w:tcPr>
          <w:p w14:paraId="65B8A6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120E4CE">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5EBB5F6D">
        <w:tblPrEx>
          <w:tblCellMar>
            <w:top w:w="0" w:type="dxa"/>
            <w:left w:w="108" w:type="dxa"/>
            <w:bottom w:w="0" w:type="dxa"/>
            <w:right w:w="108" w:type="dxa"/>
          </w:tblCellMar>
        </w:tblPrEx>
        <w:trPr>
          <w:trHeight w:val="52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06A934EF">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96" w:type="pct"/>
            <w:tcBorders>
              <w:top w:val="nil"/>
              <w:left w:val="nil"/>
              <w:bottom w:val="single" w:color="000000" w:sz="8" w:space="0"/>
              <w:right w:val="single" w:color="000000" w:sz="8" w:space="0"/>
            </w:tcBorders>
            <w:shd w:val="clear" w:color="auto" w:fill="auto"/>
            <w:vAlign w:val="center"/>
          </w:tcPr>
          <w:p w14:paraId="1DA3DA2B">
            <w:pPr>
              <w:widowControl/>
              <w:jc w:val="center"/>
              <w:rPr>
                <w:rFonts w:ascii="宋体" w:hAnsi="宋体" w:cs="宋体"/>
                <w:color w:val="000000"/>
                <w:kern w:val="0"/>
                <w:sz w:val="20"/>
                <w:szCs w:val="20"/>
              </w:rPr>
            </w:pPr>
            <w:r>
              <w:rPr>
                <w:rFonts w:hint="eastAsia" w:ascii="宋体" w:hAnsi="宋体" w:cs="宋体"/>
                <w:color w:val="000000"/>
                <w:kern w:val="0"/>
                <w:sz w:val="20"/>
                <w:szCs w:val="20"/>
              </w:rPr>
              <w:t>供电所北侧路</w:t>
            </w:r>
          </w:p>
        </w:tc>
        <w:tc>
          <w:tcPr>
            <w:tcW w:w="294" w:type="pct"/>
            <w:tcBorders>
              <w:top w:val="nil"/>
              <w:left w:val="nil"/>
              <w:bottom w:val="single" w:color="000000" w:sz="8" w:space="0"/>
              <w:right w:val="single" w:color="000000" w:sz="8" w:space="0"/>
            </w:tcBorders>
            <w:shd w:val="clear" w:color="auto" w:fill="auto"/>
            <w:vAlign w:val="center"/>
          </w:tcPr>
          <w:p w14:paraId="3EC63054">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60459F1B">
            <w:pPr>
              <w:widowControl/>
              <w:jc w:val="center"/>
              <w:rPr>
                <w:rFonts w:ascii="宋体" w:hAnsi="宋体" w:cs="宋体"/>
                <w:color w:val="000000"/>
                <w:kern w:val="0"/>
                <w:sz w:val="20"/>
                <w:szCs w:val="20"/>
              </w:rPr>
            </w:pPr>
            <w:r>
              <w:rPr>
                <w:rFonts w:hint="eastAsia" w:ascii="宋体" w:hAnsi="宋体" w:cs="宋体"/>
                <w:color w:val="000000"/>
                <w:kern w:val="0"/>
                <w:sz w:val="20"/>
                <w:szCs w:val="20"/>
              </w:rPr>
              <w:t>供电所北侧小路</w:t>
            </w:r>
          </w:p>
        </w:tc>
        <w:tc>
          <w:tcPr>
            <w:tcW w:w="427" w:type="pct"/>
            <w:tcBorders>
              <w:top w:val="nil"/>
              <w:left w:val="nil"/>
              <w:bottom w:val="single" w:color="000000" w:sz="8" w:space="0"/>
              <w:right w:val="single" w:color="000000" w:sz="8" w:space="0"/>
            </w:tcBorders>
            <w:shd w:val="clear" w:color="auto" w:fill="auto"/>
            <w:vAlign w:val="center"/>
          </w:tcPr>
          <w:p w14:paraId="7F10D2A2">
            <w:pPr>
              <w:widowControl/>
              <w:jc w:val="center"/>
              <w:rPr>
                <w:rFonts w:ascii="宋体" w:hAnsi="宋体" w:cs="宋体"/>
                <w:color w:val="000000"/>
                <w:kern w:val="0"/>
                <w:sz w:val="20"/>
                <w:szCs w:val="20"/>
              </w:rPr>
            </w:pPr>
            <w:r>
              <w:rPr>
                <w:rFonts w:hint="eastAsia" w:ascii="宋体" w:hAnsi="宋体" w:cs="宋体"/>
                <w:color w:val="000000"/>
                <w:kern w:val="0"/>
                <w:sz w:val="20"/>
                <w:szCs w:val="20"/>
              </w:rPr>
              <w:t>供电所北侧小路</w:t>
            </w:r>
          </w:p>
        </w:tc>
        <w:tc>
          <w:tcPr>
            <w:tcW w:w="301" w:type="pct"/>
            <w:tcBorders>
              <w:top w:val="nil"/>
              <w:left w:val="nil"/>
              <w:bottom w:val="single" w:color="000000" w:sz="8" w:space="0"/>
              <w:right w:val="single" w:color="000000" w:sz="8" w:space="0"/>
            </w:tcBorders>
            <w:shd w:val="clear" w:color="auto" w:fill="auto"/>
            <w:vAlign w:val="center"/>
          </w:tcPr>
          <w:p w14:paraId="6CF2BAB9">
            <w:pPr>
              <w:widowControl/>
              <w:jc w:val="center"/>
              <w:rPr>
                <w:rFonts w:ascii="宋体" w:hAnsi="宋体" w:cs="宋体"/>
                <w:color w:val="000000"/>
                <w:kern w:val="0"/>
                <w:sz w:val="20"/>
                <w:szCs w:val="20"/>
              </w:rPr>
            </w:pPr>
            <w:r>
              <w:rPr>
                <w:rFonts w:hint="eastAsia" w:ascii="宋体" w:hAnsi="宋体" w:cs="宋体"/>
                <w:color w:val="000000"/>
                <w:kern w:val="0"/>
                <w:sz w:val="20"/>
                <w:szCs w:val="20"/>
              </w:rPr>
              <w:t>45.38</w:t>
            </w:r>
          </w:p>
        </w:tc>
        <w:tc>
          <w:tcPr>
            <w:tcW w:w="299" w:type="pct"/>
            <w:tcBorders>
              <w:top w:val="nil"/>
              <w:left w:val="nil"/>
              <w:bottom w:val="single" w:color="000000" w:sz="8" w:space="0"/>
              <w:right w:val="single" w:color="000000" w:sz="8" w:space="0"/>
            </w:tcBorders>
            <w:shd w:val="clear" w:color="auto" w:fill="auto"/>
            <w:vAlign w:val="center"/>
          </w:tcPr>
          <w:p w14:paraId="4F7E0853">
            <w:pPr>
              <w:widowControl/>
              <w:jc w:val="center"/>
              <w:rPr>
                <w:rFonts w:ascii="宋体" w:hAnsi="宋体" w:cs="宋体"/>
                <w:color w:val="000000"/>
                <w:kern w:val="0"/>
                <w:sz w:val="20"/>
                <w:szCs w:val="20"/>
              </w:rPr>
            </w:pPr>
            <w:r>
              <w:rPr>
                <w:rFonts w:hint="eastAsia" w:ascii="宋体" w:hAnsi="宋体" w:cs="宋体"/>
                <w:color w:val="000000"/>
                <w:kern w:val="0"/>
                <w:sz w:val="20"/>
                <w:szCs w:val="20"/>
              </w:rPr>
              <w:t>5.86</w:t>
            </w:r>
          </w:p>
        </w:tc>
        <w:tc>
          <w:tcPr>
            <w:tcW w:w="294" w:type="pct"/>
            <w:tcBorders>
              <w:top w:val="nil"/>
              <w:left w:val="nil"/>
              <w:bottom w:val="single" w:color="000000" w:sz="8" w:space="0"/>
              <w:right w:val="single" w:color="000000" w:sz="8" w:space="0"/>
            </w:tcBorders>
            <w:shd w:val="clear" w:color="auto" w:fill="auto"/>
            <w:vAlign w:val="center"/>
          </w:tcPr>
          <w:p w14:paraId="540E36C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2C166BD6">
            <w:pPr>
              <w:widowControl/>
              <w:jc w:val="center"/>
              <w:rPr>
                <w:rFonts w:ascii="宋体" w:hAnsi="宋体" w:cs="宋体"/>
                <w:color w:val="000000"/>
                <w:kern w:val="0"/>
                <w:sz w:val="20"/>
                <w:szCs w:val="20"/>
              </w:rPr>
            </w:pPr>
            <w:r>
              <w:rPr>
                <w:rFonts w:hint="eastAsia" w:ascii="宋体" w:hAnsi="宋体" w:cs="宋体"/>
                <w:color w:val="000000"/>
                <w:kern w:val="0"/>
                <w:sz w:val="20"/>
                <w:szCs w:val="20"/>
              </w:rPr>
              <w:t>265.94</w:t>
            </w:r>
          </w:p>
        </w:tc>
        <w:tc>
          <w:tcPr>
            <w:tcW w:w="321" w:type="pct"/>
            <w:tcBorders>
              <w:top w:val="nil"/>
              <w:left w:val="nil"/>
              <w:bottom w:val="single" w:color="000000" w:sz="8" w:space="0"/>
              <w:right w:val="single" w:color="000000" w:sz="8" w:space="0"/>
            </w:tcBorders>
            <w:shd w:val="clear" w:color="auto" w:fill="auto"/>
            <w:vAlign w:val="center"/>
          </w:tcPr>
          <w:p w14:paraId="30C79D00">
            <w:pPr>
              <w:widowControl/>
              <w:jc w:val="center"/>
              <w:rPr>
                <w:rFonts w:ascii="宋体" w:hAnsi="宋体" w:cs="宋体"/>
                <w:color w:val="000000"/>
                <w:kern w:val="0"/>
                <w:sz w:val="20"/>
                <w:szCs w:val="20"/>
              </w:rPr>
            </w:pPr>
            <w:r>
              <w:rPr>
                <w:rFonts w:hint="eastAsia" w:ascii="宋体" w:hAnsi="宋体" w:cs="宋体"/>
                <w:color w:val="000000"/>
                <w:kern w:val="0"/>
                <w:sz w:val="20"/>
                <w:szCs w:val="20"/>
              </w:rPr>
              <w:t>265.94</w:t>
            </w:r>
          </w:p>
        </w:tc>
        <w:tc>
          <w:tcPr>
            <w:tcW w:w="293" w:type="pct"/>
            <w:tcBorders>
              <w:top w:val="nil"/>
              <w:left w:val="nil"/>
              <w:bottom w:val="single" w:color="000000" w:sz="8" w:space="0"/>
              <w:right w:val="single" w:color="000000" w:sz="8" w:space="0"/>
            </w:tcBorders>
            <w:shd w:val="clear" w:color="auto" w:fill="auto"/>
            <w:vAlign w:val="center"/>
          </w:tcPr>
          <w:p w14:paraId="29A84D7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98D2F2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6595AAF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2EDE06A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78DE22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4A819B7D">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r w14:paraId="7242A0DB">
        <w:tblPrEx>
          <w:tblCellMar>
            <w:top w:w="0" w:type="dxa"/>
            <w:left w:w="108" w:type="dxa"/>
            <w:bottom w:w="0" w:type="dxa"/>
            <w:right w:w="108" w:type="dxa"/>
          </w:tblCellMar>
        </w:tblPrEx>
        <w:trPr>
          <w:trHeight w:val="780" w:hRule="atLeast"/>
          <w:jc w:val="center"/>
        </w:trPr>
        <w:tc>
          <w:tcPr>
            <w:tcW w:w="295" w:type="pct"/>
            <w:tcBorders>
              <w:top w:val="nil"/>
              <w:left w:val="single" w:color="000000" w:sz="8" w:space="0"/>
              <w:bottom w:val="single" w:color="000000" w:sz="8" w:space="0"/>
              <w:right w:val="single" w:color="000000" w:sz="8" w:space="0"/>
            </w:tcBorders>
            <w:shd w:val="clear" w:color="auto" w:fill="auto"/>
            <w:vAlign w:val="center"/>
          </w:tcPr>
          <w:p w14:paraId="0B4FF0C1">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96" w:type="pct"/>
            <w:tcBorders>
              <w:top w:val="nil"/>
              <w:left w:val="nil"/>
              <w:bottom w:val="single" w:color="000000" w:sz="8" w:space="0"/>
              <w:right w:val="single" w:color="000000" w:sz="8" w:space="0"/>
            </w:tcBorders>
            <w:shd w:val="clear" w:color="auto" w:fill="auto"/>
            <w:vAlign w:val="center"/>
          </w:tcPr>
          <w:p w14:paraId="17D3FECD">
            <w:pPr>
              <w:widowControl/>
              <w:jc w:val="center"/>
              <w:rPr>
                <w:rFonts w:ascii="宋体" w:hAnsi="宋体" w:cs="宋体"/>
                <w:color w:val="000000"/>
                <w:kern w:val="0"/>
                <w:sz w:val="20"/>
                <w:szCs w:val="20"/>
              </w:rPr>
            </w:pPr>
            <w:r>
              <w:rPr>
                <w:rFonts w:hint="eastAsia" w:ascii="宋体" w:hAnsi="宋体" w:cs="宋体"/>
                <w:color w:val="000000"/>
                <w:kern w:val="0"/>
                <w:sz w:val="20"/>
                <w:szCs w:val="20"/>
              </w:rPr>
              <w:t>85号楼北侧小广场北侧路</w:t>
            </w:r>
          </w:p>
        </w:tc>
        <w:tc>
          <w:tcPr>
            <w:tcW w:w="294" w:type="pct"/>
            <w:tcBorders>
              <w:top w:val="nil"/>
              <w:left w:val="nil"/>
              <w:bottom w:val="single" w:color="000000" w:sz="8" w:space="0"/>
              <w:right w:val="single" w:color="000000" w:sz="8" w:space="0"/>
            </w:tcBorders>
            <w:shd w:val="clear" w:color="auto" w:fill="auto"/>
            <w:vAlign w:val="center"/>
          </w:tcPr>
          <w:p w14:paraId="79313A20">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小区内街巷</w:t>
            </w:r>
          </w:p>
        </w:tc>
        <w:tc>
          <w:tcPr>
            <w:tcW w:w="294" w:type="pct"/>
            <w:tcBorders>
              <w:top w:val="nil"/>
              <w:left w:val="nil"/>
              <w:bottom w:val="single" w:color="000000" w:sz="8" w:space="0"/>
              <w:right w:val="single" w:color="000000" w:sz="8" w:space="0"/>
            </w:tcBorders>
            <w:shd w:val="clear" w:color="auto" w:fill="auto"/>
            <w:vAlign w:val="center"/>
          </w:tcPr>
          <w:p w14:paraId="58465CE1">
            <w:pPr>
              <w:widowControl/>
              <w:jc w:val="center"/>
              <w:rPr>
                <w:rFonts w:ascii="宋体" w:hAnsi="宋体" w:cs="宋体"/>
                <w:color w:val="000000"/>
                <w:kern w:val="0"/>
                <w:sz w:val="20"/>
                <w:szCs w:val="20"/>
              </w:rPr>
            </w:pPr>
            <w:r>
              <w:rPr>
                <w:rFonts w:hint="eastAsia" w:ascii="宋体" w:hAnsi="宋体" w:cs="宋体"/>
                <w:color w:val="000000"/>
                <w:kern w:val="0"/>
                <w:sz w:val="20"/>
                <w:szCs w:val="20"/>
              </w:rPr>
              <w:t>85号楼北侧广场</w:t>
            </w:r>
          </w:p>
        </w:tc>
        <w:tc>
          <w:tcPr>
            <w:tcW w:w="427" w:type="pct"/>
            <w:tcBorders>
              <w:top w:val="nil"/>
              <w:left w:val="nil"/>
              <w:bottom w:val="single" w:color="000000" w:sz="8" w:space="0"/>
              <w:right w:val="single" w:color="000000" w:sz="8" w:space="0"/>
            </w:tcBorders>
            <w:shd w:val="clear" w:color="auto" w:fill="auto"/>
            <w:vAlign w:val="center"/>
          </w:tcPr>
          <w:p w14:paraId="4F630524">
            <w:pPr>
              <w:widowControl/>
              <w:jc w:val="center"/>
              <w:rPr>
                <w:rFonts w:ascii="宋体" w:hAnsi="宋体" w:cs="宋体"/>
                <w:color w:val="000000"/>
                <w:kern w:val="0"/>
                <w:sz w:val="20"/>
                <w:szCs w:val="20"/>
              </w:rPr>
            </w:pPr>
            <w:r>
              <w:rPr>
                <w:rFonts w:hint="eastAsia" w:ascii="宋体" w:hAnsi="宋体" w:cs="宋体"/>
                <w:color w:val="000000"/>
                <w:kern w:val="0"/>
                <w:sz w:val="20"/>
                <w:szCs w:val="20"/>
              </w:rPr>
              <w:t>83号楼南侧广场</w:t>
            </w:r>
          </w:p>
        </w:tc>
        <w:tc>
          <w:tcPr>
            <w:tcW w:w="301" w:type="pct"/>
            <w:tcBorders>
              <w:top w:val="nil"/>
              <w:left w:val="nil"/>
              <w:bottom w:val="single" w:color="000000" w:sz="8" w:space="0"/>
              <w:right w:val="single" w:color="000000" w:sz="8" w:space="0"/>
            </w:tcBorders>
            <w:shd w:val="clear" w:color="auto" w:fill="auto"/>
            <w:vAlign w:val="center"/>
          </w:tcPr>
          <w:p w14:paraId="0791C03F">
            <w:pPr>
              <w:widowControl/>
              <w:jc w:val="center"/>
              <w:rPr>
                <w:rFonts w:ascii="宋体" w:hAnsi="宋体" w:cs="宋体"/>
                <w:color w:val="000000"/>
                <w:kern w:val="0"/>
                <w:sz w:val="20"/>
                <w:szCs w:val="20"/>
              </w:rPr>
            </w:pPr>
            <w:r>
              <w:rPr>
                <w:rFonts w:hint="eastAsia" w:ascii="宋体" w:hAnsi="宋体" w:cs="宋体"/>
                <w:color w:val="000000"/>
                <w:kern w:val="0"/>
                <w:sz w:val="20"/>
                <w:szCs w:val="20"/>
              </w:rPr>
              <w:t>50.3</w:t>
            </w:r>
          </w:p>
        </w:tc>
        <w:tc>
          <w:tcPr>
            <w:tcW w:w="299" w:type="pct"/>
            <w:tcBorders>
              <w:top w:val="nil"/>
              <w:left w:val="nil"/>
              <w:bottom w:val="single" w:color="000000" w:sz="8" w:space="0"/>
              <w:right w:val="single" w:color="000000" w:sz="8" w:space="0"/>
            </w:tcBorders>
            <w:shd w:val="clear" w:color="auto" w:fill="auto"/>
            <w:vAlign w:val="center"/>
          </w:tcPr>
          <w:p w14:paraId="426F1193">
            <w:pPr>
              <w:widowControl/>
              <w:jc w:val="center"/>
              <w:rPr>
                <w:rFonts w:ascii="宋体" w:hAnsi="宋体" w:cs="宋体"/>
                <w:color w:val="000000"/>
                <w:kern w:val="0"/>
                <w:sz w:val="20"/>
                <w:szCs w:val="20"/>
              </w:rPr>
            </w:pPr>
            <w:r>
              <w:rPr>
                <w:rFonts w:hint="eastAsia" w:ascii="宋体" w:hAnsi="宋体" w:cs="宋体"/>
                <w:color w:val="000000"/>
                <w:kern w:val="0"/>
                <w:sz w:val="20"/>
                <w:szCs w:val="20"/>
              </w:rPr>
              <w:t>30.37</w:t>
            </w:r>
          </w:p>
        </w:tc>
        <w:tc>
          <w:tcPr>
            <w:tcW w:w="294" w:type="pct"/>
            <w:tcBorders>
              <w:top w:val="nil"/>
              <w:left w:val="nil"/>
              <w:bottom w:val="single" w:color="000000" w:sz="8" w:space="0"/>
              <w:right w:val="single" w:color="000000" w:sz="8" w:space="0"/>
            </w:tcBorders>
            <w:shd w:val="clear" w:color="auto" w:fill="auto"/>
            <w:vAlign w:val="center"/>
          </w:tcPr>
          <w:p w14:paraId="7B71E8A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tcBorders>
              <w:top w:val="nil"/>
              <w:left w:val="nil"/>
              <w:bottom w:val="single" w:color="000000" w:sz="8" w:space="0"/>
              <w:right w:val="single" w:color="000000" w:sz="8" w:space="0"/>
            </w:tcBorders>
            <w:shd w:val="clear" w:color="auto" w:fill="auto"/>
            <w:vAlign w:val="center"/>
          </w:tcPr>
          <w:p w14:paraId="557A2DBA">
            <w:pPr>
              <w:widowControl/>
              <w:jc w:val="center"/>
              <w:rPr>
                <w:rFonts w:ascii="宋体" w:hAnsi="宋体" w:cs="宋体"/>
                <w:color w:val="000000"/>
                <w:kern w:val="0"/>
                <w:sz w:val="20"/>
                <w:szCs w:val="20"/>
              </w:rPr>
            </w:pPr>
            <w:r>
              <w:rPr>
                <w:rFonts w:hint="eastAsia" w:ascii="宋体" w:hAnsi="宋体" w:cs="宋体"/>
                <w:color w:val="000000"/>
                <w:kern w:val="0"/>
                <w:sz w:val="20"/>
                <w:szCs w:val="20"/>
              </w:rPr>
              <w:t>1527.65</w:t>
            </w:r>
          </w:p>
        </w:tc>
        <w:tc>
          <w:tcPr>
            <w:tcW w:w="321" w:type="pct"/>
            <w:tcBorders>
              <w:top w:val="nil"/>
              <w:left w:val="nil"/>
              <w:bottom w:val="single" w:color="000000" w:sz="8" w:space="0"/>
              <w:right w:val="single" w:color="000000" w:sz="8" w:space="0"/>
            </w:tcBorders>
            <w:shd w:val="clear" w:color="auto" w:fill="auto"/>
            <w:vAlign w:val="center"/>
          </w:tcPr>
          <w:p w14:paraId="61F509B1">
            <w:pPr>
              <w:widowControl/>
              <w:jc w:val="center"/>
              <w:rPr>
                <w:rFonts w:ascii="宋体" w:hAnsi="宋体" w:cs="宋体"/>
                <w:color w:val="000000"/>
                <w:kern w:val="0"/>
                <w:sz w:val="20"/>
                <w:szCs w:val="20"/>
              </w:rPr>
            </w:pPr>
            <w:r>
              <w:rPr>
                <w:rFonts w:hint="eastAsia" w:ascii="宋体" w:hAnsi="宋体" w:cs="宋体"/>
                <w:color w:val="000000"/>
                <w:kern w:val="0"/>
                <w:sz w:val="20"/>
                <w:szCs w:val="20"/>
              </w:rPr>
              <w:t>1527.65</w:t>
            </w:r>
          </w:p>
        </w:tc>
        <w:tc>
          <w:tcPr>
            <w:tcW w:w="293" w:type="pct"/>
            <w:tcBorders>
              <w:top w:val="nil"/>
              <w:left w:val="nil"/>
              <w:bottom w:val="single" w:color="000000" w:sz="8" w:space="0"/>
              <w:right w:val="single" w:color="000000" w:sz="8" w:space="0"/>
            </w:tcBorders>
            <w:shd w:val="clear" w:color="auto" w:fill="auto"/>
            <w:vAlign w:val="center"/>
          </w:tcPr>
          <w:p w14:paraId="2F56BF2D">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4D2B1C6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59EF6C1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01" w:type="pct"/>
            <w:tcBorders>
              <w:top w:val="nil"/>
              <w:left w:val="nil"/>
              <w:bottom w:val="single" w:color="000000" w:sz="8" w:space="0"/>
              <w:right w:val="single" w:color="000000" w:sz="8" w:space="0"/>
            </w:tcBorders>
            <w:shd w:val="clear" w:color="auto" w:fill="auto"/>
            <w:vAlign w:val="center"/>
          </w:tcPr>
          <w:p w14:paraId="11156A0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56" w:type="pct"/>
            <w:tcBorders>
              <w:top w:val="nil"/>
              <w:left w:val="nil"/>
              <w:bottom w:val="single" w:color="000000" w:sz="8" w:space="0"/>
              <w:right w:val="single" w:color="000000" w:sz="8" w:space="0"/>
            </w:tcBorders>
            <w:shd w:val="clear" w:color="auto" w:fill="auto"/>
            <w:vAlign w:val="center"/>
          </w:tcPr>
          <w:p w14:paraId="2D2C61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04" w:type="pct"/>
            <w:tcBorders>
              <w:top w:val="nil"/>
              <w:left w:val="nil"/>
              <w:bottom w:val="single" w:color="000000" w:sz="8" w:space="0"/>
              <w:right w:val="single" w:color="000000" w:sz="8" w:space="0"/>
            </w:tcBorders>
            <w:shd w:val="clear" w:color="auto" w:fill="auto"/>
            <w:noWrap/>
            <w:vAlign w:val="center"/>
          </w:tcPr>
          <w:p w14:paraId="29F5285F">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w:t>
            </w:r>
          </w:p>
        </w:tc>
      </w:tr>
    </w:tbl>
    <w:p w14:paraId="02513381">
      <w:pPr>
        <w:spacing w:line="360" w:lineRule="auto"/>
        <w:outlineLvl w:val="0"/>
        <w:rPr>
          <w:b/>
          <w:sz w:val="36"/>
          <w:szCs w:val="36"/>
        </w:rPr>
        <w:sectPr>
          <w:pgSz w:w="16840" w:h="11907" w:orient="landscape"/>
          <w:pgMar w:top="1701" w:right="1418" w:bottom="1134" w:left="1418" w:header="851" w:footer="851" w:gutter="0"/>
          <w:cols w:space="720" w:num="1"/>
          <w:docGrid w:linePitch="462" w:charSpace="0"/>
        </w:sectPr>
      </w:pPr>
    </w:p>
    <w:p w14:paraId="0C3EB6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B62B">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275F7FFF">
    <w:pPr>
      <w:pStyle w:val="3"/>
      <w:ind w:right="360"/>
    </w:pPr>
  </w:p>
  <w:p w14:paraId="221C2D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8E9C">
    <w:pPr>
      <w:pStyle w:val="3"/>
    </w:pPr>
  </w:p>
  <w:p w14:paraId="61584A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5E2F">
    <w:pPr>
      <w:pStyle w:val="4"/>
    </w:pPr>
  </w:p>
  <w:p w14:paraId="2FBEF5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ECBA2">
    <w:pPr>
      <w:pStyle w:val="4"/>
    </w:pPr>
  </w:p>
  <w:p w14:paraId="6B0D89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13"/>
    <w:rsid w:val="00142A13"/>
    <w:rsid w:val="00494229"/>
    <w:rsid w:val="00CB4DDD"/>
    <w:rsid w:val="00F8696C"/>
    <w:rsid w:val="03397ECC"/>
    <w:rsid w:val="0A7A1ADD"/>
    <w:rsid w:val="17891157"/>
    <w:rsid w:val="22B739A3"/>
    <w:rsid w:val="23215BCA"/>
    <w:rsid w:val="4BA91A77"/>
    <w:rsid w:val="565E627F"/>
    <w:rsid w:val="70CD50EC"/>
    <w:rsid w:val="780D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5410</Words>
  <Characters>5747</Characters>
  <Lines>80</Lines>
  <Paragraphs>22</Paragraphs>
  <TotalTime>24</TotalTime>
  <ScaleCrop>false</ScaleCrop>
  <LinksUpToDate>false</LinksUpToDate>
  <CharactersWithSpaces>5931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2024-12-13T06:44:00Z</dcterms:created>
  <dc:creator>cgk1</dc:creator>
  <cp:lastModifiedBy>石子玉</cp:lastModifiedBy>
  <cp:lastPrinted>2024-12-27T01:42:00Z</cp:lastPrinted>
  <dcterms:modified xsi:type="dcterms:W3CDTF">2024-12-27T08:30:17Z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81DC0A59ED0A4D808163255E620E6F23_13</vt:lpwstr>
  </property>
</Properties>
</file>