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3A4" w:rsidRDefault="007673A4" w:rsidP="007673A4">
      <w:pPr>
        <w:spacing w:line="560" w:lineRule="exact"/>
        <w:rPr>
          <w:rFonts w:ascii="黑体" w:eastAsia="黑体" w:hAnsi="黑体"/>
          <w:sz w:val="32"/>
        </w:rPr>
      </w:pPr>
      <w:r w:rsidRPr="007673A4">
        <w:rPr>
          <w:rFonts w:ascii="黑体" w:eastAsia="黑体" w:hAnsi="黑体" w:hint="eastAsia"/>
          <w:sz w:val="32"/>
        </w:rPr>
        <w:t>京财</w:t>
      </w:r>
      <w:bookmarkStart w:id="0" w:name="zi"/>
      <w:r w:rsidRPr="007673A4">
        <w:rPr>
          <w:rFonts w:ascii="黑体" w:eastAsia="黑体" w:hAnsi="黑体" w:hint="eastAsia"/>
          <w:sz w:val="32"/>
        </w:rPr>
        <w:t>采购</w:t>
      </w:r>
      <w:bookmarkEnd w:id="0"/>
      <w:r w:rsidRPr="007673A4">
        <w:rPr>
          <w:rFonts w:ascii="黑体" w:eastAsia="黑体" w:hAnsi="黑体" w:hint="eastAsia"/>
          <w:sz w:val="32"/>
        </w:rPr>
        <w:t>〔</w:t>
      </w:r>
      <w:bookmarkStart w:id="1" w:name="nian"/>
      <w:r w:rsidRPr="007673A4">
        <w:rPr>
          <w:rFonts w:ascii="黑体" w:eastAsia="黑体" w:hAnsi="黑体"/>
          <w:sz w:val="32"/>
        </w:rPr>
        <w:t>2021</w:t>
      </w:r>
      <w:bookmarkEnd w:id="1"/>
      <w:r w:rsidRPr="007673A4">
        <w:rPr>
          <w:rFonts w:ascii="黑体" w:eastAsia="黑体" w:hAnsi="黑体" w:hint="eastAsia"/>
          <w:sz w:val="32"/>
        </w:rPr>
        <w:t>〕</w:t>
      </w:r>
      <w:bookmarkStart w:id="2" w:name="yibanfawen_hao"/>
      <w:r w:rsidRPr="007673A4">
        <w:rPr>
          <w:rFonts w:ascii="黑体" w:eastAsia="黑体" w:hAnsi="黑体"/>
          <w:sz w:val="32"/>
        </w:rPr>
        <w:t>941</w:t>
      </w:r>
      <w:bookmarkEnd w:id="2"/>
      <w:r w:rsidRPr="007673A4">
        <w:rPr>
          <w:rFonts w:ascii="黑体" w:eastAsia="黑体" w:hAnsi="黑体" w:hint="eastAsia"/>
          <w:sz w:val="32"/>
        </w:rPr>
        <w:t>号附件1</w:t>
      </w:r>
    </w:p>
    <w:p w:rsidR="007673A4" w:rsidRPr="007673A4" w:rsidRDefault="007673A4" w:rsidP="007673A4">
      <w:pPr>
        <w:pStyle w:val="a0"/>
      </w:pPr>
    </w:p>
    <w:p w:rsidR="007673A4" w:rsidRDefault="007673A4" w:rsidP="007673A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w:t>
      </w:r>
      <w:r>
        <w:rPr>
          <w:rFonts w:ascii="方正小标宋简体" w:eastAsia="方正小标宋简体"/>
          <w:sz w:val="44"/>
          <w:szCs w:val="44"/>
        </w:rPr>
        <w:t>2</w:t>
      </w:r>
      <w:r>
        <w:rPr>
          <w:rFonts w:ascii="方正小标宋简体" w:eastAsia="方正小标宋简体" w:hint="eastAsia"/>
          <w:sz w:val="44"/>
          <w:szCs w:val="44"/>
        </w:rPr>
        <w:t>1年北京市政府采购代理机构</w:t>
      </w:r>
    </w:p>
    <w:p w:rsidR="007673A4" w:rsidRDefault="007673A4" w:rsidP="007673A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监督</w:t>
      </w:r>
      <w:r>
        <w:rPr>
          <w:rFonts w:ascii="方正小标宋简体" w:eastAsia="方正小标宋简体" w:hint="eastAsia"/>
          <w:sz w:val="44"/>
          <w:szCs w:val="44"/>
          <w:lang w:eastAsia="zh-Hans"/>
        </w:rPr>
        <w:t>评价</w:t>
      </w:r>
      <w:r>
        <w:rPr>
          <w:rFonts w:ascii="方正小标宋简体" w:eastAsia="方正小标宋简体" w:hint="eastAsia"/>
          <w:sz w:val="44"/>
          <w:szCs w:val="44"/>
        </w:rPr>
        <w:t>工作实施方案</w:t>
      </w:r>
    </w:p>
    <w:p w:rsidR="007673A4" w:rsidRDefault="007673A4" w:rsidP="007673A4">
      <w:pPr>
        <w:spacing w:line="560" w:lineRule="exact"/>
        <w:ind w:leftChars="50" w:left="105" w:firstLineChars="200" w:firstLine="640"/>
        <w:rPr>
          <w:rFonts w:ascii="黑体" w:eastAsia="黑体"/>
          <w:bCs/>
          <w:sz w:val="32"/>
          <w:szCs w:val="32"/>
        </w:rPr>
      </w:pPr>
    </w:p>
    <w:p w:rsidR="007673A4" w:rsidRDefault="007673A4" w:rsidP="007673A4">
      <w:pPr>
        <w:spacing w:line="580" w:lineRule="exact"/>
        <w:ind w:firstLineChars="200" w:firstLine="640"/>
        <w:rPr>
          <w:rFonts w:ascii="仿宋_GB2312" w:eastAsia="仿宋_GB2312"/>
          <w:sz w:val="32"/>
          <w:szCs w:val="32"/>
        </w:rPr>
      </w:pPr>
      <w:r>
        <w:rPr>
          <w:rFonts w:ascii="仿宋_GB2312" w:eastAsia="仿宋_GB2312" w:hint="eastAsia"/>
          <w:sz w:val="32"/>
          <w:szCs w:val="32"/>
        </w:rPr>
        <w:t>为深入</w:t>
      </w:r>
      <w:r>
        <w:rPr>
          <w:rFonts w:ascii="仿宋_GB2312" w:eastAsia="仿宋_GB2312"/>
          <w:sz w:val="32"/>
          <w:szCs w:val="32"/>
        </w:rPr>
        <w:t>落实《</w:t>
      </w:r>
      <w:r>
        <w:rPr>
          <w:rFonts w:ascii="仿宋_GB2312" w:eastAsia="仿宋_GB2312" w:hint="eastAsia"/>
          <w:sz w:val="32"/>
          <w:szCs w:val="32"/>
        </w:rPr>
        <w:t>深化</w:t>
      </w:r>
      <w:r>
        <w:rPr>
          <w:rFonts w:ascii="仿宋_GB2312" w:eastAsia="仿宋_GB2312"/>
          <w:sz w:val="32"/>
          <w:szCs w:val="32"/>
        </w:rPr>
        <w:t>政府采购制度改革方案》</w:t>
      </w:r>
      <w:r>
        <w:rPr>
          <w:rFonts w:ascii="仿宋_GB2312" w:eastAsia="仿宋_GB2312" w:hint="eastAsia"/>
          <w:sz w:val="32"/>
          <w:szCs w:val="32"/>
        </w:rPr>
        <w:t>，推动政府采购代理机构（以下称代理机构），进一步优化</w:t>
      </w:r>
      <w:r>
        <w:rPr>
          <w:rFonts w:ascii="仿宋_GB2312" w:eastAsia="仿宋_GB2312"/>
          <w:sz w:val="32"/>
          <w:szCs w:val="32"/>
        </w:rPr>
        <w:t>我市政府采购营商环境，</w:t>
      </w:r>
      <w:r>
        <w:rPr>
          <w:rFonts w:ascii="仿宋_GB2312" w:eastAsia="仿宋_GB2312" w:hint="eastAsia"/>
          <w:sz w:val="32"/>
          <w:szCs w:val="32"/>
        </w:rPr>
        <w:t>推进社会信用体系建设，按照《财政部关于2021年开展全国政府采购代理机构监督评价工作的通知》（财库〔20</w:t>
      </w:r>
      <w:r>
        <w:rPr>
          <w:rFonts w:ascii="仿宋_GB2312" w:eastAsia="仿宋_GB2312"/>
          <w:sz w:val="32"/>
          <w:szCs w:val="32"/>
        </w:rPr>
        <w:t>2</w:t>
      </w:r>
      <w:r>
        <w:rPr>
          <w:rFonts w:ascii="仿宋_GB2312" w:eastAsia="仿宋_GB2312" w:hint="eastAsia"/>
          <w:sz w:val="32"/>
          <w:szCs w:val="32"/>
        </w:rPr>
        <w:t>1〕24号）要求，由北京市财政局牵头统筹并组织各区财政局成立监督</w:t>
      </w:r>
      <w:r>
        <w:rPr>
          <w:rFonts w:ascii="仿宋_GB2312" w:eastAsia="仿宋_GB2312" w:hint="eastAsia"/>
          <w:sz w:val="32"/>
          <w:szCs w:val="32"/>
          <w:lang w:eastAsia="zh-Hans"/>
        </w:rPr>
        <w:t>评价</w:t>
      </w:r>
      <w:r>
        <w:rPr>
          <w:rFonts w:ascii="仿宋_GB2312" w:eastAsia="仿宋_GB2312" w:hint="eastAsia"/>
          <w:sz w:val="32"/>
          <w:szCs w:val="32"/>
        </w:rPr>
        <w:t>工作组，共同开展对社会代理机构2019年、2020年度执业情况的监督</w:t>
      </w:r>
      <w:r>
        <w:rPr>
          <w:rFonts w:ascii="仿宋_GB2312" w:eastAsia="仿宋_GB2312" w:hint="eastAsia"/>
          <w:sz w:val="32"/>
          <w:szCs w:val="32"/>
          <w:lang w:eastAsia="zh-Hans"/>
        </w:rPr>
        <w:t>评价工作</w:t>
      </w:r>
      <w:r>
        <w:rPr>
          <w:rFonts w:ascii="仿宋_GB2312" w:eastAsia="仿宋_GB2312" w:hint="eastAsia"/>
          <w:sz w:val="32"/>
          <w:szCs w:val="32"/>
        </w:rPr>
        <w:t>。</w:t>
      </w:r>
    </w:p>
    <w:p w:rsidR="007673A4" w:rsidRDefault="007673A4" w:rsidP="007673A4">
      <w:pPr>
        <w:numPr>
          <w:ilvl w:val="0"/>
          <w:numId w:val="1"/>
        </w:numPr>
        <w:spacing w:line="580" w:lineRule="exact"/>
        <w:rPr>
          <w:rFonts w:ascii="黑体" w:eastAsia="黑体" w:hAnsi="Batang"/>
          <w:sz w:val="32"/>
        </w:rPr>
      </w:pPr>
      <w:r>
        <w:rPr>
          <w:rFonts w:ascii="黑体" w:eastAsia="黑体" w:hAnsi="Batang" w:hint="eastAsia"/>
          <w:sz w:val="32"/>
        </w:rPr>
        <w:t>组织构成</w:t>
      </w:r>
    </w:p>
    <w:p w:rsidR="007673A4" w:rsidRDefault="007673A4" w:rsidP="007673A4">
      <w:pPr>
        <w:spacing w:line="580" w:lineRule="exact"/>
        <w:ind w:firstLine="660"/>
        <w:rPr>
          <w:rFonts w:ascii="仿宋_GB2312" w:eastAsia="仿宋_GB2312"/>
          <w:sz w:val="32"/>
          <w:szCs w:val="32"/>
        </w:rPr>
      </w:pPr>
      <w:r>
        <w:rPr>
          <w:rFonts w:ascii="仿宋_GB2312" w:eastAsia="仿宋_GB2312" w:hint="eastAsia"/>
          <w:sz w:val="32"/>
          <w:szCs w:val="32"/>
        </w:rPr>
        <w:t>监督评价工作组（以下简称工作组）成员：</w:t>
      </w:r>
    </w:p>
    <w:p w:rsidR="007673A4" w:rsidRDefault="007673A4" w:rsidP="007673A4">
      <w:pPr>
        <w:spacing w:line="580" w:lineRule="exact"/>
        <w:ind w:firstLine="660"/>
        <w:rPr>
          <w:rFonts w:ascii="仿宋_GB2312" w:eastAsia="仿宋_GB2312"/>
          <w:sz w:val="32"/>
          <w:szCs w:val="32"/>
        </w:rPr>
      </w:pPr>
      <w:r>
        <w:rPr>
          <w:rFonts w:ascii="仿宋_GB2312" w:eastAsia="仿宋_GB2312" w:hint="eastAsia"/>
          <w:sz w:val="32"/>
          <w:szCs w:val="32"/>
        </w:rPr>
        <w:t>组  长：谭  悦</w:t>
      </w:r>
    </w:p>
    <w:p w:rsidR="007673A4" w:rsidRDefault="007673A4" w:rsidP="007673A4">
      <w:pPr>
        <w:spacing w:line="580" w:lineRule="exact"/>
        <w:ind w:firstLine="660"/>
        <w:rPr>
          <w:rFonts w:ascii="仿宋_GB2312" w:eastAsia="仿宋_GB2312"/>
          <w:sz w:val="32"/>
          <w:szCs w:val="32"/>
        </w:rPr>
      </w:pPr>
      <w:r>
        <w:rPr>
          <w:rFonts w:ascii="仿宋_GB2312" w:eastAsia="仿宋_GB2312" w:hint="eastAsia"/>
          <w:sz w:val="32"/>
          <w:szCs w:val="32"/>
        </w:rPr>
        <w:t>副</w:t>
      </w:r>
      <w:r>
        <w:rPr>
          <w:rFonts w:ascii="仿宋_GB2312" w:eastAsia="仿宋_GB2312"/>
          <w:sz w:val="32"/>
          <w:szCs w:val="32"/>
        </w:rPr>
        <w:t>组长：</w:t>
      </w:r>
      <w:r>
        <w:rPr>
          <w:rFonts w:ascii="仿宋_GB2312" w:eastAsia="仿宋_GB2312" w:hint="eastAsia"/>
          <w:sz w:val="32"/>
          <w:szCs w:val="32"/>
        </w:rPr>
        <w:t>温元洁</w:t>
      </w:r>
    </w:p>
    <w:p w:rsidR="007673A4" w:rsidRDefault="007673A4" w:rsidP="007673A4">
      <w:pPr>
        <w:spacing w:line="580" w:lineRule="exact"/>
        <w:ind w:firstLine="660"/>
        <w:rPr>
          <w:rFonts w:ascii="仿宋_GB2312" w:eastAsia="仿宋_GB2312"/>
          <w:sz w:val="32"/>
          <w:szCs w:val="32"/>
        </w:rPr>
      </w:pPr>
      <w:r>
        <w:rPr>
          <w:rFonts w:ascii="仿宋_GB2312" w:eastAsia="仿宋_GB2312" w:hint="eastAsia"/>
          <w:sz w:val="32"/>
          <w:szCs w:val="32"/>
        </w:rPr>
        <w:t>组  员：</w:t>
      </w:r>
      <w:r>
        <w:rPr>
          <w:rFonts w:ascii="仿宋_GB2312" w:eastAsia="仿宋_GB2312"/>
          <w:sz w:val="32"/>
          <w:szCs w:val="32"/>
        </w:rPr>
        <w:t>市、区财政局相关工作人员</w:t>
      </w:r>
      <w:r>
        <w:rPr>
          <w:rFonts w:ascii="仿宋_GB2312" w:eastAsia="仿宋_GB2312" w:hint="eastAsia"/>
          <w:sz w:val="32"/>
          <w:szCs w:val="32"/>
        </w:rPr>
        <w:t>（21人）</w:t>
      </w:r>
    </w:p>
    <w:p w:rsidR="007673A4" w:rsidRDefault="007673A4" w:rsidP="007673A4">
      <w:pPr>
        <w:spacing w:line="580" w:lineRule="exact"/>
        <w:ind w:firstLine="66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律师</w:t>
      </w:r>
      <w:r>
        <w:rPr>
          <w:rFonts w:ascii="仿宋_GB2312" w:eastAsia="仿宋_GB2312"/>
          <w:sz w:val="32"/>
          <w:szCs w:val="32"/>
        </w:rPr>
        <w:t>事务所律师</w:t>
      </w:r>
      <w:r>
        <w:rPr>
          <w:rFonts w:ascii="仿宋_GB2312" w:eastAsia="仿宋_GB2312" w:hint="eastAsia"/>
          <w:sz w:val="32"/>
          <w:szCs w:val="32"/>
        </w:rPr>
        <w:t>（8人）</w:t>
      </w:r>
    </w:p>
    <w:p w:rsidR="007673A4" w:rsidRDefault="007673A4" w:rsidP="007673A4">
      <w:pPr>
        <w:ind w:firstLine="660"/>
        <w:rPr>
          <w:rFonts w:ascii="仿宋_GB2312" w:eastAsia="仿宋_GB2312"/>
          <w:sz w:val="32"/>
          <w:szCs w:val="32"/>
        </w:rPr>
      </w:pPr>
      <w:r>
        <w:rPr>
          <w:rFonts w:ascii="仿宋_GB2312" w:eastAsia="仿宋_GB2312" w:hint="eastAsia"/>
          <w:sz w:val="32"/>
          <w:szCs w:val="32"/>
        </w:rPr>
        <w:t>工作</w:t>
      </w:r>
      <w:r>
        <w:rPr>
          <w:rFonts w:ascii="仿宋_GB2312" w:eastAsia="仿宋_GB2312"/>
          <w:sz w:val="32"/>
          <w:szCs w:val="32"/>
        </w:rPr>
        <w:t>组</w:t>
      </w:r>
      <w:r>
        <w:rPr>
          <w:rFonts w:ascii="仿宋_GB2312" w:eastAsia="仿宋_GB2312" w:hint="eastAsia"/>
          <w:sz w:val="32"/>
          <w:szCs w:val="32"/>
        </w:rPr>
        <w:t>办公室</w:t>
      </w:r>
      <w:r>
        <w:rPr>
          <w:rFonts w:ascii="仿宋_GB2312" w:eastAsia="仿宋_GB2312"/>
          <w:sz w:val="32"/>
          <w:szCs w:val="32"/>
        </w:rPr>
        <w:t>设在</w:t>
      </w:r>
      <w:r>
        <w:rPr>
          <w:rFonts w:ascii="仿宋_GB2312" w:eastAsia="仿宋_GB2312" w:hint="eastAsia"/>
          <w:sz w:val="32"/>
          <w:szCs w:val="32"/>
        </w:rPr>
        <w:t>市</w:t>
      </w:r>
      <w:r>
        <w:rPr>
          <w:rFonts w:ascii="仿宋_GB2312" w:eastAsia="仿宋_GB2312"/>
          <w:sz w:val="32"/>
          <w:szCs w:val="32"/>
        </w:rPr>
        <w:t>财政局</w:t>
      </w:r>
      <w:r>
        <w:rPr>
          <w:rFonts w:ascii="仿宋_GB2312" w:eastAsia="仿宋_GB2312" w:hint="eastAsia"/>
          <w:sz w:val="32"/>
          <w:szCs w:val="32"/>
        </w:rPr>
        <w:t>2516、2518室</w:t>
      </w:r>
      <w:r>
        <w:rPr>
          <w:rFonts w:ascii="仿宋_GB2312" w:eastAsia="仿宋_GB2312"/>
          <w:sz w:val="32"/>
          <w:szCs w:val="32"/>
        </w:rPr>
        <w:t>集中办公</w:t>
      </w:r>
      <w:r>
        <w:rPr>
          <w:rFonts w:ascii="仿宋_GB2312" w:eastAsia="仿宋_GB2312" w:hint="eastAsia"/>
          <w:sz w:val="32"/>
          <w:szCs w:val="32"/>
        </w:rPr>
        <w:t>，</w:t>
      </w:r>
      <w:r>
        <w:rPr>
          <w:rFonts w:ascii="仿宋_GB2312" w:eastAsia="仿宋_GB2312"/>
          <w:sz w:val="32"/>
          <w:szCs w:val="32"/>
        </w:rPr>
        <w:t>采用</w:t>
      </w:r>
      <w:r>
        <w:rPr>
          <w:rFonts w:ascii="仿宋_GB2312" w:eastAsia="仿宋_GB2312" w:hint="eastAsia"/>
          <w:sz w:val="32"/>
          <w:szCs w:val="32"/>
        </w:rPr>
        <w:t>材料审查与现场检查相结合的形式进行评价</w:t>
      </w:r>
      <w:r>
        <w:rPr>
          <w:rFonts w:ascii="仿宋_GB2312" w:eastAsia="仿宋_GB2312"/>
          <w:sz w:val="32"/>
          <w:szCs w:val="32"/>
        </w:rPr>
        <w:t>。</w:t>
      </w:r>
    </w:p>
    <w:p w:rsidR="007673A4" w:rsidRDefault="007673A4" w:rsidP="007673A4">
      <w:pPr>
        <w:spacing w:line="580" w:lineRule="exact"/>
        <w:ind w:firstLineChars="200" w:firstLine="640"/>
        <w:rPr>
          <w:rFonts w:ascii="黑体" w:eastAsia="黑体" w:hAnsi="宋体"/>
          <w:bCs/>
          <w:kern w:val="0"/>
          <w:sz w:val="32"/>
          <w:szCs w:val="32"/>
        </w:rPr>
      </w:pPr>
      <w:r>
        <w:rPr>
          <w:rFonts w:ascii="黑体" w:eastAsia="黑体" w:hAnsi="宋体" w:hint="eastAsia"/>
          <w:bCs/>
          <w:kern w:val="0"/>
          <w:sz w:val="32"/>
          <w:szCs w:val="32"/>
        </w:rPr>
        <w:t>二、检查评价范围及内容</w:t>
      </w:r>
    </w:p>
    <w:p w:rsidR="007673A4" w:rsidRDefault="007673A4" w:rsidP="007673A4">
      <w:pPr>
        <w:spacing w:line="580" w:lineRule="exact"/>
        <w:ind w:firstLineChars="200" w:firstLine="640"/>
        <w:rPr>
          <w:rFonts w:ascii="仿宋_GB2312" w:eastAsia="仿宋_GB2312"/>
          <w:bCs/>
          <w:color w:val="000000"/>
          <w:kern w:val="0"/>
          <w:sz w:val="32"/>
          <w:szCs w:val="32"/>
        </w:rPr>
      </w:pPr>
      <w:r>
        <w:rPr>
          <w:rFonts w:ascii="仿宋_GB2312" w:eastAsia="仿宋_GB2312" w:hint="eastAsia"/>
          <w:bCs/>
          <w:color w:val="000000"/>
          <w:kern w:val="0"/>
          <w:sz w:val="32"/>
          <w:szCs w:val="32"/>
        </w:rPr>
        <w:t>本次监督评价工作主要针对代理机构2019年、2020年执业</w:t>
      </w:r>
      <w:r>
        <w:rPr>
          <w:rFonts w:ascii="仿宋_GB2312" w:eastAsia="仿宋_GB2312" w:hint="eastAsia"/>
          <w:bCs/>
          <w:color w:val="000000"/>
          <w:kern w:val="0"/>
          <w:sz w:val="32"/>
          <w:szCs w:val="32"/>
        </w:rPr>
        <w:lastRenderedPageBreak/>
        <w:t>情况进行，分为随机检查评价及自愿参与评价两部分。</w:t>
      </w:r>
    </w:p>
    <w:p w:rsidR="007673A4" w:rsidRDefault="007673A4" w:rsidP="007673A4">
      <w:pPr>
        <w:spacing w:line="580" w:lineRule="exact"/>
        <w:ind w:firstLineChars="200" w:firstLine="640"/>
        <w:rPr>
          <w:rFonts w:ascii="仿宋_GB2312" w:eastAsia="仿宋_GB2312"/>
          <w:sz w:val="32"/>
          <w:szCs w:val="32"/>
        </w:rPr>
      </w:pPr>
      <w:r>
        <w:rPr>
          <w:rFonts w:ascii="仿宋_GB2312" w:eastAsia="仿宋_GB2312" w:hint="eastAsia"/>
          <w:bCs/>
          <w:color w:val="000000"/>
          <w:kern w:val="0"/>
          <w:sz w:val="32"/>
          <w:szCs w:val="32"/>
        </w:rPr>
        <w:t>（一）随机检查评价部分：工作组</w:t>
      </w:r>
      <w:r>
        <w:rPr>
          <w:rFonts w:ascii="仿宋_GB2312" w:eastAsia="仿宋_GB2312" w:hint="eastAsia"/>
          <w:sz w:val="32"/>
          <w:szCs w:val="32"/>
        </w:rPr>
        <w:t>从中国政府采购网及北京市政府采购管理服务平台上完成备案登记的政府采购代理机构名单范围内，依照不低于代理机构总数的25%的原则，随机抽选100家代理机构作为被检查单位，形成《</w:t>
      </w:r>
      <w:r>
        <w:rPr>
          <w:rFonts w:ascii="仿宋_GB2312" w:eastAsia="仿宋_GB2312" w:hAnsi="宋体" w:hint="eastAsia"/>
          <w:sz w:val="32"/>
          <w:szCs w:val="32"/>
        </w:rPr>
        <w:t>北京市2021年政府采购代理机构监督</w:t>
      </w:r>
      <w:r>
        <w:rPr>
          <w:rFonts w:ascii="仿宋_GB2312" w:eastAsia="仿宋_GB2312" w:hAnsi="宋体"/>
          <w:sz w:val="32"/>
          <w:szCs w:val="32"/>
        </w:rPr>
        <w:t>评价单位名单</w:t>
      </w:r>
      <w:r>
        <w:rPr>
          <w:rFonts w:ascii="仿宋_GB2312" w:eastAsia="仿宋_GB2312" w:hint="eastAsia"/>
          <w:sz w:val="32"/>
          <w:szCs w:val="32"/>
        </w:rPr>
        <w:t>》，抽取不少于200个被检查单位代理的政府采购</w:t>
      </w:r>
      <w:r>
        <w:rPr>
          <w:rFonts w:ascii="仿宋_GB2312" w:eastAsia="仿宋_GB2312"/>
          <w:sz w:val="32"/>
          <w:szCs w:val="32"/>
        </w:rPr>
        <w:t>项目</w:t>
      </w:r>
      <w:r>
        <w:rPr>
          <w:rFonts w:ascii="仿宋_GB2312" w:eastAsia="仿宋_GB2312" w:hint="eastAsia"/>
          <w:sz w:val="32"/>
          <w:szCs w:val="32"/>
        </w:rPr>
        <w:t>；依据《中华人民共和国政府采购法》、《中华人民共和国政府采购法实施条例》以及有关制度办法、规范性文件对被检查评价单位执业情况开展检查工作；依据财政部《2021年全国政府采购代理机构评价指标体系》，根据单位从业人员数量、业绩等因素，按照成长性、综合性两类进行分别评价，具体评价结果应用办法另行制定。</w:t>
      </w:r>
    </w:p>
    <w:p w:rsidR="007673A4" w:rsidRDefault="007673A4" w:rsidP="007673A4">
      <w:pPr>
        <w:spacing w:line="580" w:lineRule="exact"/>
        <w:ind w:firstLineChars="200" w:firstLine="640"/>
        <w:rPr>
          <w:rFonts w:ascii="仿宋_GB2312" w:eastAsia="仿宋_GB2312"/>
          <w:sz w:val="32"/>
          <w:szCs w:val="32"/>
        </w:rPr>
      </w:pPr>
      <w:r>
        <w:rPr>
          <w:rFonts w:ascii="仿宋_GB2312" w:eastAsia="仿宋_GB2312" w:hint="eastAsia"/>
          <w:sz w:val="32"/>
          <w:szCs w:val="32"/>
        </w:rPr>
        <w:t>（二）自愿参与评价部分：北京市范围内注册备案的其他社会代理机构可自愿申请参加代理机构评价，工作组依据财政部《2021年全国政府采购代理机构评价指标体系》，根据单位从业人员数量、业绩等因素，按照成长性、综合性两类进行分别评价，具体评价结果应用办法另行制定。</w:t>
      </w:r>
    </w:p>
    <w:p w:rsidR="007673A4" w:rsidRDefault="007673A4" w:rsidP="007673A4">
      <w:pPr>
        <w:spacing w:line="580" w:lineRule="exact"/>
        <w:ind w:firstLineChars="200" w:firstLine="640"/>
        <w:rPr>
          <w:rFonts w:ascii="黑体" w:eastAsia="黑体" w:hAnsi="宋体"/>
          <w:bCs/>
          <w:color w:val="000000"/>
          <w:kern w:val="0"/>
          <w:sz w:val="32"/>
          <w:szCs w:val="32"/>
        </w:rPr>
      </w:pPr>
      <w:r>
        <w:rPr>
          <w:rFonts w:ascii="黑体" w:eastAsia="黑体" w:hAnsi="宋体" w:hint="eastAsia"/>
          <w:bCs/>
          <w:color w:val="000000"/>
          <w:kern w:val="0"/>
          <w:sz w:val="32"/>
          <w:szCs w:val="32"/>
        </w:rPr>
        <w:t>三、监督</w:t>
      </w:r>
      <w:r>
        <w:rPr>
          <w:rFonts w:ascii="黑体" w:eastAsia="黑体" w:hAnsi="宋体"/>
          <w:bCs/>
          <w:color w:val="000000"/>
          <w:kern w:val="0"/>
          <w:sz w:val="32"/>
          <w:szCs w:val="32"/>
        </w:rPr>
        <w:t>评价</w:t>
      </w:r>
      <w:r>
        <w:rPr>
          <w:rFonts w:ascii="黑体" w:eastAsia="黑体" w:hAnsi="宋体" w:hint="eastAsia"/>
          <w:bCs/>
          <w:color w:val="000000"/>
          <w:kern w:val="0"/>
          <w:sz w:val="32"/>
          <w:szCs w:val="32"/>
        </w:rPr>
        <w:t>工作时间安排</w:t>
      </w:r>
    </w:p>
    <w:p w:rsidR="007673A4" w:rsidRDefault="007673A4" w:rsidP="007673A4">
      <w:pPr>
        <w:spacing w:line="580" w:lineRule="exact"/>
        <w:ind w:firstLineChars="200" w:firstLine="640"/>
        <w:rPr>
          <w:rFonts w:ascii="仿宋_GB2312" w:eastAsia="仿宋_GB2312"/>
          <w:sz w:val="32"/>
          <w:szCs w:val="32"/>
        </w:rPr>
      </w:pPr>
      <w:r>
        <w:rPr>
          <w:rFonts w:ascii="仿宋_GB2312" w:eastAsia="仿宋_GB2312" w:hint="eastAsia"/>
          <w:sz w:val="32"/>
          <w:szCs w:val="32"/>
        </w:rPr>
        <w:t>监督</w:t>
      </w:r>
      <w:r>
        <w:rPr>
          <w:rFonts w:ascii="仿宋_GB2312" w:eastAsia="仿宋_GB2312"/>
          <w:sz w:val="32"/>
          <w:szCs w:val="32"/>
        </w:rPr>
        <w:t>评价</w:t>
      </w:r>
      <w:r>
        <w:rPr>
          <w:rFonts w:ascii="仿宋_GB2312" w:eastAsia="仿宋_GB2312" w:hint="eastAsia"/>
          <w:sz w:val="32"/>
          <w:szCs w:val="32"/>
        </w:rPr>
        <w:t>时间从20</w:t>
      </w:r>
      <w:r>
        <w:rPr>
          <w:rFonts w:ascii="仿宋_GB2312" w:eastAsia="仿宋_GB2312"/>
          <w:sz w:val="32"/>
          <w:szCs w:val="32"/>
        </w:rPr>
        <w:t>2</w:t>
      </w:r>
      <w:r>
        <w:rPr>
          <w:rFonts w:ascii="仿宋_GB2312" w:eastAsia="仿宋_GB2312" w:hint="eastAsia"/>
          <w:sz w:val="32"/>
          <w:szCs w:val="32"/>
        </w:rPr>
        <w:t>1年6月开始，采取书面审查、实地考察等多种形式相结合的方式开展，具体安排如下：</w:t>
      </w:r>
    </w:p>
    <w:p w:rsidR="007673A4" w:rsidRDefault="007673A4" w:rsidP="007673A4">
      <w:pPr>
        <w:spacing w:line="580" w:lineRule="exact"/>
        <w:ind w:firstLineChars="200" w:firstLine="640"/>
        <w:rPr>
          <w:rFonts w:ascii="仿宋_GB2312" w:eastAsia="仿宋_GB2312"/>
          <w:sz w:val="32"/>
          <w:szCs w:val="32"/>
        </w:rPr>
      </w:pPr>
      <w:r>
        <w:rPr>
          <w:rFonts w:ascii="仿宋_GB2312" w:eastAsia="仿宋_GB2312" w:hint="eastAsia"/>
          <w:sz w:val="32"/>
          <w:szCs w:val="32"/>
        </w:rPr>
        <w:t>（一）前期准备</w:t>
      </w:r>
      <w:r>
        <w:rPr>
          <w:rFonts w:ascii="仿宋_GB2312" w:eastAsia="仿宋_GB2312"/>
          <w:sz w:val="32"/>
          <w:szCs w:val="32"/>
        </w:rPr>
        <w:t>阶段</w:t>
      </w:r>
      <w:r>
        <w:rPr>
          <w:rFonts w:ascii="仿宋_GB2312" w:eastAsia="仿宋_GB2312" w:hint="eastAsia"/>
          <w:sz w:val="32"/>
          <w:szCs w:val="32"/>
        </w:rPr>
        <w:t>（2021年5月25日至2021年6月6日）</w:t>
      </w:r>
    </w:p>
    <w:p w:rsidR="007673A4" w:rsidRDefault="007673A4" w:rsidP="007673A4">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做好工作组人员培训、签订保密承诺等相关工作。抽选代理机构名单，下发工作通知，确保监督评价工作顺利开展。</w:t>
      </w:r>
    </w:p>
    <w:p w:rsidR="007673A4" w:rsidRDefault="007673A4" w:rsidP="007673A4">
      <w:pPr>
        <w:spacing w:line="580" w:lineRule="exact"/>
        <w:ind w:firstLine="645"/>
        <w:rPr>
          <w:rFonts w:ascii="仿宋_GB2312" w:eastAsia="仿宋_GB2312"/>
          <w:sz w:val="32"/>
          <w:szCs w:val="32"/>
        </w:rPr>
      </w:pPr>
      <w:r>
        <w:rPr>
          <w:rFonts w:ascii="仿宋_GB2312" w:eastAsia="仿宋_GB2312" w:hint="eastAsia"/>
          <w:sz w:val="32"/>
          <w:szCs w:val="32"/>
        </w:rPr>
        <w:t>（二）材料申报与自行评价阶段</w:t>
      </w:r>
      <w:r>
        <w:rPr>
          <w:rFonts w:ascii="仿宋_GB2312" w:eastAsia="仿宋_GB2312" w:hint="eastAsia"/>
          <w:sz w:val="32"/>
          <w:szCs w:val="32"/>
          <w:lang w:eastAsia="zh-Hans"/>
        </w:rPr>
        <w:t>（202</w:t>
      </w:r>
      <w:r>
        <w:rPr>
          <w:rFonts w:ascii="仿宋_GB2312" w:eastAsia="仿宋_GB2312" w:hint="eastAsia"/>
          <w:sz w:val="32"/>
          <w:szCs w:val="32"/>
        </w:rPr>
        <w:t>1</w:t>
      </w:r>
      <w:r>
        <w:rPr>
          <w:rFonts w:ascii="仿宋_GB2312" w:eastAsia="仿宋_GB2312" w:hint="eastAsia"/>
          <w:sz w:val="32"/>
          <w:szCs w:val="32"/>
          <w:lang w:eastAsia="zh-Hans"/>
        </w:rPr>
        <w:t>年</w:t>
      </w:r>
      <w:r>
        <w:rPr>
          <w:rFonts w:ascii="仿宋_GB2312" w:eastAsia="仿宋_GB2312" w:hint="eastAsia"/>
          <w:sz w:val="32"/>
          <w:szCs w:val="32"/>
        </w:rPr>
        <w:t>6</w:t>
      </w:r>
      <w:r>
        <w:rPr>
          <w:rFonts w:ascii="仿宋_GB2312" w:eastAsia="仿宋_GB2312" w:hint="eastAsia"/>
          <w:sz w:val="32"/>
          <w:szCs w:val="32"/>
          <w:lang w:eastAsia="zh-Hans"/>
        </w:rPr>
        <w:t>月</w:t>
      </w:r>
      <w:r>
        <w:rPr>
          <w:rFonts w:ascii="仿宋_GB2312" w:eastAsia="仿宋_GB2312" w:hint="eastAsia"/>
          <w:sz w:val="32"/>
          <w:szCs w:val="32"/>
        </w:rPr>
        <w:t>7</w:t>
      </w:r>
      <w:r>
        <w:rPr>
          <w:rFonts w:ascii="仿宋_GB2312" w:eastAsia="仿宋_GB2312" w:hint="eastAsia"/>
          <w:sz w:val="32"/>
          <w:szCs w:val="32"/>
          <w:lang w:eastAsia="zh-Hans"/>
        </w:rPr>
        <w:t>日至202</w:t>
      </w:r>
      <w:r>
        <w:rPr>
          <w:rFonts w:ascii="仿宋_GB2312" w:eastAsia="仿宋_GB2312" w:hint="eastAsia"/>
          <w:sz w:val="32"/>
          <w:szCs w:val="32"/>
        </w:rPr>
        <w:t>1</w:t>
      </w:r>
      <w:r>
        <w:rPr>
          <w:rFonts w:ascii="仿宋_GB2312" w:eastAsia="仿宋_GB2312" w:hint="eastAsia"/>
          <w:sz w:val="32"/>
          <w:szCs w:val="32"/>
          <w:lang w:eastAsia="zh-Hans"/>
        </w:rPr>
        <w:t>年</w:t>
      </w:r>
      <w:r>
        <w:rPr>
          <w:rFonts w:ascii="仿宋_GB2312" w:eastAsia="仿宋_GB2312" w:hint="eastAsia"/>
          <w:sz w:val="32"/>
          <w:szCs w:val="32"/>
        </w:rPr>
        <w:t>6</w:t>
      </w:r>
      <w:r>
        <w:rPr>
          <w:rFonts w:ascii="仿宋_GB2312" w:eastAsia="仿宋_GB2312" w:hint="eastAsia"/>
          <w:sz w:val="32"/>
          <w:szCs w:val="32"/>
          <w:lang w:eastAsia="zh-Hans"/>
        </w:rPr>
        <w:t>月</w:t>
      </w:r>
      <w:r>
        <w:rPr>
          <w:rFonts w:ascii="仿宋_GB2312" w:eastAsia="仿宋_GB2312" w:hint="eastAsia"/>
          <w:sz w:val="32"/>
          <w:szCs w:val="32"/>
        </w:rPr>
        <w:t>15</w:t>
      </w:r>
      <w:r>
        <w:rPr>
          <w:rFonts w:ascii="仿宋_GB2312" w:eastAsia="仿宋_GB2312" w:hint="eastAsia"/>
          <w:sz w:val="32"/>
          <w:szCs w:val="32"/>
          <w:lang w:eastAsia="zh-Hans"/>
        </w:rPr>
        <w:t>日）</w:t>
      </w:r>
    </w:p>
    <w:p w:rsidR="007673A4" w:rsidRDefault="007673A4" w:rsidP="007673A4">
      <w:pPr>
        <w:spacing w:line="580" w:lineRule="exact"/>
        <w:ind w:firstLine="645"/>
        <w:rPr>
          <w:rFonts w:ascii="仿宋_GB2312" w:eastAsia="仿宋_GB2312"/>
          <w:sz w:val="32"/>
          <w:szCs w:val="32"/>
        </w:rPr>
      </w:pPr>
      <w:r>
        <w:rPr>
          <w:rFonts w:ascii="仿宋_GB2312" w:eastAsia="仿宋_GB2312" w:hint="eastAsia"/>
          <w:sz w:val="32"/>
          <w:szCs w:val="32"/>
        </w:rPr>
        <w:t>一是</w:t>
      </w:r>
      <w:r>
        <w:rPr>
          <w:rFonts w:ascii="仿宋_GB2312" w:eastAsia="仿宋_GB2312"/>
          <w:sz w:val="32"/>
          <w:szCs w:val="32"/>
        </w:rPr>
        <w:t>被</w:t>
      </w:r>
      <w:r>
        <w:rPr>
          <w:rFonts w:ascii="仿宋_GB2312" w:eastAsia="仿宋_GB2312" w:hint="eastAsia"/>
          <w:sz w:val="32"/>
          <w:szCs w:val="32"/>
        </w:rPr>
        <w:t>检查</w:t>
      </w:r>
      <w:r>
        <w:rPr>
          <w:rFonts w:ascii="仿宋_GB2312" w:eastAsia="仿宋_GB2312"/>
          <w:sz w:val="32"/>
          <w:szCs w:val="32"/>
        </w:rPr>
        <w:t>评价单位</w:t>
      </w:r>
      <w:r>
        <w:rPr>
          <w:rFonts w:ascii="仿宋_GB2312" w:eastAsia="仿宋_GB2312" w:hint="eastAsia"/>
          <w:sz w:val="32"/>
          <w:szCs w:val="32"/>
        </w:rPr>
        <w:t>依据通知要求及评价指标体系整理上报</w:t>
      </w:r>
      <w:r>
        <w:rPr>
          <w:rFonts w:ascii="仿宋_GB2312" w:eastAsia="仿宋_GB2312" w:hint="eastAsia"/>
          <w:sz w:val="32"/>
          <w:szCs w:val="32"/>
          <w:lang w:eastAsia="zh-Hans"/>
        </w:rPr>
        <w:t>被抽取项目相关文件、数据</w:t>
      </w:r>
      <w:r>
        <w:rPr>
          <w:rFonts w:ascii="仿宋_GB2312" w:eastAsia="仿宋_GB2312" w:hint="eastAsia"/>
          <w:sz w:val="32"/>
          <w:szCs w:val="32"/>
        </w:rPr>
        <w:t>、自评报告等</w:t>
      </w:r>
      <w:r>
        <w:rPr>
          <w:rFonts w:ascii="仿宋_GB2312" w:eastAsia="仿宋_GB2312" w:hint="eastAsia"/>
          <w:sz w:val="32"/>
          <w:szCs w:val="32"/>
          <w:lang w:eastAsia="zh-Hans"/>
        </w:rPr>
        <w:t>资料</w:t>
      </w:r>
      <w:r>
        <w:rPr>
          <w:rFonts w:ascii="仿宋_GB2312" w:eastAsia="仿宋_GB2312" w:hint="eastAsia"/>
          <w:sz w:val="32"/>
          <w:szCs w:val="32"/>
        </w:rPr>
        <w:t>；二是自愿参与评价单位依据评价指标体系，递交自愿参与申请，整理上报自评报告及相关资料。</w:t>
      </w:r>
    </w:p>
    <w:p w:rsidR="007673A4" w:rsidRDefault="007673A4" w:rsidP="007673A4">
      <w:pPr>
        <w:spacing w:line="580" w:lineRule="exact"/>
        <w:ind w:firstLine="645"/>
        <w:rPr>
          <w:rFonts w:ascii="仿宋_GB2312" w:eastAsia="仿宋_GB2312"/>
          <w:sz w:val="32"/>
          <w:szCs w:val="32"/>
          <w:lang w:eastAsia="zh-Hans"/>
        </w:rPr>
      </w:pPr>
      <w:r>
        <w:rPr>
          <w:rFonts w:ascii="仿宋_GB2312" w:eastAsia="仿宋_GB2312" w:hint="eastAsia"/>
          <w:sz w:val="32"/>
          <w:szCs w:val="32"/>
        </w:rPr>
        <w:t>（三）书面审查评价及现场监督评价阶段</w:t>
      </w:r>
      <w:r>
        <w:rPr>
          <w:rFonts w:ascii="仿宋_GB2312" w:eastAsia="仿宋_GB2312" w:hint="eastAsia"/>
          <w:sz w:val="32"/>
          <w:szCs w:val="32"/>
          <w:lang w:eastAsia="zh-Hans"/>
        </w:rPr>
        <w:t>（202</w:t>
      </w:r>
      <w:r>
        <w:rPr>
          <w:rFonts w:ascii="仿宋_GB2312" w:eastAsia="仿宋_GB2312" w:hint="eastAsia"/>
          <w:sz w:val="32"/>
          <w:szCs w:val="32"/>
        </w:rPr>
        <w:t>1</w:t>
      </w:r>
      <w:r>
        <w:rPr>
          <w:rFonts w:ascii="仿宋_GB2312" w:eastAsia="仿宋_GB2312" w:hint="eastAsia"/>
          <w:sz w:val="32"/>
          <w:szCs w:val="32"/>
          <w:lang w:eastAsia="zh-Hans"/>
        </w:rPr>
        <w:t>年</w:t>
      </w:r>
      <w:r>
        <w:rPr>
          <w:rFonts w:ascii="仿宋_GB2312" w:eastAsia="仿宋_GB2312" w:hint="eastAsia"/>
          <w:sz w:val="32"/>
          <w:szCs w:val="32"/>
        </w:rPr>
        <w:t>6</w:t>
      </w:r>
      <w:r>
        <w:rPr>
          <w:rFonts w:ascii="仿宋_GB2312" w:eastAsia="仿宋_GB2312" w:hint="eastAsia"/>
          <w:sz w:val="32"/>
          <w:szCs w:val="32"/>
          <w:lang w:eastAsia="zh-Hans"/>
        </w:rPr>
        <w:t>月</w:t>
      </w:r>
      <w:r>
        <w:rPr>
          <w:rFonts w:ascii="仿宋_GB2312" w:eastAsia="仿宋_GB2312" w:hint="eastAsia"/>
          <w:sz w:val="32"/>
          <w:szCs w:val="32"/>
        </w:rPr>
        <w:t>16</w:t>
      </w:r>
      <w:r>
        <w:rPr>
          <w:rFonts w:ascii="仿宋_GB2312" w:eastAsia="仿宋_GB2312" w:hint="eastAsia"/>
          <w:sz w:val="32"/>
          <w:szCs w:val="32"/>
          <w:lang w:eastAsia="zh-Hans"/>
        </w:rPr>
        <w:t>日至202</w:t>
      </w:r>
      <w:r>
        <w:rPr>
          <w:rFonts w:ascii="仿宋_GB2312" w:eastAsia="仿宋_GB2312" w:hint="eastAsia"/>
          <w:sz w:val="32"/>
          <w:szCs w:val="32"/>
        </w:rPr>
        <w:t>1</w:t>
      </w:r>
      <w:r>
        <w:rPr>
          <w:rFonts w:ascii="仿宋_GB2312" w:eastAsia="仿宋_GB2312" w:hint="eastAsia"/>
          <w:sz w:val="32"/>
          <w:szCs w:val="32"/>
          <w:lang w:eastAsia="zh-Hans"/>
        </w:rPr>
        <w:t>年</w:t>
      </w:r>
      <w:r>
        <w:rPr>
          <w:rFonts w:ascii="仿宋_GB2312" w:eastAsia="仿宋_GB2312" w:hint="eastAsia"/>
          <w:sz w:val="32"/>
          <w:szCs w:val="32"/>
        </w:rPr>
        <w:t>9</w:t>
      </w:r>
      <w:r>
        <w:rPr>
          <w:rFonts w:ascii="仿宋_GB2312" w:eastAsia="仿宋_GB2312" w:hint="eastAsia"/>
          <w:sz w:val="32"/>
          <w:szCs w:val="32"/>
          <w:lang w:eastAsia="zh-Hans"/>
        </w:rPr>
        <w:t>月</w:t>
      </w:r>
      <w:r>
        <w:rPr>
          <w:rFonts w:ascii="仿宋_GB2312" w:eastAsia="仿宋_GB2312" w:hint="eastAsia"/>
          <w:sz w:val="32"/>
          <w:szCs w:val="32"/>
        </w:rPr>
        <w:t>12</w:t>
      </w:r>
      <w:r>
        <w:rPr>
          <w:rFonts w:ascii="仿宋_GB2312" w:eastAsia="仿宋_GB2312" w:hint="eastAsia"/>
          <w:sz w:val="32"/>
          <w:szCs w:val="32"/>
          <w:lang w:eastAsia="zh-Hans"/>
        </w:rPr>
        <w:t>日）</w:t>
      </w:r>
    </w:p>
    <w:p w:rsidR="007673A4" w:rsidRDefault="007673A4" w:rsidP="007673A4">
      <w:pPr>
        <w:spacing w:line="580" w:lineRule="exact"/>
        <w:ind w:firstLine="645"/>
        <w:rPr>
          <w:rFonts w:ascii="仿宋_GB2312" w:eastAsia="仿宋_GB2312"/>
          <w:sz w:val="32"/>
          <w:szCs w:val="32"/>
        </w:rPr>
      </w:pPr>
      <w:r>
        <w:rPr>
          <w:rFonts w:ascii="仿宋_GB2312" w:eastAsia="仿宋_GB2312" w:hint="eastAsia"/>
          <w:sz w:val="32"/>
          <w:szCs w:val="32"/>
          <w:lang w:eastAsia="zh-Hans"/>
        </w:rPr>
        <w:t>工作</w:t>
      </w:r>
      <w:r>
        <w:rPr>
          <w:rFonts w:ascii="仿宋_GB2312" w:eastAsia="仿宋_GB2312" w:hint="eastAsia"/>
          <w:sz w:val="32"/>
          <w:szCs w:val="32"/>
        </w:rPr>
        <w:t>组对代理机构提供的资料进行书面审查，组织实施现场检查、核实。对照政府采购相关法律法规，以项目为单位对被检查单位编制工作底稿；对照评价指标体系，对参加评价单位编制评价底稿。</w:t>
      </w:r>
    </w:p>
    <w:p w:rsidR="007673A4" w:rsidRDefault="007673A4" w:rsidP="007673A4">
      <w:pPr>
        <w:spacing w:line="580" w:lineRule="exact"/>
        <w:ind w:firstLine="645"/>
        <w:rPr>
          <w:rFonts w:ascii="仿宋_GB2312" w:eastAsia="仿宋_GB2312"/>
          <w:sz w:val="32"/>
          <w:szCs w:val="32"/>
          <w:lang w:eastAsia="zh-Hans"/>
        </w:rPr>
      </w:pPr>
      <w:r>
        <w:rPr>
          <w:rFonts w:ascii="仿宋_GB2312" w:eastAsia="仿宋_GB2312" w:hint="eastAsia"/>
          <w:sz w:val="32"/>
          <w:szCs w:val="32"/>
        </w:rPr>
        <w:t>（四）汇总形成检查评价意见及处理处罚意见阶段</w:t>
      </w:r>
      <w:r>
        <w:rPr>
          <w:rFonts w:ascii="仿宋_GB2312" w:eastAsia="仿宋_GB2312" w:hint="eastAsia"/>
          <w:sz w:val="32"/>
          <w:szCs w:val="32"/>
          <w:lang w:eastAsia="zh-Hans"/>
        </w:rPr>
        <w:t>（2021年</w:t>
      </w:r>
      <w:r>
        <w:rPr>
          <w:rFonts w:ascii="仿宋_GB2312" w:eastAsia="仿宋_GB2312" w:hint="eastAsia"/>
          <w:sz w:val="32"/>
          <w:szCs w:val="32"/>
        </w:rPr>
        <w:t>9</w:t>
      </w:r>
      <w:r>
        <w:rPr>
          <w:rFonts w:ascii="仿宋_GB2312" w:eastAsia="仿宋_GB2312" w:hint="eastAsia"/>
          <w:sz w:val="32"/>
          <w:szCs w:val="32"/>
          <w:lang w:eastAsia="zh-Hans"/>
        </w:rPr>
        <w:t>月</w:t>
      </w:r>
      <w:r>
        <w:rPr>
          <w:rFonts w:ascii="仿宋_GB2312" w:eastAsia="仿宋_GB2312" w:hint="eastAsia"/>
          <w:sz w:val="32"/>
          <w:szCs w:val="32"/>
        </w:rPr>
        <w:t>13</w:t>
      </w:r>
      <w:r>
        <w:rPr>
          <w:rFonts w:ascii="仿宋_GB2312" w:eastAsia="仿宋_GB2312" w:hint="eastAsia"/>
          <w:sz w:val="32"/>
          <w:szCs w:val="32"/>
          <w:lang w:eastAsia="zh-Hans"/>
        </w:rPr>
        <w:t>日至2021年</w:t>
      </w:r>
      <w:r>
        <w:rPr>
          <w:rFonts w:ascii="仿宋_GB2312" w:eastAsia="仿宋_GB2312" w:hint="eastAsia"/>
          <w:sz w:val="32"/>
          <w:szCs w:val="32"/>
        </w:rPr>
        <w:t>9</w:t>
      </w:r>
      <w:r>
        <w:rPr>
          <w:rFonts w:ascii="仿宋_GB2312" w:eastAsia="仿宋_GB2312" w:hint="eastAsia"/>
          <w:sz w:val="32"/>
          <w:szCs w:val="32"/>
          <w:lang w:eastAsia="zh-Hans"/>
        </w:rPr>
        <w:t>月</w:t>
      </w:r>
      <w:r>
        <w:rPr>
          <w:rFonts w:ascii="仿宋_GB2312" w:eastAsia="仿宋_GB2312" w:hint="eastAsia"/>
          <w:sz w:val="32"/>
          <w:szCs w:val="32"/>
        </w:rPr>
        <w:t>30</w:t>
      </w:r>
      <w:r>
        <w:rPr>
          <w:rFonts w:ascii="仿宋_GB2312" w:eastAsia="仿宋_GB2312" w:hint="eastAsia"/>
          <w:sz w:val="32"/>
          <w:szCs w:val="32"/>
          <w:lang w:eastAsia="zh-Hans"/>
        </w:rPr>
        <w:t>日）</w:t>
      </w:r>
    </w:p>
    <w:p w:rsidR="007673A4" w:rsidRDefault="007673A4" w:rsidP="007673A4">
      <w:pPr>
        <w:spacing w:line="580" w:lineRule="exact"/>
        <w:ind w:firstLine="645"/>
        <w:rPr>
          <w:rFonts w:ascii="仿宋_GB2312" w:eastAsia="仿宋_GB2312"/>
          <w:sz w:val="32"/>
          <w:szCs w:val="32"/>
        </w:rPr>
      </w:pPr>
      <w:r>
        <w:rPr>
          <w:rFonts w:ascii="仿宋_GB2312" w:eastAsia="仿宋_GB2312" w:hint="eastAsia"/>
          <w:sz w:val="32"/>
          <w:szCs w:val="32"/>
        </w:rPr>
        <w:t>结合书面审查、现场监督评价发现的问题，</w:t>
      </w:r>
      <w:r>
        <w:rPr>
          <w:rFonts w:ascii="仿宋_GB2312" w:eastAsia="仿宋_GB2312" w:hint="eastAsia"/>
          <w:sz w:val="32"/>
          <w:szCs w:val="32"/>
          <w:lang w:eastAsia="zh-Hans"/>
        </w:rPr>
        <w:t>工作</w:t>
      </w:r>
      <w:r>
        <w:rPr>
          <w:rFonts w:ascii="仿宋_GB2312" w:eastAsia="仿宋_GB2312" w:hint="eastAsia"/>
          <w:sz w:val="32"/>
          <w:szCs w:val="32"/>
        </w:rPr>
        <w:t>组逐一与被</w:t>
      </w:r>
      <w:r>
        <w:rPr>
          <w:rFonts w:ascii="仿宋_GB2312" w:eastAsia="仿宋_GB2312"/>
          <w:sz w:val="32"/>
          <w:szCs w:val="32"/>
        </w:rPr>
        <w:t>评价</w:t>
      </w:r>
      <w:r>
        <w:rPr>
          <w:rFonts w:ascii="仿宋_GB2312" w:eastAsia="仿宋_GB2312" w:hint="eastAsia"/>
          <w:sz w:val="32"/>
          <w:szCs w:val="32"/>
        </w:rPr>
        <w:t>单位沟通、确认，被检查评价单位与自愿参与评价单位对工作底稿或评价底稿签字盖章予以确认</w:t>
      </w:r>
      <w:r>
        <w:rPr>
          <w:rFonts w:ascii="仿宋_GB2312" w:eastAsia="仿宋_GB2312" w:hint="eastAsia"/>
          <w:sz w:val="32"/>
          <w:szCs w:val="32"/>
          <w:lang w:eastAsia="zh-Hans"/>
        </w:rPr>
        <w:t>，形成初步</w:t>
      </w:r>
      <w:r>
        <w:rPr>
          <w:rFonts w:ascii="仿宋_GB2312" w:eastAsia="仿宋_GB2312" w:hint="eastAsia"/>
          <w:sz w:val="32"/>
          <w:szCs w:val="32"/>
        </w:rPr>
        <w:t>检查</w:t>
      </w:r>
      <w:r>
        <w:rPr>
          <w:rFonts w:ascii="仿宋_GB2312" w:eastAsia="仿宋_GB2312" w:hint="eastAsia"/>
          <w:sz w:val="32"/>
          <w:szCs w:val="32"/>
          <w:lang w:eastAsia="zh-Hans"/>
        </w:rPr>
        <w:t>评价意见</w:t>
      </w:r>
      <w:r>
        <w:rPr>
          <w:rFonts w:ascii="仿宋_GB2312" w:eastAsia="仿宋_GB2312" w:hint="eastAsia"/>
          <w:sz w:val="32"/>
          <w:szCs w:val="32"/>
        </w:rPr>
        <w:t>。</w:t>
      </w:r>
    </w:p>
    <w:p w:rsidR="007673A4" w:rsidRDefault="007673A4" w:rsidP="007673A4">
      <w:pPr>
        <w:spacing w:line="580" w:lineRule="exact"/>
        <w:ind w:firstLine="645"/>
        <w:rPr>
          <w:rFonts w:ascii="仿宋_GB2312" w:eastAsia="仿宋_GB2312"/>
          <w:sz w:val="32"/>
          <w:szCs w:val="32"/>
        </w:rPr>
      </w:pPr>
      <w:r>
        <w:rPr>
          <w:rFonts w:ascii="仿宋_GB2312" w:eastAsia="仿宋_GB2312" w:hint="eastAsia"/>
          <w:sz w:val="32"/>
          <w:szCs w:val="32"/>
        </w:rPr>
        <w:t>财政部门对评价中发现的采购人、政府采购代理机构、相关供应商和评审专家的违法、违规情形进行归类汇总，做好启动行政处罚程序相关准备。</w:t>
      </w:r>
    </w:p>
    <w:p w:rsidR="007673A4" w:rsidRDefault="007673A4" w:rsidP="007673A4">
      <w:pPr>
        <w:spacing w:line="580" w:lineRule="exact"/>
        <w:ind w:firstLine="645"/>
        <w:rPr>
          <w:rFonts w:ascii="仿宋_GB2312" w:eastAsia="仿宋_GB2312"/>
          <w:sz w:val="32"/>
          <w:szCs w:val="32"/>
          <w:lang w:eastAsia="zh-Hans"/>
        </w:rPr>
      </w:pPr>
      <w:r>
        <w:rPr>
          <w:rFonts w:ascii="仿宋_GB2312" w:eastAsia="仿宋_GB2312" w:hint="eastAsia"/>
          <w:sz w:val="32"/>
          <w:szCs w:val="32"/>
        </w:rPr>
        <w:lastRenderedPageBreak/>
        <w:t>（五）汇总报告阶段</w:t>
      </w:r>
      <w:r>
        <w:rPr>
          <w:rFonts w:ascii="仿宋_GB2312" w:eastAsia="仿宋_GB2312" w:hint="eastAsia"/>
          <w:sz w:val="32"/>
          <w:szCs w:val="32"/>
          <w:lang w:eastAsia="zh-Hans"/>
        </w:rPr>
        <w:t>（2021年</w:t>
      </w:r>
      <w:r>
        <w:rPr>
          <w:rFonts w:ascii="仿宋_GB2312" w:eastAsia="仿宋_GB2312" w:hint="eastAsia"/>
          <w:sz w:val="32"/>
          <w:szCs w:val="32"/>
        </w:rPr>
        <w:t>10</w:t>
      </w:r>
      <w:r>
        <w:rPr>
          <w:rFonts w:ascii="仿宋_GB2312" w:eastAsia="仿宋_GB2312" w:hint="eastAsia"/>
          <w:sz w:val="32"/>
          <w:szCs w:val="32"/>
          <w:lang w:eastAsia="zh-Hans"/>
        </w:rPr>
        <w:t>月8日至2021年</w:t>
      </w:r>
      <w:r>
        <w:rPr>
          <w:rFonts w:ascii="仿宋_GB2312" w:eastAsia="仿宋_GB2312" w:hint="eastAsia"/>
          <w:sz w:val="32"/>
          <w:szCs w:val="32"/>
        </w:rPr>
        <w:t>10</w:t>
      </w:r>
      <w:r>
        <w:rPr>
          <w:rFonts w:ascii="仿宋_GB2312" w:eastAsia="仿宋_GB2312" w:hint="eastAsia"/>
          <w:sz w:val="32"/>
          <w:szCs w:val="32"/>
          <w:lang w:eastAsia="zh-Hans"/>
        </w:rPr>
        <w:t>月</w:t>
      </w:r>
      <w:r>
        <w:rPr>
          <w:rFonts w:ascii="仿宋_GB2312" w:eastAsia="仿宋_GB2312" w:hint="eastAsia"/>
          <w:sz w:val="32"/>
          <w:szCs w:val="32"/>
        </w:rPr>
        <w:t>22</w:t>
      </w:r>
      <w:r>
        <w:rPr>
          <w:rFonts w:ascii="仿宋_GB2312" w:eastAsia="仿宋_GB2312" w:hint="eastAsia"/>
          <w:sz w:val="32"/>
          <w:szCs w:val="32"/>
          <w:lang w:eastAsia="zh-Hans"/>
        </w:rPr>
        <w:t>日）</w:t>
      </w:r>
    </w:p>
    <w:p w:rsidR="007673A4" w:rsidRDefault="007673A4" w:rsidP="007673A4">
      <w:pPr>
        <w:spacing w:line="580" w:lineRule="exact"/>
        <w:ind w:firstLineChars="200" w:firstLine="640"/>
        <w:rPr>
          <w:rFonts w:ascii="仿宋_GB2312" w:eastAsia="仿宋_GB2312"/>
          <w:sz w:val="32"/>
          <w:szCs w:val="32"/>
        </w:rPr>
      </w:pPr>
      <w:r>
        <w:rPr>
          <w:rFonts w:ascii="仿宋_GB2312" w:eastAsia="仿宋_GB2312" w:hint="eastAsia"/>
          <w:sz w:val="32"/>
          <w:szCs w:val="32"/>
        </w:rPr>
        <w:t>各区财政局于2020年10月15日前形成本级监督评价工作报告，市财政局汇总后形成北京市监督</w:t>
      </w:r>
      <w:r>
        <w:rPr>
          <w:rFonts w:ascii="仿宋_GB2312" w:eastAsia="仿宋_GB2312" w:hint="eastAsia"/>
          <w:sz w:val="32"/>
          <w:szCs w:val="32"/>
          <w:lang w:eastAsia="zh-Hans"/>
        </w:rPr>
        <w:t>评价</w:t>
      </w:r>
      <w:r>
        <w:rPr>
          <w:rFonts w:ascii="仿宋_GB2312" w:eastAsia="仿宋_GB2312" w:hint="eastAsia"/>
          <w:sz w:val="32"/>
          <w:szCs w:val="32"/>
        </w:rPr>
        <w:t>工作报告，上报财政部。</w:t>
      </w:r>
    </w:p>
    <w:p w:rsidR="007673A4" w:rsidRDefault="007673A4" w:rsidP="007673A4">
      <w:pPr>
        <w:spacing w:line="580" w:lineRule="exact"/>
        <w:ind w:firstLineChars="200" w:firstLine="640"/>
        <w:rPr>
          <w:rFonts w:ascii="仿宋_GB2312" w:eastAsia="仿宋_GB2312"/>
          <w:sz w:val="32"/>
          <w:szCs w:val="32"/>
          <w:lang w:eastAsia="zh-Hans"/>
        </w:rPr>
      </w:pPr>
      <w:r>
        <w:rPr>
          <w:rFonts w:ascii="仿宋_GB2312" w:eastAsia="仿宋_GB2312" w:hint="eastAsia"/>
          <w:sz w:val="32"/>
          <w:szCs w:val="32"/>
        </w:rPr>
        <w:t>（六）行政处罚另行立案调查阶段</w:t>
      </w:r>
      <w:r>
        <w:rPr>
          <w:rFonts w:ascii="仿宋_GB2312" w:eastAsia="仿宋_GB2312" w:hint="eastAsia"/>
          <w:sz w:val="32"/>
          <w:szCs w:val="32"/>
          <w:lang w:eastAsia="zh-Hans"/>
        </w:rPr>
        <w:t>（2021年</w:t>
      </w:r>
      <w:r>
        <w:rPr>
          <w:rFonts w:ascii="仿宋_GB2312" w:eastAsia="仿宋_GB2312" w:hint="eastAsia"/>
          <w:sz w:val="32"/>
          <w:szCs w:val="32"/>
        </w:rPr>
        <w:t>10</w:t>
      </w:r>
      <w:r>
        <w:rPr>
          <w:rFonts w:ascii="仿宋_GB2312" w:eastAsia="仿宋_GB2312" w:hint="eastAsia"/>
          <w:sz w:val="32"/>
          <w:szCs w:val="32"/>
          <w:lang w:eastAsia="zh-Hans"/>
        </w:rPr>
        <w:t>月</w:t>
      </w:r>
      <w:r>
        <w:rPr>
          <w:rFonts w:ascii="仿宋_GB2312" w:eastAsia="仿宋_GB2312" w:hint="eastAsia"/>
          <w:sz w:val="32"/>
          <w:szCs w:val="32"/>
        </w:rPr>
        <w:t>8</w:t>
      </w:r>
      <w:r>
        <w:rPr>
          <w:rFonts w:ascii="仿宋_GB2312" w:eastAsia="仿宋_GB2312" w:hint="eastAsia"/>
          <w:sz w:val="32"/>
          <w:szCs w:val="32"/>
          <w:lang w:eastAsia="zh-Hans"/>
        </w:rPr>
        <w:t>日至2021年</w:t>
      </w:r>
      <w:r>
        <w:rPr>
          <w:rFonts w:ascii="仿宋_GB2312" w:eastAsia="仿宋_GB2312" w:hint="eastAsia"/>
          <w:sz w:val="32"/>
          <w:szCs w:val="32"/>
        </w:rPr>
        <w:t>12</w:t>
      </w:r>
      <w:r>
        <w:rPr>
          <w:rFonts w:ascii="仿宋_GB2312" w:eastAsia="仿宋_GB2312" w:hint="eastAsia"/>
          <w:sz w:val="32"/>
          <w:szCs w:val="32"/>
          <w:lang w:eastAsia="zh-Hans"/>
        </w:rPr>
        <w:t>月3</w:t>
      </w:r>
      <w:r>
        <w:rPr>
          <w:rFonts w:ascii="仿宋_GB2312" w:eastAsia="仿宋_GB2312" w:hint="eastAsia"/>
          <w:sz w:val="32"/>
          <w:szCs w:val="32"/>
        </w:rPr>
        <w:t>1</w:t>
      </w:r>
      <w:r>
        <w:rPr>
          <w:rFonts w:ascii="仿宋_GB2312" w:eastAsia="仿宋_GB2312" w:hint="eastAsia"/>
          <w:sz w:val="32"/>
          <w:szCs w:val="32"/>
          <w:lang w:eastAsia="zh-Hans"/>
        </w:rPr>
        <w:t>日）</w:t>
      </w:r>
    </w:p>
    <w:p w:rsidR="007673A4" w:rsidRDefault="007673A4" w:rsidP="007673A4">
      <w:pPr>
        <w:spacing w:line="580" w:lineRule="exact"/>
        <w:ind w:firstLineChars="200" w:firstLine="640"/>
        <w:rPr>
          <w:rFonts w:ascii="仿宋_GB2312" w:eastAsia="仿宋_GB2312"/>
          <w:sz w:val="32"/>
          <w:szCs w:val="32"/>
        </w:rPr>
      </w:pPr>
      <w:r>
        <w:rPr>
          <w:rFonts w:ascii="仿宋_GB2312" w:eastAsia="仿宋_GB2312" w:hint="eastAsia"/>
          <w:sz w:val="32"/>
          <w:szCs w:val="32"/>
        </w:rPr>
        <w:t>财政部门对评价中发现的采购人、政府采购代理机构和评审专家的违法线索进行延伸检查,对查实的违法违规行为，启动行政处罚立案调查程序。</w:t>
      </w:r>
    </w:p>
    <w:p w:rsidR="007673A4" w:rsidRDefault="007673A4" w:rsidP="007673A4">
      <w:pPr>
        <w:spacing w:line="580" w:lineRule="exact"/>
        <w:ind w:firstLineChars="200" w:firstLine="640"/>
        <w:rPr>
          <w:rFonts w:ascii="黑体" w:eastAsia="黑体"/>
          <w:bCs/>
          <w:sz w:val="32"/>
          <w:szCs w:val="32"/>
        </w:rPr>
      </w:pPr>
      <w:r>
        <w:rPr>
          <w:rFonts w:ascii="黑体" w:eastAsia="黑体" w:hint="eastAsia"/>
          <w:bCs/>
          <w:sz w:val="32"/>
          <w:szCs w:val="32"/>
        </w:rPr>
        <w:t>四、工作要求</w:t>
      </w:r>
    </w:p>
    <w:p w:rsidR="007673A4" w:rsidRDefault="007673A4" w:rsidP="007673A4">
      <w:pPr>
        <w:spacing w:line="580" w:lineRule="exact"/>
        <w:ind w:firstLine="645"/>
        <w:rPr>
          <w:rFonts w:ascii="仿宋_GB2312" w:eastAsia="仿宋_GB2312"/>
          <w:sz w:val="32"/>
          <w:szCs w:val="32"/>
        </w:rPr>
      </w:pPr>
      <w:r>
        <w:rPr>
          <w:rFonts w:ascii="仿宋_GB2312" w:eastAsia="仿宋_GB2312" w:hint="eastAsia"/>
          <w:sz w:val="32"/>
          <w:szCs w:val="32"/>
        </w:rPr>
        <w:t>本次监督</w:t>
      </w:r>
      <w:r>
        <w:rPr>
          <w:rFonts w:ascii="仿宋_GB2312" w:eastAsia="仿宋_GB2312" w:hint="eastAsia"/>
          <w:sz w:val="32"/>
          <w:szCs w:val="32"/>
          <w:lang w:eastAsia="zh-Hans"/>
        </w:rPr>
        <w:t>评价工作</w:t>
      </w:r>
      <w:r>
        <w:rPr>
          <w:rFonts w:ascii="仿宋_GB2312" w:eastAsia="仿宋_GB2312" w:hint="eastAsia"/>
          <w:sz w:val="32"/>
          <w:szCs w:val="32"/>
        </w:rPr>
        <w:t>按照财政部统一布置，</w:t>
      </w:r>
      <w:r>
        <w:rPr>
          <w:rFonts w:ascii="仿宋_GB2312" w:eastAsia="仿宋_GB2312" w:hint="eastAsia"/>
          <w:sz w:val="32"/>
          <w:szCs w:val="32"/>
          <w:lang w:eastAsia="zh-Hans"/>
        </w:rPr>
        <w:t>全面</w:t>
      </w:r>
      <w:r>
        <w:rPr>
          <w:rFonts w:ascii="仿宋_GB2312" w:eastAsia="仿宋_GB2312" w:hint="eastAsia"/>
          <w:sz w:val="32"/>
          <w:szCs w:val="32"/>
        </w:rPr>
        <w:t>落实</w:t>
      </w:r>
      <w:r>
        <w:rPr>
          <w:rFonts w:ascii="仿宋_GB2312" w:eastAsia="仿宋_GB2312"/>
          <w:sz w:val="32"/>
          <w:szCs w:val="32"/>
        </w:rPr>
        <w:t>“</w:t>
      </w:r>
      <w:r>
        <w:rPr>
          <w:rFonts w:ascii="仿宋_GB2312" w:eastAsia="仿宋_GB2312" w:hint="eastAsia"/>
          <w:sz w:val="32"/>
          <w:szCs w:val="32"/>
        </w:rPr>
        <w:t>双随机一公开</w:t>
      </w:r>
      <w:r>
        <w:rPr>
          <w:rFonts w:ascii="仿宋_GB2312" w:eastAsia="仿宋_GB2312"/>
          <w:sz w:val="32"/>
          <w:szCs w:val="32"/>
        </w:rPr>
        <w:t>”</w:t>
      </w:r>
      <w:r>
        <w:rPr>
          <w:rFonts w:ascii="仿宋_GB2312" w:eastAsia="仿宋_GB2312" w:hint="eastAsia"/>
          <w:sz w:val="32"/>
          <w:szCs w:val="32"/>
          <w:lang w:eastAsia="zh-Hans"/>
        </w:rPr>
        <w:t>要求</w:t>
      </w:r>
      <w:r>
        <w:rPr>
          <w:rFonts w:ascii="仿宋_GB2312" w:eastAsia="仿宋_GB2312" w:hint="eastAsia"/>
          <w:sz w:val="32"/>
          <w:szCs w:val="32"/>
        </w:rPr>
        <w:t>，结合北京地区实际情况，依照</w:t>
      </w:r>
      <w:r>
        <w:rPr>
          <w:rFonts w:ascii="仿宋_GB2312" w:eastAsia="仿宋_GB2312"/>
          <w:sz w:val="32"/>
          <w:szCs w:val="32"/>
        </w:rPr>
        <w:t>“</w:t>
      </w:r>
      <w:r>
        <w:rPr>
          <w:rFonts w:ascii="仿宋_GB2312" w:eastAsia="仿宋_GB2312" w:hint="eastAsia"/>
          <w:sz w:val="32"/>
          <w:szCs w:val="32"/>
        </w:rPr>
        <w:t>纵向联动</w:t>
      </w:r>
      <w:r>
        <w:rPr>
          <w:rFonts w:ascii="仿宋_GB2312" w:eastAsia="仿宋_GB2312"/>
          <w:sz w:val="32"/>
          <w:szCs w:val="32"/>
        </w:rPr>
        <w:t>、统一标准、分级检查、</w:t>
      </w:r>
      <w:r>
        <w:rPr>
          <w:rFonts w:ascii="仿宋_GB2312" w:eastAsia="仿宋_GB2312" w:hint="eastAsia"/>
          <w:sz w:val="32"/>
          <w:szCs w:val="32"/>
          <w:lang w:eastAsia="zh-Hans"/>
        </w:rPr>
        <w:t>统筹评价</w:t>
      </w:r>
      <w:r>
        <w:rPr>
          <w:rFonts w:ascii="仿宋_GB2312" w:eastAsia="仿宋_GB2312"/>
          <w:sz w:val="32"/>
          <w:szCs w:val="32"/>
        </w:rPr>
        <w:t>”</w:t>
      </w:r>
      <w:r>
        <w:rPr>
          <w:rFonts w:ascii="仿宋_GB2312" w:eastAsia="仿宋_GB2312" w:hint="eastAsia"/>
          <w:sz w:val="32"/>
          <w:szCs w:val="32"/>
        </w:rPr>
        <w:t>的</w:t>
      </w:r>
      <w:r>
        <w:rPr>
          <w:rFonts w:ascii="仿宋_GB2312" w:eastAsia="仿宋_GB2312"/>
          <w:sz w:val="32"/>
          <w:szCs w:val="32"/>
        </w:rPr>
        <w:t>原则进行</w:t>
      </w:r>
      <w:r>
        <w:rPr>
          <w:rFonts w:ascii="仿宋_GB2312" w:eastAsia="仿宋_GB2312" w:hint="eastAsia"/>
          <w:sz w:val="32"/>
          <w:szCs w:val="32"/>
        </w:rPr>
        <w:t>。</w:t>
      </w:r>
    </w:p>
    <w:p w:rsidR="007673A4" w:rsidRDefault="007673A4" w:rsidP="007673A4">
      <w:pPr>
        <w:spacing w:line="580" w:lineRule="exact"/>
        <w:ind w:firstLineChars="200" w:firstLine="640"/>
        <w:rPr>
          <w:rFonts w:ascii="仿宋_GB2312" w:eastAsia="仿宋_GB2312"/>
          <w:sz w:val="32"/>
          <w:szCs w:val="32"/>
        </w:rPr>
      </w:pPr>
      <w:r>
        <w:rPr>
          <w:rFonts w:ascii="仿宋_GB2312" w:eastAsia="仿宋_GB2312" w:hint="eastAsia"/>
          <w:sz w:val="32"/>
          <w:szCs w:val="32"/>
        </w:rPr>
        <w:t>组成联合监督</w:t>
      </w:r>
      <w:r>
        <w:rPr>
          <w:rFonts w:ascii="仿宋_GB2312" w:eastAsia="仿宋_GB2312" w:hint="eastAsia"/>
          <w:sz w:val="32"/>
          <w:szCs w:val="32"/>
          <w:lang w:eastAsia="zh-Hans"/>
        </w:rPr>
        <w:t>评价工作</w:t>
      </w:r>
      <w:r>
        <w:rPr>
          <w:rFonts w:ascii="仿宋_GB2312" w:eastAsia="仿宋_GB2312"/>
          <w:sz w:val="32"/>
          <w:szCs w:val="32"/>
        </w:rPr>
        <w:t>组的</w:t>
      </w:r>
      <w:r>
        <w:rPr>
          <w:rFonts w:ascii="仿宋_GB2312" w:eastAsia="仿宋_GB2312" w:hint="eastAsia"/>
          <w:sz w:val="32"/>
          <w:szCs w:val="32"/>
        </w:rPr>
        <w:t>各区财政局要高度重视此项工作，明确工作要求，指定专人负责并全程参与，确保全市监督</w:t>
      </w:r>
      <w:r>
        <w:rPr>
          <w:rFonts w:ascii="仿宋_GB2312" w:eastAsia="仿宋_GB2312"/>
          <w:sz w:val="32"/>
          <w:szCs w:val="32"/>
        </w:rPr>
        <w:t>评价</w:t>
      </w:r>
      <w:r>
        <w:rPr>
          <w:rFonts w:ascii="仿宋_GB2312" w:eastAsia="仿宋_GB2312" w:hint="eastAsia"/>
          <w:sz w:val="32"/>
          <w:szCs w:val="32"/>
        </w:rPr>
        <w:t>工作顺利实施。参与本次</w:t>
      </w:r>
      <w:r>
        <w:rPr>
          <w:rFonts w:ascii="仿宋_GB2312" w:eastAsia="仿宋_GB2312"/>
          <w:sz w:val="32"/>
          <w:szCs w:val="32"/>
        </w:rPr>
        <w:t>评价的工作人员必须依法实施回避制度，对有可能影响评价工作</w:t>
      </w:r>
      <w:r>
        <w:rPr>
          <w:rFonts w:ascii="仿宋_GB2312" w:eastAsia="仿宋_GB2312" w:hint="eastAsia"/>
          <w:sz w:val="32"/>
          <w:szCs w:val="32"/>
        </w:rPr>
        <w:t>公平</w:t>
      </w:r>
      <w:r>
        <w:rPr>
          <w:rFonts w:ascii="仿宋_GB2312" w:eastAsia="仿宋_GB2312"/>
          <w:sz w:val="32"/>
          <w:szCs w:val="32"/>
        </w:rPr>
        <w:t>公正</w:t>
      </w:r>
      <w:r>
        <w:rPr>
          <w:rFonts w:ascii="仿宋_GB2312" w:eastAsia="仿宋_GB2312" w:hint="eastAsia"/>
          <w:sz w:val="32"/>
          <w:szCs w:val="32"/>
        </w:rPr>
        <w:t>进行</w:t>
      </w:r>
      <w:r>
        <w:rPr>
          <w:rFonts w:ascii="仿宋_GB2312" w:eastAsia="仿宋_GB2312"/>
          <w:sz w:val="32"/>
          <w:szCs w:val="32"/>
        </w:rPr>
        <w:t>的，</w:t>
      </w:r>
      <w:r>
        <w:rPr>
          <w:rFonts w:ascii="仿宋_GB2312" w:eastAsia="仿宋_GB2312" w:hint="eastAsia"/>
          <w:sz w:val="32"/>
          <w:szCs w:val="32"/>
        </w:rPr>
        <w:t>应当</w:t>
      </w:r>
      <w:r>
        <w:rPr>
          <w:rFonts w:ascii="仿宋_GB2312" w:eastAsia="仿宋_GB2312"/>
          <w:sz w:val="32"/>
          <w:szCs w:val="32"/>
        </w:rPr>
        <w:t>回避</w:t>
      </w:r>
      <w:r>
        <w:rPr>
          <w:rFonts w:ascii="仿宋_GB2312" w:eastAsia="仿宋_GB2312" w:hint="eastAsia"/>
          <w:sz w:val="32"/>
          <w:szCs w:val="32"/>
        </w:rPr>
        <w:t>；</w:t>
      </w:r>
      <w:r>
        <w:rPr>
          <w:rFonts w:ascii="仿宋_GB2312" w:eastAsia="仿宋_GB2312" w:hint="eastAsia"/>
          <w:sz w:val="32"/>
          <w:szCs w:val="32"/>
          <w:lang w:eastAsia="zh-Hans"/>
        </w:rPr>
        <w:t>评价工作</w:t>
      </w:r>
      <w:r>
        <w:rPr>
          <w:rFonts w:ascii="仿宋_GB2312" w:eastAsia="仿宋_GB2312" w:hint="eastAsia"/>
          <w:sz w:val="32"/>
          <w:szCs w:val="32"/>
        </w:rPr>
        <w:t>过程中，要严格履行</w:t>
      </w:r>
      <w:r>
        <w:rPr>
          <w:rFonts w:ascii="仿宋_GB2312" w:eastAsia="仿宋_GB2312" w:hint="eastAsia"/>
          <w:sz w:val="32"/>
          <w:szCs w:val="32"/>
          <w:lang w:eastAsia="zh-Hans"/>
        </w:rPr>
        <w:t>工作</w:t>
      </w:r>
      <w:r>
        <w:rPr>
          <w:rFonts w:ascii="仿宋_GB2312" w:eastAsia="仿宋_GB2312" w:hint="eastAsia"/>
          <w:sz w:val="32"/>
          <w:szCs w:val="32"/>
        </w:rPr>
        <w:t>程序，遵守纪律，依法处理违法违规问题，切实做到依法行政、公正廉洁。</w:t>
      </w:r>
    </w:p>
    <w:p w:rsidR="00D94735" w:rsidRDefault="00D94735">
      <w:bookmarkStart w:id="3" w:name="_GoBack"/>
      <w:bookmarkEnd w:id="3"/>
    </w:p>
    <w:sectPr w:rsidR="00D94735" w:rsidSect="007673A4">
      <w:pgSz w:w="11906" w:h="16838"/>
      <w:pgMar w:top="1911" w:right="1474" w:bottom="1882"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6C" w:rsidRDefault="00BE216C" w:rsidP="007673A4">
      <w:r>
        <w:separator/>
      </w:r>
    </w:p>
  </w:endnote>
  <w:endnote w:type="continuationSeparator" w:id="0">
    <w:p w:rsidR="00BE216C" w:rsidRDefault="00BE216C" w:rsidP="0076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6C" w:rsidRDefault="00BE216C" w:rsidP="007673A4">
      <w:r>
        <w:separator/>
      </w:r>
    </w:p>
  </w:footnote>
  <w:footnote w:type="continuationSeparator" w:id="0">
    <w:p w:rsidR="00BE216C" w:rsidRDefault="00BE216C" w:rsidP="00767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B40BC2"/>
    <w:multiLevelType w:val="multilevel"/>
    <w:tmpl w:val="7BB40BC2"/>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D4"/>
    <w:rsid w:val="006740D4"/>
    <w:rsid w:val="00744667"/>
    <w:rsid w:val="007673A4"/>
    <w:rsid w:val="00BE216C"/>
    <w:rsid w:val="00D94735"/>
    <w:rsid w:val="00E624A3"/>
    <w:rsid w:val="00E9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03668C-033C-4F15-BA82-105ABCC5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673A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67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673A4"/>
    <w:rPr>
      <w:sz w:val="18"/>
      <w:szCs w:val="18"/>
    </w:rPr>
  </w:style>
  <w:style w:type="paragraph" w:styleId="a5">
    <w:name w:val="footer"/>
    <w:basedOn w:val="a"/>
    <w:link w:val="Char0"/>
    <w:uiPriority w:val="99"/>
    <w:unhideWhenUsed/>
    <w:rsid w:val="007673A4"/>
    <w:pPr>
      <w:tabs>
        <w:tab w:val="center" w:pos="4153"/>
        <w:tab w:val="right" w:pos="8306"/>
      </w:tabs>
      <w:snapToGrid w:val="0"/>
      <w:jc w:val="left"/>
    </w:pPr>
    <w:rPr>
      <w:sz w:val="18"/>
      <w:szCs w:val="18"/>
    </w:rPr>
  </w:style>
  <w:style w:type="character" w:customStyle="1" w:styleId="Char0">
    <w:name w:val="页脚 Char"/>
    <w:basedOn w:val="a1"/>
    <w:link w:val="a5"/>
    <w:uiPriority w:val="99"/>
    <w:rsid w:val="007673A4"/>
    <w:rPr>
      <w:sz w:val="18"/>
      <w:szCs w:val="18"/>
    </w:rPr>
  </w:style>
  <w:style w:type="paragraph" w:styleId="a0">
    <w:name w:val="Body Text"/>
    <w:basedOn w:val="a"/>
    <w:link w:val="Char1"/>
    <w:uiPriority w:val="99"/>
    <w:semiHidden/>
    <w:unhideWhenUsed/>
    <w:rsid w:val="007673A4"/>
    <w:pPr>
      <w:spacing w:after="120"/>
    </w:pPr>
  </w:style>
  <w:style w:type="character" w:customStyle="1" w:styleId="Char1">
    <w:name w:val="正文文本 Char"/>
    <w:basedOn w:val="a1"/>
    <w:link w:val="a0"/>
    <w:uiPriority w:val="99"/>
    <w:semiHidden/>
    <w:rsid w:val="007673A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282</Words>
  <Characters>1611</Characters>
  <Application>Microsoft Office Word</Application>
  <DocSecurity>0</DocSecurity>
  <Lines>13</Lines>
  <Paragraphs>3</Paragraphs>
  <ScaleCrop>false</ScaleCrop>
  <Company>Microsoft</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卢苇</dc:creator>
  <cp:keywords/>
  <dc:description/>
  <cp:lastModifiedBy>卢苇</cp:lastModifiedBy>
  <cp:revision>5</cp:revision>
  <dcterms:created xsi:type="dcterms:W3CDTF">2021-06-03T01:48:00Z</dcterms:created>
  <dcterms:modified xsi:type="dcterms:W3CDTF">2021-06-03T02:18:00Z</dcterms:modified>
</cp:coreProperties>
</file>