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0"/>
          <w:szCs w:val="30"/>
        </w:rPr>
      </w:pPr>
      <w:r>
        <w:rPr>
          <w:rFonts w:hint="eastAsia" w:ascii="宋体" w:hAnsi="宋体" w:cs="宋体"/>
          <w:sz w:val="30"/>
          <w:szCs w:val="30"/>
        </w:rPr>
        <w:t>西长安街街道辖区内垃圾楼称重系统智能化改造成交公告</w:t>
      </w:r>
    </w:p>
    <w:p>
      <w:pPr>
        <w:rPr>
          <w:rFonts w:asciiTheme="minorEastAsia" w:hAnsiTheme="minorEastAsia"/>
          <w:sz w:val="24"/>
        </w:rPr>
      </w:pPr>
    </w:p>
    <w:p>
      <w:pPr>
        <w:numPr>
          <w:ilvl w:val="0"/>
          <w:numId w:val="1"/>
        </w:numPr>
        <w:spacing w:line="360" w:lineRule="auto"/>
        <w:rPr>
          <w:rFonts w:asciiTheme="minorEastAsia" w:hAnsiTheme="minorEastAsia"/>
          <w:sz w:val="24"/>
        </w:rPr>
      </w:pPr>
      <w:r>
        <w:rPr>
          <w:rFonts w:hint="eastAsia" w:asciiTheme="minorEastAsia" w:hAnsiTheme="minorEastAsia"/>
          <w:sz w:val="24"/>
        </w:rPr>
        <w:t>招标编号：CTY-2020-CG-018</w:t>
      </w:r>
    </w:p>
    <w:p>
      <w:pPr>
        <w:spacing w:line="360" w:lineRule="auto"/>
        <w:rPr>
          <w:rFonts w:asciiTheme="minorEastAsia" w:hAnsiTheme="minorEastAsia"/>
          <w:sz w:val="24"/>
        </w:rPr>
      </w:pPr>
      <w:r>
        <w:rPr>
          <w:rFonts w:hint="eastAsia" w:asciiTheme="minorEastAsia" w:hAnsiTheme="minorEastAsia"/>
          <w:sz w:val="24"/>
        </w:rPr>
        <w:t>二、项目名称：西长安街街道辖区内垃圾楼称重系统智能化改造</w:t>
      </w:r>
    </w:p>
    <w:p>
      <w:pPr>
        <w:spacing w:line="360" w:lineRule="auto"/>
        <w:rPr>
          <w:rFonts w:asciiTheme="minorEastAsia" w:hAnsiTheme="minorEastAsia"/>
          <w:sz w:val="24"/>
        </w:rPr>
      </w:pPr>
      <w:r>
        <w:rPr>
          <w:rFonts w:hint="eastAsia" w:asciiTheme="minorEastAsia" w:hAnsiTheme="minorEastAsia"/>
          <w:sz w:val="24"/>
        </w:rPr>
        <w:t>三、成交供应商信息</w:t>
      </w:r>
    </w:p>
    <w:p>
      <w:pPr>
        <w:spacing w:line="360" w:lineRule="auto"/>
        <w:ind w:firstLine="480" w:firstLineChars="200"/>
        <w:rPr>
          <w:rFonts w:asciiTheme="minorEastAsia" w:hAnsiTheme="minorEastAsia"/>
          <w:sz w:val="24"/>
        </w:rPr>
      </w:pPr>
      <w:r>
        <w:rPr>
          <w:rFonts w:hint="eastAsia" w:asciiTheme="minorEastAsia" w:hAnsiTheme="minorEastAsia"/>
          <w:sz w:val="24"/>
        </w:rPr>
        <w:t>成交人：北京铭烁环保科技有限公司</w:t>
      </w:r>
    </w:p>
    <w:p>
      <w:pPr>
        <w:spacing w:line="360" w:lineRule="auto"/>
        <w:ind w:firstLine="480" w:firstLineChars="200"/>
        <w:rPr>
          <w:rFonts w:asciiTheme="minorEastAsia" w:hAnsiTheme="minorEastAsia"/>
          <w:sz w:val="24"/>
        </w:rPr>
      </w:pPr>
      <w:r>
        <w:rPr>
          <w:rFonts w:hint="eastAsia" w:asciiTheme="minorEastAsia" w:hAnsiTheme="minorEastAsia"/>
          <w:sz w:val="24"/>
        </w:rPr>
        <w:t>成交金额：927000.00元</w:t>
      </w:r>
    </w:p>
    <w:p>
      <w:pPr>
        <w:spacing w:line="360" w:lineRule="auto"/>
        <w:ind w:firstLine="480" w:firstLineChars="200"/>
        <w:rPr>
          <w:rFonts w:asciiTheme="minorEastAsia" w:hAnsiTheme="minorEastAsia"/>
          <w:sz w:val="24"/>
        </w:rPr>
      </w:pPr>
      <w:r>
        <w:rPr>
          <w:rFonts w:hint="eastAsia" w:asciiTheme="minorEastAsia" w:hAnsiTheme="minorEastAsia"/>
          <w:sz w:val="24"/>
        </w:rPr>
        <w:t>联系地址：北京市延庆区中关村延庆园风谷四路8号院27号楼2655</w:t>
      </w:r>
    </w:p>
    <w:p>
      <w:pPr>
        <w:numPr>
          <w:ilvl w:val="0"/>
          <w:numId w:val="2"/>
        </w:numPr>
        <w:spacing w:line="360" w:lineRule="auto"/>
        <w:rPr>
          <w:rFonts w:asciiTheme="minorEastAsia" w:hAnsiTheme="minorEastAsia"/>
          <w:sz w:val="24"/>
        </w:rPr>
      </w:pPr>
      <w:r>
        <w:rPr>
          <w:rFonts w:hint="eastAsia" w:asciiTheme="minorEastAsia" w:hAnsiTheme="minorEastAsia"/>
          <w:sz w:val="24"/>
        </w:rPr>
        <w:t>主要标的信息</w:t>
      </w:r>
    </w:p>
    <w:tbl>
      <w:tblPr>
        <w:tblStyle w:val="4"/>
        <w:tblW w:w="878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756"/>
        <w:gridCol w:w="2013"/>
        <w:gridCol w:w="992"/>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名称</w:t>
            </w:r>
          </w:p>
        </w:tc>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品牌（如有）</w:t>
            </w:r>
          </w:p>
        </w:tc>
        <w:tc>
          <w:tcPr>
            <w:tcW w:w="2013"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规格型号</w:t>
            </w:r>
          </w:p>
        </w:tc>
        <w:tc>
          <w:tcPr>
            <w:tcW w:w="992"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数量</w:t>
            </w:r>
          </w:p>
        </w:tc>
        <w:tc>
          <w:tcPr>
            <w:tcW w:w="2264"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软件服务及空间使用</w:t>
            </w:r>
          </w:p>
        </w:tc>
        <w:tc>
          <w:tcPr>
            <w:tcW w:w="1756" w:type="dxa"/>
            <w:vAlign w:val="center"/>
          </w:tcPr>
          <w:p>
            <w:pPr>
              <w:jc w:val="center"/>
              <w:rPr>
                <w:rFonts w:cs="宋体" w:asciiTheme="minorEastAsia" w:hAnsiTheme="minorEastAsia"/>
                <w:sz w:val="15"/>
                <w:szCs w:val="15"/>
              </w:rPr>
            </w:pPr>
            <w:r>
              <w:rPr>
                <w:rFonts w:hint="eastAsia" w:hAnsi="宋体"/>
                <w:sz w:val="24"/>
              </w:rPr>
              <w:t>铭烁环保</w:t>
            </w:r>
          </w:p>
        </w:tc>
        <w:tc>
          <w:tcPr>
            <w:tcW w:w="2013" w:type="dxa"/>
            <w:vAlign w:val="center"/>
          </w:tcPr>
          <w:p>
            <w:pPr>
              <w:jc w:val="center"/>
              <w:rPr>
                <w:rFonts w:cs="宋体" w:asciiTheme="minorEastAsia" w:hAnsiTheme="minorEastAsia"/>
                <w:sz w:val="15"/>
                <w:szCs w:val="15"/>
              </w:rPr>
            </w:pPr>
            <w:r>
              <w:rPr>
                <w:rFonts w:hint="eastAsia"/>
                <w:color w:val="000000"/>
              </w:rPr>
              <w:t>详见成交响应文件</w:t>
            </w:r>
          </w:p>
        </w:tc>
        <w:tc>
          <w:tcPr>
            <w:tcW w:w="992" w:type="dxa"/>
            <w:vAlign w:val="center"/>
          </w:tcPr>
          <w:p>
            <w:pPr>
              <w:jc w:val="center"/>
              <w:rPr>
                <w:rFonts w:cs="宋体" w:asciiTheme="minorEastAsia" w:hAnsiTheme="minorEastAsia"/>
                <w:sz w:val="24"/>
              </w:rPr>
            </w:pPr>
            <w:r>
              <w:rPr>
                <w:rFonts w:hint="eastAsia" w:cs="宋体" w:asciiTheme="minorEastAsia" w:hAnsiTheme="minorEastAsia"/>
                <w:sz w:val="24"/>
              </w:rPr>
              <w:t>1</w:t>
            </w:r>
          </w:p>
        </w:tc>
        <w:tc>
          <w:tcPr>
            <w:tcW w:w="2264" w:type="dxa"/>
            <w:vAlign w:val="center"/>
          </w:tcPr>
          <w:p>
            <w:pPr>
              <w:rPr>
                <w:rFonts w:cs="宋体" w:asciiTheme="minorEastAsia" w:hAnsiTheme="minorEastAsia"/>
                <w:sz w:val="24"/>
              </w:rPr>
            </w:pPr>
            <w:r>
              <w:rPr>
                <w:rFonts w:hint="eastAsia" w:cs="宋体" w:asciiTheme="minorEastAsia" w:hAnsiTheme="minorEastAsia"/>
                <w:sz w:val="24"/>
              </w:rPr>
              <w:t xml:space="preserve">¥    590,000.00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移动终端设备</w:t>
            </w:r>
          </w:p>
        </w:tc>
        <w:tc>
          <w:tcPr>
            <w:tcW w:w="1756" w:type="dxa"/>
            <w:vAlign w:val="center"/>
          </w:tcPr>
          <w:p>
            <w:pPr>
              <w:jc w:val="center"/>
              <w:rPr>
                <w:rFonts w:cs="宋体" w:asciiTheme="minorEastAsia" w:hAnsiTheme="minorEastAsia"/>
                <w:sz w:val="24"/>
              </w:rPr>
            </w:pPr>
            <w:r>
              <w:rPr>
                <w:rFonts w:hint="eastAsia" w:hAnsi="宋体"/>
                <w:sz w:val="24"/>
              </w:rPr>
              <w:t>铭烁环保</w:t>
            </w:r>
          </w:p>
        </w:tc>
        <w:tc>
          <w:tcPr>
            <w:tcW w:w="2013" w:type="dxa"/>
            <w:vAlign w:val="center"/>
          </w:tcPr>
          <w:p>
            <w:pPr>
              <w:jc w:val="center"/>
              <w:rPr>
                <w:rFonts w:cs="宋体" w:asciiTheme="minorEastAsia" w:hAnsiTheme="minorEastAsia"/>
                <w:sz w:val="24"/>
              </w:rPr>
            </w:pPr>
            <w:r>
              <w:rPr>
                <w:rFonts w:hint="eastAsia"/>
                <w:color w:val="000000"/>
              </w:rPr>
              <w:t>详见成交响应文件</w:t>
            </w:r>
          </w:p>
        </w:tc>
        <w:tc>
          <w:tcPr>
            <w:tcW w:w="992" w:type="dxa"/>
            <w:vAlign w:val="center"/>
          </w:tcPr>
          <w:p>
            <w:pPr>
              <w:jc w:val="center"/>
              <w:rPr>
                <w:rFonts w:cs="宋体" w:asciiTheme="minorEastAsia" w:hAnsiTheme="minorEastAsia"/>
                <w:sz w:val="24"/>
              </w:rPr>
            </w:pPr>
            <w:r>
              <w:rPr>
                <w:rFonts w:hint="eastAsia" w:cs="宋体" w:asciiTheme="minorEastAsia" w:hAnsiTheme="minorEastAsia"/>
                <w:sz w:val="24"/>
              </w:rPr>
              <w:t>3</w:t>
            </w:r>
          </w:p>
        </w:tc>
        <w:tc>
          <w:tcPr>
            <w:tcW w:w="2264" w:type="dxa"/>
            <w:vAlign w:val="center"/>
          </w:tcPr>
          <w:p>
            <w:pPr>
              <w:rPr>
                <w:rFonts w:cs="宋体" w:asciiTheme="minorEastAsia" w:hAnsiTheme="minorEastAsia"/>
                <w:sz w:val="24"/>
              </w:rPr>
            </w:pPr>
            <w:r>
              <w:rPr>
                <w:rFonts w:hint="eastAsia" w:cs="宋体" w:asciiTheme="minorEastAsia" w:hAnsiTheme="minorEastAsia"/>
                <w:sz w:val="24"/>
              </w:rPr>
              <w:t xml:space="preserve">¥      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4G数据流量卡</w:t>
            </w:r>
          </w:p>
        </w:tc>
        <w:tc>
          <w:tcPr>
            <w:tcW w:w="1756" w:type="dxa"/>
            <w:vAlign w:val="center"/>
          </w:tcPr>
          <w:p>
            <w:pPr>
              <w:jc w:val="center"/>
              <w:rPr>
                <w:rFonts w:cs="宋体" w:asciiTheme="minorEastAsia" w:hAnsiTheme="minorEastAsia"/>
                <w:sz w:val="24"/>
              </w:rPr>
            </w:pPr>
            <w:r>
              <w:rPr>
                <w:rFonts w:hint="eastAsia" w:hAnsi="宋体"/>
                <w:sz w:val="24"/>
              </w:rPr>
              <w:t>中国移动</w:t>
            </w:r>
          </w:p>
        </w:tc>
        <w:tc>
          <w:tcPr>
            <w:tcW w:w="2013" w:type="dxa"/>
            <w:vAlign w:val="center"/>
          </w:tcPr>
          <w:p>
            <w:pPr>
              <w:jc w:val="center"/>
              <w:rPr>
                <w:rFonts w:cs="宋体" w:asciiTheme="minorEastAsia" w:hAnsiTheme="minorEastAsia"/>
                <w:sz w:val="24"/>
              </w:rPr>
            </w:pPr>
            <w:r>
              <w:rPr>
                <w:rFonts w:hint="eastAsia"/>
                <w:color w:val="000000"/>
              </w:rPr>
              <w:t>详见成交响应文件</w:t>
            </w:r>
          </w:p>
        </w:tc>
        <w:tc>
          <w:tcPr>
            <w:tcW w:w="992" w:type="dxa"/>
            <w:vAlign w:val="center"/>
          </w:tcPr>
          <w:p>
            <w:pPr>
              <w:jc w:val="center"/>
              <w:rPr>
                <w:rFonts w:cs="宋体" w:asciiTheme="minorEastAsia" w:hAnsiTheme="minorEastAsia"/>
                <w:sz w:val="24"/>
              </w:rPr>
            </w:pPr>
            <w:r>
              <w:rPr>
                <w:rFonts w:hint="eastAsia" w:cs="宋体" w:asciiTheme="minorEastAsia" w:hAnsiTheme="minorEastAsia"/>
                <w:sz w:val="24"/>
              </w:rPr>
              <w:t>7</w:t>
            </w:r>
          </w:p>
        </w:tc>
        <w:tc>
          <w:tcPr>
            <w:tcW w:w="2264" w:type="dxa"/>
            <w:vAlign w:val="center"/>
          </w:tcPr>
          <w:p>
            <w:pPr>
              <w:rPr>
                <w:rFonts w:cs="宋体" w:asciiTheme="minorEastAsia" w:hAnsiTheme="minorEastAsia"/>
                <w:sz w:val="24"/>
              </w:rPr>
            </w:pPr>
            <w:r>
              <w:rPr>
                <w:rFonts w:hint="eastAsia" w:cs="宋体" w:asciiTheme="minorEastAsia" w:hAnsiTheme="minorEastAsia"/>
                <w:sz w:val="24"/>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垃圾桶识别码</w:t>
            </w:r>
          </w:p>
        </w:tc>
        <w:tc>
          <w:tcPr>
            <w:tcW w:w="1756" w:type="dxa"/>
            <w:vAlign w:val="center"/>
          </w:tcPr>
          <w:p>
            <w:pPr>
              <w:jc w:val="center"/>
              <w:rPr>
                <w:rFonts w:cs="宋体" w:asciiTheme="minorEastAsia" w:hAnsiTheme="minorEastAsia"/>
                <w:sz w:val="24"/>
              </w:rPr>
            </w:pPr>
            <w:r>
              <w:rPr>
                <w:rFonts w:hint="eastAsia" w:hAnsi="宋体"/>
                <w:sz w:val="24"/>
              </w:rPr>
              <w:t>铭烁环保</w:t>
            </w:r>
          </w:p>
        </w:tc>
        <w:tc>
          <w:tcPr>
            <w:tcW w:w="2013" w:type="dxa"/>
            <w:vAlign w:val="center"/>
          </w:tcPr>
          <w:p>
            <w:pPr>
              <w:jc w:val="center"/>
              <w:rPr>
                <w:rFonts w:cs="宋体" w:asciiTheme="minorEastAsia" w:hAnsiTheme="minorEastAsia"/>
                <w:sz w:val="24"/>
              </w:rPr>
            </w:pPr>
            <w:r>
              <w:rPr>
                <w:rFonts w:hint="eastAsia"/>
                <w:color w:val="000000"/>
              </w:rPr>
              <w:t>详见成交响应文件</w:t>
            </w:r>
          </w:p>
        </w:tc>
        <w:tc>
          <w:tcPr>
            <w:tcW w:w="992" w:type="dxa"/>
            <w:vAlign w:val="center"/>
          </w:tcPr>
          <w:p>
            <w:pPr>
              <w:jc w:val="center"/>
              <w:rPr>
                <w:rFonts w:cs="宋体" w:asciiTheme="minorEastAsia" w:hAnsiTheme="minorEastAsia"/>
                <w:sz w:val="24"/>
              </w:rPr>
            </w:pPr>
            <w:r>
              <w:rPr>
                <w:rFonts w:hint="eastAsia" w:cs="宋体" w:asciiTheme="minorEastAsia" w:hAnsiTheme="minorEastAsia"/>
                <w:sz w:val="24"/>
              </w:rPr>
              <w:t>300</w:t>
            </w:r>
          </w:p>
        </w:tc>
        <w:tc>
          <w:tcPr>
            <w:tcW w:w="2264" w:type="dxa"/>
            <w:vAlign w:val="center"/>
          </w:tcPr>
          <w:p>
            <w:pPr>
              <w:rPr>
                <w:rFonts w:cs="宋体" w:asciiTheme="minorEastAsia" w:hAnsiTheme="minorEastAsia"/>
                <w:sz w:val="24"/>
              </w:rPr>
            </w:pPr>
            <w:r>
              <w:rPr>
                <w:rFonts w:hint="eastAsia" w:cs="宋体" w:asciiTheme="minorEastAsia" w:hAnsiTheme="minorEastAsia"/>
                <w:sz w:val="24"/>
              </w:rPr>
              <w:t xml:space="preserve">¥         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安装箱体式物联网称重设备</w:t>
            </w:r>
          </w:p>
        </w:tc>
        <w:tc>
          <w:tcPr>
            <w:tcW w:w="1756" w:type="dxa"/>
            <w:vAlign w:val="center"/>
          </w:tcPr>
          <w:p>
            <w:pPr>
              <w:jc w:val="center"/>
              <w:rPr>
                <w:rFonts w:cs="宋体" w:asciiTheme="minorEastAsia" w:hAnsiTheme="minorEastAsia"/>
                <w:sz w:val="24"/>
              </w:rPr>
            </w:pPr>
            <w:r>
              <w:rPr>
                <w:rFonts w:hint="eastAsia" w:hAnsi="宋体"/>
                <w:sz w:val="24"/>
              </w:rPr>
              <w:t>铭烁环保</w:t>
            </w:r>
          </w:p>
        </w:tc>
        <w:tc>
          <w:tcPr>
            <w:tcW w:w="2013" w:type="dxa"/>
            <w:vAlign w:val="center"/>
          </w:tcPr>
          <w:p>
            <w:pPr>
              <w:jc w:val="center"/>
              <w:rPr>
                <w:rFonts w:cs="宋体" w:asciiTheme="minorEastAsia" w:hAnsiTheme="minorEastAsia"/>
                <w:sz w:val="24"/>
              </w:rPr>
            </w:pPr>
            <w:r>
              <w:rPr>
                <w:rFonts w:hint="eastAsia"/>
                <w:color w:val="000000"/>
              </w:rPr>
              <w:t>详见成交响应文件</w:t>
            </w:r>
          </w:p>
        </w:tc>
        <w:tc>
          <w:tcPr>
            <w:tcW w:w="992" w:type="dxa"/>
            <w:vAlign w:val="center"/>
          </w:tcPr>
          <w:p>
            <w:pPr>
              <w:jc w:val="center"/>
              <w:rPr>
                <w:rFonts w:cs="宋体" w:asciiTheme="minorEastAsia" w:hAnsiTheme="minorEastAsia"/>
                <w:sz w:val="24"/>
              </w:rPr>
            </w:pPr>
            <w:r>
              <w:rPr>
                <w:rFonts w:hint="eastAsia" w:cs="宋体" w:asciiTheme="minorEastAsia" w:hAnsiTheme="minorEastAsia"/>
                <w:sz w:val="24"/>
              </w:rPr>
              <w:t>3</w:t>
            </w:r>
          </w:p>
        </w:tc>
        <w:tc>
          <w:tcPr>
            <w:tcW w:w="2264" w:type="dxa"/>
            <w:vAlign w:val="center"/>
          </w:tcPr>
          <w:p>
            <w:pPr>
              <w:rPr>
                <w:rFonts w:cs="宋体" w:asciiTheme="minorEastAsia" w:hAnsiTheme="minorEastAsia"/>
                <w:sz w:val="24"/>
              </w:rPr>
            </w:pPr>
            <w:r>
              <w:rPr>
                <w:rFonts w:hint="eastAsia" w:cs="宋体" w:asciiTheme="minorEastAsia" w:hAnsiTheme="minorEastAsia"/>
                <w:sz w:val="24"/>
              </w:rPr>
              <w:t xml:space="preserve">¥     83,500.00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56" w:type="dxa"/>
            <w:vAlign w:val="center"/>
          </w:tcPr>
          <w:p>
            <w:pPr>
              <w:spacing w:line="276" w:lineRule="auto"/>
              <w:jc w:val="center"/>
              <w:rPr>
                <w:rFonts w:cs="宋体" w:asciiTheme="minorEastAsia" w:hAnsiTheme="minorEastAsia"/>
                <w:sz w:val="24"/>
              </w:rPr>
            </w:pPr>
            <w:r>
              <w:rPr>
                <w:rFonts w:hint="eastAsia" w:cs="宋体" w:asciiTheme="minorEastAsia" w:hAnsiTheme="minorEastAsia"/>
                <w:sz w:val="24"/>
              </w:rPr>
              <w:t>安装平台式物联网称重设备</w:t>
            </w:r>
          </w:p>
        </w:tc>
        <w:tc>
          <w:tcPr>
            <w:tcW w:w="1756" w:type="dxa"/>
            <w:vAlign w:val="center"/>
          </w:tcPr>
          <w:p>
            <w:pPr>
              <w:jc w:val="center"/>
              <w:rPr>
                <w:rFonts w:cs="宋体" w:asciiTheme="minorEastAsia" w:hAnsiTheme="minorEastAsia"/>
                <w:sz w:val="24"/>
              </w:rPr>
            </w:pPr>
            <w:r>
              <w:rPr>
                <w:rFonts w:hint="eastAsia" w:hAnsi="宋体"/>
                <w:sz w:val="24"/>
              </w:rPr>
              <w:t>铭烁环保</w:t>
            </w:r>
          </w:p>
        </w:tc>
        <w:tc>
          <w:tcPr>
            <w:tcW w:w="2013" w:type="dxa"/>
            <w:vAlign w:val="center"/>
          </w:tcPr>
          <w:p>
            <w:pPr>
              <w:jc w:val="center"/>
              <w:rPr>
                <w:rFonts w:cs="宋体" w:asciiTheme="minorEastAsia" w:hAnsiTheme="minorEastAsia"/>
                <w:sz w:val="24"/>
              </w:rPr>
            </w:pPr>
            <w:r>
              <w:rPr>
                <w:rFonts w:hint="eastAsia"/>
                <w:color w:val="000000"/>
              </w:rPr>
              <w:t>详见成交响应文件</w:t>
            </w:r>
          </w:p>
        </w:tc>
        <w:tc>
          <w:tcPr>
            <w:tcW w:w="992" w:type="dxa"/>
            <w:vAlign w:val="center"/>
          </w:tcPr>
          <w:p>
            <w:pPr>
              <w:jc w:val="center"/>
              <w:rPr>
                <w:rFonts w:cs="宋体" w:asciiTheme="minorEastAsia" w:hAnsiTheme="minorEastAsia"/>
                <w:sz w:val="24"/>
              </w:rPr>
            </w:pPr>
            <w:r>
              <w:rPr>
                <w:rFonts w:hint="eastAsia" w:cs="宋体" w:asciiTheme="minorEastAsia" w:hAnsiTheme="minorEastAsia"/>
                <w:sz w:val="24"/>
              </w:rPr>
              <w:t>1</w:t>
            </w:r>
          </w:p>
        </w:tc>
        <w:tc>
          <w:tcPr>
            <w:tcW w:w="2264" w:type="dxa"/>
            <w:vAlign w:val="center"/>
          </w:tcPr>
          <w:p>
            <w:pPr>
              <w:rPr>
                <w:rFonts w:cs="宋体" w:asciiTheme="minorEastAsia" w:hAnsiTheme="minorEastAsia"/>
                <w:sz w:val="24"/>
              </w:rPr>
            </w:pPr>
            <w:r>
              <w:rPr>
                <w:rFonts w:hint="eastAsia" w:cs="宋体" w:asciiTheme="minorEastAsia" w:hAnsiTheme="minorEastAsia"/>
                <w:sz w:val="24"/>
              </w:rPr>
              <w:t xml:space="preserve">¥     53,200.00 </w:t>
            </w:r>
          </w:p>
        </w:tc>
      </w:tr>
    </w:tbl>
    <w:p>
      <w:pPr>
        <w:spacing w:line="360" w:lineRule="auto"/>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五、磋商小组成员名单（抽取专家）：尚伶羚、张界鹏、王明辉</w:t>
      </w:r>
    </w:p>
    <w:p>
      <w:pPr>
        <w:spacing w:line="276" w:lineRule="auto"/>
        <w:rPr>
          <w:rFonts w:asciiTheme="minorEastAsia" w:hAnsiTheme="minorEastAsia"/>
          <w:sz w:val="24"/>
        </w:rPr>
      </w:pPr>
      <w:r>
        <w:rPr>
          <w:rFonts w:hint="eastAsia" w:asciiTheme="minorEastAsia" w:hAnsiTheme="minorEastAsia"/>
          <w:sz w:val="24"/>
        </w:rPr>
        <w:t>六、</w:t>
      </w:r>
      <w:r>
        <w:rPr>
          <w:rFonts w:asciiTheme="minorEastAsia" w:hAnsiTheme="minorEastAsia"/>
          <w:sz w:val="24"/>
        </w:rPr>
        <w:t>本项目代理费总金额：</w:t>
      </w:r>
      <w:r>
        <w:rPr>
          <w:rFonts w:hint="eastAsia" w:asciiTheme="minorEastAsia" w:hAnsiTheme="minorEastAsia"/>
          <w:sz w:val="24"/>
        </w:rPr>
        <w:t>1.39万</w:t>
      </w:r>
      <w:r>
        <w:rPr>
          <w:rFonts w:asciiTheme="minorEastAsia" w:hAnsiTheme="minorEastAsia"/>
          <w:sz w:val="24"/>
        </w:rPr>
        <w:t>元</w:t>
      </w:r>
      <w:r>
        <w:rPr>
          <w:rFonts w:hint="eastAsia" w:asciiTheme="minorEastAsia" w:hAnsiTheme="minorEastAsia"/>
          <w:sz w:val="24"/>
        </w:rPr>
        <w:t xml:space="preserve"> </w:t>
      </w:r>
      <w:r>
        <w:rPr>
          <w:rFonts w:asciiTheme="minorEastAsia" w:hAnsiTheme="minorEastAsia"/>
          <w:sz w:val="24"/>
        </w:rPr>
        <w:t>（人民币）</w:t>
      </w:r>
    </w:p>
    <w:p>
      <w:pPr>
        <w:spacing w:line="360" w:lineRule="auto"/>
        <w:ind w:firstLine="480" w:firstLineChars="200"/>
        <w:rPr>
          <w:rFonts w:asciiTheme="minorEastAsia" w:hAnsiTheme="minorEastAsia"/>
          <w:sz w:val="24"/>
        </w:rPr>
      </w:pPr>
      <w:r>
        <w:rPr>
          <w:rFonts w:hint="eastAsia" w:asciiTheme="minorEastAsia" w:hAnsiTheme="minorEastAsia"/>
          <w:sz w:val="24"/>
        </w:rPr>
        <w:t>本项目代理费收费标准：按《招标代理服务收费管理暂行办法》（计价格[2002]1980号）和《关于招标代理服务收费有关问题的通知》（发改办价格[2003]857号）执行，按中标金额差额定率累进法计算。</w:t>
      </w:r>
    </w:p>
    <w:p>
      <w:pPr>
        <w:spacing w:line="360" w:lineRule="auto"/>
        <w:rPr>
          <w:rFonts w:asciiTheme="minorEastAsia" w:hAnsiTheme="minorEastAsia"/>
          <w:sz w:val="24"/>
        </w:rPr>
      </w:pPr>
      <w:r>
        <w:rPr>
          <w:rFonts w:hint="eastAsia" w:asciiTheme="minorEastAsia" w:hAnsiTheme="minorEastAsia"/>
          <w:sz w:val="24"/>
        </w:rPr>
        <w:t>七、公告期限：自本公告发布之日起1个工作日。</w:t>
      </w:r>
    </w:p>
    <w:p>
      <w:pPr>
        <w:spacing w:line="360" w:lineRule="auto"/>
        <w:rPr>
          <w:rFonts w:hint="eastAsia" w:asciiTheme="minorEastAsia" w:hAnsiTheme="minorEastAsia"/>
          <w:sz w:val="24"/>
        </w:rPr>
      </w:pPr>
      <w:r>
        <w:rPr>
          <w:rFonts w:hint="eastAsia" w:asciiTheme="minorEastAsia" w:hAnsiTheme="minorEastAsia"/>
          <w:sz w:val="24"/>
        </w:rPr>
        <w:t>八、其他补充事宜</w:t>
      </w:r>
    </w:p>
    <w:p>
      <w:pPr>
        <w:pStyle w:val="2"/>
        <w:ind w:firstLine="480" w:firstLineChars="200"/>
        <w:rPr>
          <w:rFonts w:hint="eastAsia" w:asciiTheme="minorEastAsia" w:hAnsiTheme="minorEastAsia" w:eastAsiaTheme="minorEastAsia" w:cstheme="minorBidi"/>
          <w:kern w:val="2"/>
          <w:sz w:val="24"/>
          <w:szCs w:val="24"/>
          <w:lang w:val="en-US" w:eastAsia="zh-CN" w:bidi="ar-SA"/>
        </w:rPr>
      </w:pPr>
      <w:bookmarkStart w:id="0" w:name="_GoBack"/>
      <w:bookmarkEnd w:id="0"/>
      <w:r>
        <w:rPr>
          <w:rFonts w:hint="eastAsia" w:asciiTheme="minorEastAsia" w:hAnsiTheme="minorEastAsia" w:eastAsiaTheme="minorEastAsia" w:cstheme="minorBidi"/>
          <w:kern w:val="2"/>
          <w:sz w:val="24"/>
          <w:szCs w:val="24"/>
          <w:lang w:val="en-US" w:eastAsia="zh-CN" w:bidi="ar-SA"/>
        </w:rPr>
        <w:t>项目用途：对我街道辖区内大六部口、横二条、南北长街三处垃圾楼以及西绒线大件转运点进行垃圾称重系统智能化改造。</w:t>
      </w:r>
    </w:p>
    <w:p>
      <w:pPr>
        <w:pStyle w:val="2"/>
        <w:ind w:firstLine="480" w:firstLineChars="200"/>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简要技术要求：详见磋商文件</w:t>
      </w:r>
    </w:p>
    <w:p>
      <w:pPr>
        <w:pStyle w:val="2"/>
        <w:ind w:firstLine="480" w:firstLineChars="200"/>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合同履行日期：90日历天</w:t>
      </w:r>
    </w:p>
    <w:p>
      <w:pPr>
        <w:spacing w:line="360" w:lineRule="auto"/>
        <w:ind w:firstLine="480" w:firstLineChars="200"/>
        <w:rPr>
          <w:rFonts w:asciiTheme="minorEastAsia" w:hAnsiTheme="minorEastAsia"/>
          <w:sz w:val="24"/>
        </w:rPr>
      </w:pPr>
      <w:r>
        <w:rPr>
          <w:rFonts w:hint="eastAsia" w:asciiTheme="minorEastAsia" w:hAnsiTheme="minorEastAsia"/>
          <w:sz w:val="24"/>
        </w:rPr>
        <w:t>公告发布媒体：中国政府采购网（http://www.ccgp.gov.cn）、北京市政府采购网（</w:t>
      </w:r>
      <w:r>
        <w:fldChar w:fldCharType="begin"/>
      </w:r>
      <w:r>
        <w:instrText xml:space="preserve"> HYPERLINK "http://www.ccgp-beijing.gov.cn" </w:instrText>
      </w:r>
      <w:r>
        <w:fldChar w:fldCharType="separate"/>
      </w:r>
      <w:r>
        <w:rPr>
          <w:rFonts w:hint="eastAsia" w:asciiTheme="minorEastAsia" w:hAnsiTheme="minorEastAsia"/>
          <w:sz w:val="24"/>
        </w:rPr>
        <w:t>http://www.ccgp-beijing.gov.cn</w:t>
      </w:r>
      <w:r>
        <w:rPr>
          <w:rFonts w:hint="eastAsia" w:asciiTheme="minorEastAsia" w:hAnsiTheme="minorEastAsia"/>
          <w:sz w:val="24"/>
        </w:rPr>
        <w:fldChar w:fldCharType="end"/>
      </w:r>
      <w:r>
        <w:rPr>
          <w:rFonts w:hint="eastAsia" w:asciiTheme="minorEastAsia" w:hAnsiTheme="minorEastAsia"/>
          <w:sz w:val="24"/>
        </w:rPr>
        <w:t>）、北京市公共资源交易服务平台(http://ggzyfw.beijing.gov.cn)</w:t>
      </w:r>
    </w:p>
    <w:p>
      <w:pPr>
        <w:pStyle w:val="2"/>
        <w:numPr>
          <w:ilvl w:val="0"/>
          <w:numId w:val="3"/>
        </w:numPr>
        <w:rPr>
          <w:rFonts w:asciiTheme="minorEastAsia" w:hAnsiTheme="minorEastAsia"/>
          <w:sz w:val="24"/>
        </w:rPr>
      </w:pPr>
      <w:r>
        <w:rPr>
          <w:rFonts w:hint="eastAsia" w:asciiTheme="minorEastAsia" w:hAnsiTheme="minorEastAsia"/>
          <w:sz w:val="24"/>
        </w:rPr>
        <w:t>凡对本次公告内容提出询问，请按以下方式联系：</w:t>
      </w:r>
    </w:p>
    <w:p>
      <w:pPr>
        <w:pStyle w:val="2"/>
        <w:numPr>
          <w:ilvl w:val="0"/>
          <w:numId w:val="4"/>
        </w:numPr>
        <w:rPr>
          <w:rFonts w:asciiTheme="minorEastAsia" w:hAnsiTheme="minorEastAsia"/>
          <w:sz w:val="24"/>
        </w:rPr>
      </w:pPr>
      <w:r>
        <w:rPr>
          <w:rFonts w:hint="eastAsia" w:asciiTheme="minorEastAsia" w:hAnsiTheme="minorEastAsia"/>
          <w:sz w:val="24"/>
        </w:rPr>
        <w:t>采购人信息</w:t>
      </w:r>
    </w:p>
    <w:p>
      <w:pPr>
        <w:pStyle w:val="2"/>
        <w:ind w:left="480"/>
        <w:rPr>
          <w:rFonts w:asciiTheme="minorEastAsia" w:hAnsiTheme="minorEastAsia"/>
          <w:sz w:val="24"/>
        </w:rPr>
      </w:pPr>
      <w:r>
        <w:rPr>
          <w:rFonts w:hint="eastAsia" w:asciiTheme="minorEastAsia" w:hAnsiTheme="minorEastAsia"/>
          <w:sz w:val="24"/>
        </w:rPr>
        <w:t>名   称：北京市西城区人民政府西长安街街道办事处</w:t>
      </w:r>
    </w:p>
    <w:p>
      <w:pPr>
        <w:pStyle w:val="2"/>
        <w:ind w:left="480"/>
        <w:rPr>
          <w:rFonts w:asciiTheme="minorEastAsia" w:hAnsiTheme="minorEastAsia"/>
          <w:sz w:val="24"/>
        </w:rPr>
      </w:pPr>
      <w:r>
        <w:rPr>
          <w:rFonts w:hint="eastAsia" w:asciiTheme="minorEastAsia" w:hAnsiTheme="minorEastAsia"/>
          <w:sz w:val="24"/>
        </w:rPr>
        <w:t>地   址：北京市西城区西绒线胡同甲7号</w:t>
      </w:r>
    </w:p>
    <w:p>
      <w:pPr>
        <w:pStyle w:val="2"/>
        <w:ind w:left="480"/>
        <w:rPr>
          <w:rFonts w:asciiTheme="minorEastAsia" w:hAnsiTheme="minorEastAsia"/>
          <w:sz w:val="24"/>
        </w:rPr>
      </w:pPr>
      <w:r>
        <w:rPr>
          <w:rFonts w:hint="eastAsia" w:asciiTheme="minorEastAsia" w:hAnsiTheme="minorEastAsia"/>
          <w:sz w:val="24"/>
        </w:rPr>
        <w:t>联系方式：</w:t>
      </w:r>
      <w:r>
        <w:rPr>
          <w:rFonts w:hint="eastAsia" w:asciiTheme="minorEastAsia" w:hAnsiTheme="minorEastAsia"/>
          <w:sz w:val="24"/>
          <w:lang w:eastAsia="zh-CN"/>
        </w:rPr>
        <w:t>张珀坤</w:t>
      </w:r>
      <w:r>
        <w:rPr>
          <w:rFonts w:hint="eastAsia" w:asciiTheme="minorEastAsia" w:hAnsiTheme="minorEastAsia"/>
          <w:sz w:val="24"/>
        </w:rPr>
        <w:t>010-66031765</w:t>
      </w:r>
    </w:p>
    <w:p>
      <w:pPr>
        <w:pStyle w:val="2"/>
        <w:numPr>
          <w:ilvl w:val="0"/>
          <w:numId w:val="4"/>
        </w:numPr>
        <w:rPr>
          <w:rFonts w:asciiTheme="minorEastAsia" w:hAnsiTheme="minorEastAsia"/>
          <w:sz w:val="24"/>
        </w:rPr>
      </w:pPr>
      <w:r>
        <w:rPr>
          <w:rFonts w:hint="eastAsia" w:asciiTheme="minorEastAsia" w:hAnsiTheme="minorEastAsia"/>
          <w:sz w:val="24"/>
        </w:rPr>
        <w:t>采购代理机构信息</w:t>
      </w:r>
    </w:p>
    <w:p>
      <w:pPr>
        <w:pStyle w:val="2"/>
        <w:ind w:left="480"/>
        <w:rPr>
          <w:rFonts w:asciiTheme="minorEastAsia" w:hAnsiTheme="minorEastAsia"/>
          <w:sz w:val="24"/>
        </w:rPr>
      </w:pPr>
      <w:r>
        <w:rPr>
          <w:rFonts w:hint="eastAsia" w:asciiTheme="minorEastAsia" w:hAnsiTheme="minorEastAsia"/>
          <w:sz w:val="24"/>
        </w:rPr>
        <w:t>名   称：北京从头越建筑造价咨询有限公司</w:t>
      </w:r>
    </w:p>
    <w:p>
      <w:pPr>
        <w:pStyle w:val="2"/>
        <w:ind w:left="480"/>
        <w:rPr>
          <w:rFonts w:asciiTheme="minorEastAsia" w:hAnsiTheme="minorEastAsia"/>
          <w:sz w:val="24"/>
        </w:rPr>
      </w:pPr>
      <w:r>
        <w:rPr>
          <w:rFonts w:hint="eastAsia" w:asciiTheme="minorEastAsia" w:hAnsiTheme="minorEastAsia"/>
          <w:sz w:val="24"/>
        </w:rPr>
        <w:t>地   址：北京市大兴区兴华大街三段19号清城国际中心C座1405室</w:t>
      </w:r>
    </w:p>
    <w:p>
      <w:pPr>
        <w:pStyle w:val="2"/>
        <w:ind w:left="480"/>
        <w:rPr>
          <w:rFonts w:asciiTheme="minorEastAsia" w:hAnsiTheme="minorEastAsia"/>
          <w:sz w:val="24"/>
        </w:rPr>
      </w:pPr>
      <w:r>
        <w:rPr>
          <w:rFonts w:hint="eastAsia" w:asciiTheme="minorEastAsia" w:hAnsiTheme="minorEastAsia"/>
          <w:sz w:val="24"/>
        </w:rPr>
        <w:t>联系方式：</w:t>
      </w:r>
      <w:r>
        <w:rPr>
          <w:rFonts w:hint="eastAsia" w:asciiTheme="minorEastAsia" w:hAnsiTheme="minorEastAsia"/>
          <w:sz w:val="24"/>
          <w:lang w:eastAsia="zh-CN"/>
        </w:rPr>
        <w:t>江慧乾</w:t>
      </w:r>
      <w:r>
        <w:rPr>
          <w:rFonts w:hint="eastAsia" w:asciiTheme="minorEastAsia" w:hAnsiTheme="minorEastAsia"/>
          <w:sz w:val="24"/>
          <w:lang w:val="en-US" w:eastAsia="zh-CN"/>
        </w:rPr>
        <w:t xml:space="preserve"> </w:t>
      </w:r>
      <w:r>
        <w:rPr>
          <w:rFonts w:hint="eastAsia" w:asciiTheme="minorEastAsia" w:hAnsiTheme="minorEastAsia"/>
          <w:sz w:val="24"/>
        </w:rPr>
        <w:t>010-50927336</w:t>
      </w:r>
    </w:p>
    <w:p>
      <w:pPr>
        <w:pStyle w:val="2"/>
        <w:numPr>
          <w:ilvl w:val="0"/>
          <w:numId w:val="4"/>
        </w:numPr>
        <w:rPr>
          <w:rFonts w:asciiTheme="minorEastAsia" w:hAnsiTheme="minorEastAsia"/>
          <w:sz w:val="24"/>
        </w:rPr>
      </w:pPr>
      <w:r>
        <w:rPr>
          <w:rFonts w:hint="eastAsia" w:asciiTheme="minorEastAsia" w:hAnsiTheme="minorEastAsia"/>
          <w:sz w:val="24"/>
        </w:rPr>
        <w:t>项目联系方式</w:t>
      </w:r>
    </w:p>
    <w:p>
      <w:pPr>
        <w:pStyle w:val="2"/>
        <w:ind w:left="480"/>
        <w:rPr>
          <w:rFonts w:asciiTheme="minorEastAsia" w:hAnsiTheme="minorEastAsia"/>
          <w:sz w:val="24"/>
        </w:rPr>
      </w:pPr>
      <w:r>
        <w:rPr>
          <w:rFonts w:hint="eastAsia" w:asciiTheme="minorEastAsia" w:hAnsiTheme="minorEastAsia"/>
          <w:sz w:val="24"/>
        </w:rPr>
        <w:t>项目联系人：江慧乾</w:t>
      </w:r>
    </w:p>
    <w:p>
      <w:pPr>
        <w:pStyle w:val="2"/>
        <w:ind w:left="480"/>
        <w:rPr>
          <w:rFonts w:asciiTheme="minorEastAsia" w:hAnsiTheme="minorEastAsia"/>
          <w:sz w:val="24"/>
        </w:rPr>
      </w:pPr>
      <w:r>
        <w:rPr>
          <w:rFonts w:hint="eastAsia" w:asciiTheme="minorEastAsia" w:hAnsiTheme="minorEastAsia"/>
          <w:sz w:val="24"/>
        </w:rPr>
        <w:t>电话：010-50927336</w:t>
      </w:r>
    </w:p>
    <w:p>
      <w:pPr>
        <w:pStyle w:val="2"/>
        <w:ind w:left="480"/>
        <w:rPr>
          <w:rFonts w:asciiTheme="minorEastAsia" w:hAnsiTheme="minorEastAsia"/>
          <w:sz w:val="24"/>
        </w:rPr>
      </w:pPr>
      <w:r>
        <w:rPr>
          <w:rFonts w:hint="eastAsia" w:asciiTheme="minorEastAsia" w:hAnsiTheme="minorEastAsia"/>
          <w:sz w:val="24"/>
        </w:rPr>
        <w:t>手机：13366251028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45045"/>
    <w:multiLevelType w:val="singleLevel"/>
    <w:tmpl w:val="91345045"/>
    <w:lvl w:ilvl="0" w:tentative="0">
      <w:start w:val="1"/>
      <w:numFmt w:val="decimal"/>
      <w:lvlText w:val="%1."/>
      <w:lvlJc w:val="left"/>
      <w:pPr>
        <w:tabs>
          <w:tab w:val="left" w:pos="312"/>
        </w:tabs>
        <w:ind w:left="480" w:firstLine="0"/>
      </w:pPr>
    </w:lvl>
  </w:abstractNum>
  <w:abstractNum w:abstractNumId="1">
    <w:nsid w:val="DAD4E34B"/>
    <w:multiLevelType w:val="singleLevel"/>
    <w:tmpl w:val="DAD4E34B"/>
    <w:lvl w:ilvl="0" w:tentative="0">
      <w:start w:val="9"/>
      <w:numFmt w:val="chineseCounting"/>
      <w:suff w:val="nothing"/>
      <w:lvlText w:val="%1、"/>
      <w:lvlJc w:val="left"/>
      <w:rPr>
        <w:rFonts w:hint="eastAsia"/>
      </w:rPr>
    </w:lvl>
  </w:abstractNum>
  <w:abstractNum w:abstractNumId="2">
    <w:nsid w:val="03B551FD"/>
    <w:multiLevelType w:val="singleLevel"/>
    <w:tmpl w:val="03B551FD"/>
    <w:lvl w:ilvl="0" w:tentative="0">
      <w:start w:val="1"/>
      <w:numFmt w:val="chineseCounting"/>
      <w:suff w:val="nothing"/>
      <w:lvlText w:val="%1、"/>
      <w:lvlJc w:val="left"/>
      <w:rPr>
        <w:rFonts w:hint="eastAsia"/>
      </w:rPr>
    </w:lvl>
  </w:abstractNum>
  <w:abstractNum w:abstractNumId="3">
    <w:nsid w:val="3FDF1E30"/>
    <w:multiLevelType w:val="singleLevel"/>
    <w:tmpl w:val="3FDF1E30"/>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30580"/>
    <w:rsid w:val="005A1E31"/>
    <w:rsid w:val="005C1423"/>
    <w:rsid w:val="00E46568"/>
    <w:rsid w:val="04E30580"/>
    <w:rsid w:val="1212068C"/>
    <w:rsid w:val="18C86236"/>
    <w:rsid w:val="1E863F6C"/>
    <w:rsid w:val="240C16F6"/>
    <w:rsid w:val="67DD053A"/>
    <w:rsid w:val="68D3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7"/>
    <w:qFormat/>
    <w:uiPriority w:val="0"/>
    <w:rPr>
      <w:rFonts w:ascii="宋体" w:hAnsi="Courier New" w:eastAsia="宋体" w:cs="Times New Roman"/>
      <w:szCs w:val="20"/>
    </w:rPr>
  </w:style>
  <w:style w:type="character" w:customStyle="1" w:styleId="6">
    <w:name w:val="纯文本 字符"/>
    <w:basedOn w:val="5"/>
    <w:uiPriority w:val="0"/>
    <w:rPr>
      <w:rFonts w:hAnsi="Courier New" w:cs="Courier New" w:asciiTheme="minorEastAsia"/>
      <w:kern w:val="2"/>
      <w:sz w:val="21"/>
      <w:szCs w:val="24"/>
    </w:rPr>
  </w:style>
  <w:style w:type="character" w:customStyle="1" w:styleId="7">
    <w:name w:val="纯文本 字符1"/>
    <w:link w:val="3"/>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154</Words>
  <Characters>879</Characters>
  <Lines>7</Lines>
  <Paragraphs>2</Paragraphs>
  <TotalTime>31</TotalTime>
  <ScaleCrop>false</ScaleCrop>
  <LinksUpToDate>false</LinksUpToDate>
  <CharactersWithSpaces>1031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2020-05-19T06:07:00Z</dcterms:created>
  <dc:creator>搁浅</dc:creator>
  <cp:lastModifiedBy>搁浅</cp:lastModifiedBy>
  <dcterms:modified xsi:type="dcterms:W3CDTF">2020-05-22T01:22:02Z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