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313" w:rsidRPr="00FC1313" w:rsidRDefault="00FC1313" w:rsidP="00FC1313">
      <w:pPr>
        <w:spacing w:beforeLines="50" w:afterLines="50" w:line="400" w:lineRule="exact"/>
        <w:jc w:val="center"/>
        <w:outlineLvl w:val="0"/>
        <w:rPr>
          <w:rFonts w:asciiTheme="minorEastAsia" w:eastAsiaTheme="minorEastAsia" w:hAnsiTheme="minorEastAsia" w:hint="eastAsia"/>
          <w:b/>
          <w:sz w:val="30"/>
          <w:szCs w:val="30"/>
        </w:rPr>
      </w:pPr>
      <w:bookmarkStart w:id="0" w:name="_Toc492564205"/>
      <w:bookmarkStart w:id="1" w:name="_Toc492564492"/>
      <w:r w:rsidRPr="00FC1313">
        <w:rPr>
          <w:rFonts w:asciiTheme="minorEastAsia" w:eastAsiaTheme="minorEastAsia" w:hAnsiTheme="minorEastAsia" w:hint="eastAsia"/>
          <w:b/>
          <w:sz w:val="30"/>
          <w:szCs w:val="30"/>
        </w:rPr>
        <w:t>2018年电子地图数据采集项目</w:t>
      </w:r>
    </w:p>
    <w:p w:rsidR="004830BB" w:rsidRPr="00FC1313" w:rsidRDefault="004830BB" w:rsidP="00FC1313">
      <w:pPr>
        <w:spacing w:beforeLines="50" w:afterLines="50" w:line="400" w:lineRule="exact"/>
        <w:jc w:val="center"/>
        <w:outlineLvl w:val="0"/>
        <w:rPr>
          <w:rFonts w:asciiTheme="minorEastAsia" w:eastAsiaTheme="minorEastAsia" w:hAnsiTheme="minorEastAsia"/>
          <w:b/>
          <w:sz w:val="30"/>
          <w:szCs w:val="30"/>
        </w:rPr>
      </w:pPr>
      <w:r w:rsidRPr="00FC1313">
        <w:rPr>
          <w:rFonts w:asciiTheme="minorEastAsia" w:eastAsiaTheme="minorEastAsia" w:hAnsiTheme="minorEastAsia" w:hint="eastAsia"/>
          <w:b/>
          <w:sz w:val="30"/>
          <w:szCs w:val="30"/>
        </w:rPr>
        <w:t>招标公告</w:t>
      </w:r>
      <w:bookmarkEnd w:id="0"/>
      <w:bookmarkEnd w:id="1"/>
      <w:r w:rsidRPr="00FC1313">
        <w:rPr>
          <w:rFonts w:asciiTheme="minorEastAsia" w:eastAsiaTheme="minorEastAsia" w:hAnsiTheme="minorEastAsia"/>
          <w:b/>
          <w:sz w:val="30"/>
          <w:szCs w:val="30"/>
        </w:rPr>
        <w:t xml:space="preserve"> </w:t>
      </w:r>
    </w:p>
    <w:p w:rsidR="00FC1313" w:rsidRPr="00FC1313" w:rsidRDefault="00FC1313" w:rsidP="00FC1313">
      <w:pPr>
        <w:spacing w:beforeLines="50" w:afterLines="50" w:line="400" w:lineRule="exact"/>
        <w:ind w:firstLineChars="200" w:firstLine="480"/>
        <w:rPr>
          <w:rFonts w:asciiTheme="minorEastAsia" w:eastAsiaTheme="minorEastAsia" w:hAnsiTheme="minorEastAsia"/>
          <w:sz w:val="24"/>
        </w:rPr>
      </w:pPr>
      <w:r w:rsidRPr="00FC1313">
        <w:rPr>
          <w:rFonts w:asciiTheme="minorEastAsia" w:eastAsiaTheme="minorEastAsia" w:hAnsiTheme="minorEastAsia" w:hint="eastAsia"/>
          <w:sz w:val="24"/>
        </w:rPr>
        <w:t>北京建信衡工程管理有限公司受北京市朝阳区财政局委托对以下项目进行国内公开招标。欢迎符合资格条件的供应商参加投标。</w:t>
      </w:r>
    </w:p>
    <w:p w:rsidR="00FC1313" w:rsidRPr="00FC1313" w:rsidRDefault="00FC1313" w:rsidP="00FC1313">
      <w:pPr>
        <w:widowControl w:val="0"/>
        <w:numPr>
          <w:ilvl w:val="0"/>
          <w:numId w:val="1"/>
        </w:numPr>
        <w:adjustRightInd/>
        <w:snapToGrid/>
        <w:spacing w:beforeLines="50" w:afterLines="50" w:line="400" w:lineRule="exact"/>
        <w:jc w:val="both"/>
        <w:outlineLvl w:val="0"/>
        <w:rPr>
          <w:rFonts w:asciiTheme="minorEastAsia" w:eastAsiaTheme="minorEastAsia" w:hAnsiTheme="minorEastAsia"/>
          <w:sz w:val="24"/>
        </w:rPr>
      </w:pPr>
      <w:bookmarkStart w:id="2" w:name="_Toc492564206"/>
      <w:bookmarkStart w:id="3" w:name="_Toc492564493"/>
      <w:r w:rsidRPr="00FC1313">
        <w:rPr>
          <w:rFonts w:asciiTheme="minorEastAsia" w:eastAsiaTheme="minorEastAsia" w:hAnsiTheme="minorEastAsia" w:hint="eastAsia"/>
          <w:sz w:val="24"/>
        </w:rPr>
        <w:t>项目名称：</w:t>
      </w:r>
      <w:bookmarkEnd w:id="2"/>
      <w:bookmarkEnd w:id="3"/>
      <w:r w:rsidRPr="00FC1313">
        <w:rPr>
          <w:rFonts w:asciiTheme="minorEastAsia" w:eastAsiaTheme="minorEastAsia" w:hAnsiTheme="minorEastAsia" w:hint="eastAsia"/>
          <w:sz w:val="24"/>
        </w:rPr>
        <w:t>2018年电子地图数据采集项目</w:t>
      </w:r>
    </w:p>
    <w:p w:rsidR="00FC1313" w:rsidRPr="00FC1313" w:rsidRDefault="00FC1313" w:rsidP="00FC1313">
      <w:pPr>
        <w:widowControl w:val="0"/>
        <w:numPr>
          <w:ilvl w:val="0"/>
          <w:numId w:val="1"/>
        </w:numPr>
        <w:tabs>
          <w:tab w:val="left" w:pos="360"/>
        </w:tabs>
        <w:adjustRightInd/>
        <w:snapToGrid/>
        <w:spacing w:beforeLines="50" w:afterLines="50" w:line="400" w:lineRule="exact"/>
        <w:jc w:val="both"/>
        <w:rPr>
          <w:rFonts w:asciiTheme="minorEastAsia" w:eastAsiaTheme="minorEastAsia" w:hAnsiTheme="minorEastAsia" w:hint="eastAsia"/>
          <w:sz w:val="24"/>
        </w:rPr>
      </w:pPr>
      <w:r w:rsidRPr="00FC1313">
        <w:rPr>
          <w:rFonts w:asciiTheme="minorEastAsia" w:eastAsiaTheme="minorEastAsia" w:hAnsiTheme="minorEastAsia" w:hint="eastAsia"/>
          <w:sz w:val="24"/>
        </w:rPr>
        <w:t>立项编号：</w:t>
      </w:r>
      <w:r w:rsidRPr="00FC1313">
        <w:rPr>
          <w:rFonts w:asciiTheme="minorEastAsia" w:eastAsiaTheme="minorEastAsia" w:hAnsiTheme="minorEastAsia"/>
          <w:sz w:val="24"/>
        </w:rPr>
        <w:t>CYCG_18_615</w:t>
      </w:r>
    </w:p>
    <w:p w:rsidR="00FC1313" w:rsidRPr="00FC1313" w:rsidRDefault="00FC1313" w:rsidP="00FC1313">
      <w:pPr>
        <w:spacing w:beforeLines="50" w:afterLines="50" w:line="400" w:lineRule="exact"/>
        <w:ind w:left="360"/>
        <w:rPr>
          <w:rFonts w:asciiTheme="minorEastAsia" w:eastAsiaTheme="minorEastAsia" w:hAnsiTheme="minorEastAsia" w:hint="eastAsia"/>
          <w:sz w:val="24"/>
        </w:rPr>
      </w:pPr>
      <w:r w:rsidRPr="00FC1313">
        <w:rPr>
          <w:rFonts w:asciiTheme="minorEastAsia" w:eastAsiaTheme="minorEastAsia" w:hAnsiTheme="minorEastAsia" w:hint="eastAsia"/>
          <w:sz w:val="24"/>
        </w:rPr>
        <w:t>招标编号：建招[2018]030政</w:t>
      </w:r>
    </w:p>
    <w:p w:rsidR="00FC1313" w:rsidRPr="00FC1313" w:rsidRDefault="00FC1313" w:rsidP="00FC1313">
      <w:pPr>
        <w:widowControl w:val="0"/>
        <w:numPr>
          <w:ilvl w:val="0"/>
          <w:numId w:val="1"/>
        </w:numPr>
        <w:tabs>
          <w:tab w:val="left" w:pos="360"/>
        </w:tabs>
        <w:adjustRightInd/>
        <w:snapToGrid/>
        <w:spacing w:beforeLines="50" w:afterLines="50" w:line="400" w:lineRule="exact"/>
        <w:jc w:val="both"/>
        <w:rPr>
          <w:rFonts w:asciiTheme="minorEastAsia" w:eastAsiaTheme="minorEastAsia" w:hAnsiTheme="minorEastAsia" w:hint="eastAsia"/>
          <w:sz w:val="24"/>
        </w:rPr>
      </w:pPr>
      <w:r w:rsidRPr="00FC1313">
        <w:rPr>
          <w:rFonts w:asciiTheme="minorEastAsia" w:eastAsiaTheme="minorEastAsia" w:hAnsiTheme="minorEastAsia" w:hint="eastAsia"/>
          <w:sz w:val="24"/>
        </w:rPr>
        <w:t>项目类型：服务类</w:t>
      </w:r>
    </w:p>
    <w:p w:rsidR="00FC1313" w:rsidRPr="00FC1313" w:rsidRDefault="00FC1313" w:rsidP="00FC1313">
      <w:pPr>
        <w:widowControl w:val="0"/>
        <w:numPr>
          <w:ilvl w:val="0"/>
          <w:numId w:val="1"/>
        </w:numPr>
        <w:tabs>
          <w:tab w:val="left" w:pos="360"/>
        </w:tabs>
        <w:adjustRightInd/>
        <w:snapToGrid/>
        <w:spacing w:beforeLines="50" w:afterLines="50" w:line="400" w:lineRule="exact"/>
        <w:ind w:rightChars="15" w:right="33"/>
        <w:jc w:val="both"/>
        <w:rPr>
          <w:rFonts w:asciiTheme="minorEastAsia" w:eastAsiaTheme="minorEastAsia" w:hAnsiTheme="minorEastAsia" w:hint="eastAsia"/>
          <w:bCs/>
          <w:sz w:val="24"/>
        </w:rPr>
      </w:pPr>
      <w:r w:rsidRPr="00FC1313">
        <w:rPr>
          <w:rFonts w:asciiTheme="minorEastAsia" w:eastAsiaTheme="minorEastAsia" w:hAnsiTheme="minorEastAsia" w:hint="eastAsia"/>
          <w:sz w:val="24"/>
          <w:szCs w:val="28"/>
        </w:rPr>
        <w:t>资金来源：</w:t>
      </w:r>
      <w:r w:rsidRPr="00FC1313">
        <w:rPr>
          <w:rFonts w:asciiTheme="minorEastAsia" w:eastAsiaTheme="minorEastAsia" w:hAnsiTheme="minorEastAsia" w:hint="eastAsia"/>
          <w:sz w:val="24"/>
        </w:rPr>
        <w:t xml:space="preserve">本项目财政预算金额：陆佰捌拾贰万元整（¥6820000.00）    </w:t>
      </w:r>
    </w:p>
    <w:p w:rsidR="00FC1313" w:rsidRPr="00FC1313" w:rsidRDefault="00FC1313" w:rsidP="00FC1313">
      <w:pPr>
        <w:widowControl w:val="0"/>
        <w:numPr>
          <w:ilvl w:val="0"/>
          <w:numId w:val="1"/>
        </w:numPr>
        <w:tabs>
          <w:tab w:val="left" w:pos="360"/>
        </w:tabs>
        <w:adjustRightInd/>
        <w:snapToGrid/>
        <w:spacing w:beforeLines="50" w:afterLines="50" w:line="400" w:lineRule="exact"/>
        <w:jc w:val="both"/>
        <w:rPr>
          <w:rFonts w:asciiTheme="minorEastAsia" w:eastAsiaTheme="minorEastAsia" w:hAnsiTheme="minorEastAsia" w:hint="eastAsia"/>
          <w:sz w:val="24"/>
        </w:rPr>
      </w:pPr>
      <w:r w:rsidRPr="00FC1313">
        <w:rPr>
          <w:rFonts w:asciiTheme="minorEastAsia" w:eastAsiaTheme="minorEastAsia" w:hAnsiTheme="minorEastAsia" w:hint="eastAsia"/>
          <w:sz w:val="24"/>
        </w:rPr>
        <w:t>招标内容：对朝阳区区域内的道路保洁、绿化等面积进行测量，为相关财政资金的拨付提供辅助依据，为财政支出管理信息系统进行升级。详细服务规范请参阅招标文件中的用户需求书。投标人应对全部服务投标，如有缺漏</w:t>
      </w:r>
      <w:r w:rsidRPr="00FC1313">
        <w:rPr>
          <w:rFonts w:asciiTheme="minorEastAsia" w:eastAsiaTheme="minorEastAsia" w:hAnsiTheme="minorEastAsia"/>
          <w:sz w:val="24"/>
        </w:rPr>
        <w:t>或超过最高采购限价</w:t>
      </w:r>
      <w:r w:rsidRPr="00FC1313">
        <w:rPr>
          <w:rFonts w:asciiTheme="minorEastAsia" w:eastAsiaTheme="minorEastAsia" w:hAnsiTheme="minorEastAsia" w:hint="eastAsia"/>
          <w:sz w:val="24"/>
        </w:rPr>
        <w:t xml:space="preserve">，将导致投标无效。 </w:t>
      </w:r>
    </w:p>
    <w:p w:rsidR="00FC1313" w:rsidRPr="00FC1313" w:rsidRDefault="00FC1313" w:rsidP="00FC1313">
      <w:pPr>
        <w:widowControl w:val="0"/>
        <w:numPr>
          <w:ilvl w:val="0"/>
          <w:numId w:val="1"/>
        </w:numPr>
        <w:tabs>
          <w:tab w:val="left" w:pos="360"/>
        </w:tabs>
        <w:adjustRightInd/>
        <w:snapToGrid/>
        <w:spacing w:beforeLines="50" w:afterLines="50" w:line="400" w:lineRule="exact"/>
        <w:jc w:val="both"/>
        <w:rPr>
          <w:rFonts w:asciiTheme="minorEastAsia" w:eastAsiaTheme="minorEastAsia" w:hAnsiTheme="minorEastAsia" w:hint="eastAsia"/>
          <w:sz w:val="24"/>
        </w:rPr>
      </w:pPr>
      <w:r w:rsidRPr="00FC1313">
        <w:rPr>
          <w:rFonts w:asciiTheme="minorEastAsia" w:eastAsiaTheme="minorEastAsia" w:hAnsiTheme="minorEastAsia" w:hint="eastAsia"/>
          <w:sz w:val="24"/>
        </w:rPr>
        <w:t>投标人资格要求：</w:t>
      </w:r>
    </w:p>
    <w:p w:rsidR="00FC1313" w:rsidRPr="00FC1313" w:rsidRDefault="00FC1313" w:rsidP="00FC1313">
      <w:pPr>
        <w:spacing w:beforeLines="50" w:afterLines="50" w:line="400" w:lineRule="exact"/>
        <w:ind w:firstLineChars="150" w:firstLine="360"/>
        <w:rPr>
          <w:rFonts w:asciiTheme="minorEastAsia" w:eastAsiaTheme="minorEastAsia" w:hAnsiTheme="minorEastAsia" w:hint="eastAsia"/>
          <w:sz w:val="24"/>
        </w:rPr>
      </w:pPr>
      <w:r w:rsidRPr="00FC1313">
        <w:rPr>
          <w:rFonts w:asciiTheme="minorEastAsia" w:eastAsiaTheme="minorEastAsia" w:hAnsiTheme="minorEastAsia" w:hint="eastAsia"/>
          <w:sz w:val="24"/>
        </w:rPr>
        <w:t>参加本项目投标的投标人除应具备《中华人民共和国政府采购法》第二十二条供应商资格条件外，还必须符合下列要求：</w:t>
      </w:r>
    </w:p>
    <w:p w:rsidR="00FC1313" w:rsidRPr="00FC1313" w:rsidRDefault="00FC1313" w:rsidP="00FC1313">
      <w:pPr>
        <w:spacing w:beforeLines="50" w:afterLines="50" w:line="400" w:lineRule="exact"/>
        <w:rPr>
          <w:rFonts w:asciiTheme="minorEastAsia" w:eastAsiaTheme="minorEastAsia" w:hAnsiTheme="minorEastAsia" w:hint="eastAsia"/>
          <w:bCs/>
          <w:sz w:val="24"/>
        </w:rPr>
      </w:pPr>
      <w:r w:rsidRPr="00FC1313">
        <w:rPr>
          <w:rFonts w:asciiTheme="minorEastAsia" w:eastAsiaTheme="minorEastAsia" w:hAnsiTheme="minorEastAsia" w:hint="eastAsia"/>
          <w:bCs/>
          <w:sz w:val="24"/>
        </w:rPr>
        <w:t>（1）具备测绘乙级及以上资质，业务范围须包括</w:t>
      </w:r>
      <w:r w:rsidRPr="00FC1313">
        <w:rPr>
          <w:rFonts w:asciiTheme="minorEastAsia" w:eastAsiaTheme="minorEastAsia" w:hAnsiTheme="minorEastAsia" w:cs="宋体" w:hint="eastAsia"/>
          <w:sz w:val="24"/>
        </w:rPr>
        <w:t>包括工程测量（控制测量、地形测量、市政工程测量）和地理信息系统（地理信息数据采集、地理信息数据处理、地理信息系统及数据库建设、地理信息软件开发）</w:t>
      </w:r>
      <w:r w:rsidRPr="00FC1313">
        <w:rPr>
          <w:rFonts w:asciiTheme="minorEastAsia" w:eastAsiaTheme="minorEastAsia" w:hAnsiTheme="minorEastAsia" w:hint="eastAsia"/>
          <w:bCs/>
          <w:sz w:val="24"/>
        </w:rPr>
        <w:t>；</w:t>
      </w:r>
    </w:p>
    <w:p w:rsidR="00FC1313" w:rsidRPr="00FC1313" w:rsidRDefault="00FC1313" w:rsidP="00FC1313">
      <w:pPr>
        <w:spacing w:beforeLines="50" w:afterLines="50" w:line="400" w:lineRule="exact"/>
        <w:rPr>
          <w:rFonts w:asciiTheme="minorEastAsia" w:eastAsiaTheme="minorEastAsia" w:hAnsiTheme="minorEastAsia" w:hint="eastAsia"/>
          <w:bCs/>
          <w:sz w:val="24"/>
        </w:rPr>
      </w:pPr>
      <w:r w:rsidRPr="00FC1313">
        <w:rPr>
          <w:rFonts w:asciiTheme="minorEastAsia" w:eastAsiaTheme="minorEastAsia" w:hAnsiTheme="minorEastAsia" w:hint="eastAsia"/>
          <w:bCs/>
          <w:sz w:val="24"/>
        </w:rPr>
        <w:t>（2）</w:t>
      </w:r>
      <w:r w:rsidRPr="00FC1313">
        <w:rPr>
          <w:rFonts w:asciiTheme="minorEastAsia" w:eastAsiaTheme="minorEastAsia" w:hAnsiTheme="minorEastAsia"/>
          <w:bCs/>
          <w:sz w:val="24"/>
        </w:rPr>
        <w:t>依据朝纪发【2011】2号文件规定提供廉洁准入证明</w:t>
      </w:r>
      <w:r w:rsidRPr="00FC1313">
        <w:rPr>
          <w:rFonts w:asciiTheme="minorEastAsia" w:eastAsiaTheme="minorEastAsia" w:hAnsiTheme="minorEastAsia" w:hint="eastAsia"/>
          <w:bCs/>
          <w:sz w:val="24"/>
        </w:rPr>
        <w:t>文件；</w:t>
      </w:r>
    </w:p>
    <w:p w:rsidR="00FC1313" w:rsidRPr="00FC1313" w:rsidRDefault="00FC1313" w:rsidP="00FC1313">
      <w:pPr>
        <w:spacing w:beforeLines="50" w:afterLines="50" w:line="400" w:lineRule="exact"/>
        <w:rPr>
          <w:rFonts w:asciiTheme="minorEastAsia" w:eastAsiaTheme="minorEastAsia" w:hAnsiTheme="minorEastAsia" w:hint="eastAsia"/>
          <w:bCs/>
          <w:sz w:val="24"/>
        </w:rPr>
      </w:pPr>
      <w:r w:rsidRPr="00FC1313">
        <w:rPr>
          <w:rFonts w:asciiTheme="minorEastAsia" w:eastAsiaTheme="minorEastAsia" w:hAnsiTheme="minorEastAsia" w:hint="eastAsia"/>
          <w:bCs/>
          <w:sz w:val="24"/>
        </w:rPr>
        <w:t>（3）</w:t>
      </w:r>
      <w:r w:rsidRPr="00FC1313">
        <w:rPr>
          <w:rFonts w:asciiTheme="minorEastAsia" w:eastAsiaTheme="minorEastAsia" w:hAnsiTheme="minorEastAsia"/>
          <w:bCs/>
          <w:sz w:val="24"/>
        </w:rPr>
        <w:t>未列入“信用中国”网站（</w:t>
      </w:r>
      <w:proofErr w:type="spellStart"/>
      <w:r w:rsidRPr="00FC1313">
        <w:rPr>
          <w:rFonts w:asciiTheme="minorEastAsia" w:eastAsiaTheme="minorEastAsia" w:hAnsiTheme="minorEastAsia"/>
          <w:bCs/>
          <w:sz w:val="24"/>
        </w:rPr>
        <w:t>www.creditchina.gov.cn</w:t>
      </w:r>
      <w:proofErr w:type="spellEnd"/>
      <w:r w:rsidRPr="00FC1313">
        <w:rPr>
          <w:rFonts w:asciiTheme="minorEastAsia" w:eastAsiaTheme="minorEastAsia" w:hAnsiTheme="minorEastAsia"/>
          <w:bCs/>
          <w:sz w:val="24"/>
        </w:rPr>
        <w:t>）、“中国政府采购网”失信被执行人、重大税收违法案件当事人名单、政府采购严重违法失信行为记录名单</w:t>
      </w:r>
      <w:r w:rsidRPr="00FC1313">
        <w:rPr>
          <w:rFonts w:asciiTheme="minorEastAsia" w:eastAsiaTheme="minorEastAsia" w:hAnsiTheme="minorEastAsia" w:hint="eastAsia"/>
          <w:bCs/>
          <w:sz w:val="24"/>
        </w:rPr>
        <w:t>；</w:t>
      </w:r>
    </w:p>
    <w:p w:rsidR="00FC1313" w:rsidRPr="00FC1313" w:rsidRDefault="00FC1313" w:rsidP="00FC1313">
      <w:pPr>
        <w:spacing w:beforeLines="50" w:afterLines="50" w:line="400" w:lineRule="exact"/>
        <w:rPr>
          <w:rFonts w:asciiTheme="minorEastAsia" w:eastAsiaTheme="minorEastAsia" w:hAnsiTheme="minorEastAsia" w:hint="eastAsia"/>
          <w:bCs/>
          <w:sz w:val="24"/>
        </w:rPr>
      </w:pPr>
      <w:r w:rsidRPr="00FC1313">
        <w:rPr>
          <w:rFonts w:asciiTheme="minorEastAsia" w:eastAsiaTheme="minorEastAsia" w:hAnsiTheme="minorEastAsia" w:hint="eastAsia"/>
          <w:bCs/>
          <w:sz w:val="24"/>
        </w:rPr>
        <w:t>（4）本项目不接受联合体；</w:t>
      </w:r>
    </w:p>
    <w:p w:rsidR="00FC1313" w:rsidRPr="00FC1313" w:rsidRDefault="00FC1313" w:rsidP="00FC1313">
      <w:pPr>
        <w:spacing w:beforeLines="50" w:afterLines="50" w:line="400" w:lineRule="exact"/>
        <w:rPr>
          <w:rFonts w:asciiTheme="minorEastAsia" w:eastAsiaTheme="minorEastAsia" w:hAnsiTheme="minorEastAsia" w:hint="eastAsia"/>
          <w:bCs/>
          <w:sz w:val="24"/>
        </w:rPr>
      </w:pPr>
      <w:r w:rsidRPr="00FC1313">
        <w:rPr>
          <w:rFonts w:asciiTheme="minorEastAsia" w:eastAsiaTheme="minorEastAsia" w:hAnsiTheme="minorEastAsia" w:hint="eastAsia"/>
          <w:bCs/>
          <w:sz w:val="24"/>
        </w:rPr>
        <w:t>（5）本项目不允许转包。</w:t>
      </w:r>
    </w:p>
    <w:p w:rsidR="00FC1313" w:rsidRPr="00FC1313" w:rsidRDefault="00FC1313" w:rsidP="00FC1313">
      <w:pPr>
        <w:widowControl w:val="0"/>
        <w:numPr>
          <w:ilvl w:val="0"/>
          <w:numId w:val="1"/>
        </w:numPr>
        <w:tabs>
          <w:tab w:val="left" w:pos="360"/>
        </w:tabs>
        <w:adjustRightInd/>
        <w:snapToGrid/>
        <w:spacing w:beforeLines="50" w:afterLines="50" w:line="400" w:lineRule="exact"/>
        <w:jc w:val="both"/>
        <w:rPr>
          <w:rFonts w:asciiTheme="minorEastAsia" w:eastAsiaTheme="minorEastAsia" w:hAnsiTheme="minorEastAsia" w:hint="eastAsia"/>
          <w:sz w:val="24"/>
        </w:rPr>
      </w:pPr>
      <w:r w:rsidRPr="00FC1313">
        <w:rPr>
          <w:rFonts w:asciiTheme="minorEastAsia" w:eastAsiaTheme="minorEastAsia" w:hAnsiTheme="minorEastAsia"/>
          <w:sz w:val="24"/>
        </w:rPr>
        <w:t>投标报名及招标文件获取方式</w:t>
      </w:r>
      <w:r w:rsidRPr="00FC1313">
        <w:rPr>
          <w:rFonts w:asciiTheme="minorEastAsia" w:eastAsiaTheme="minorEastAsia" w:hAnsiTheme="minorEastAsia" w:hint="eastAsia"/>
          <w:sz w:val="24"/>
        </w:rPr>
        <w:t>：招标文件由招标代理机构发售。招标代理机构只接受报名购买本项目招标文件供应商的投标。报名时需要由投标单位的法定代表人或授权代表请携带以下资料：</w:t>
      </w:r>
      <w:r w:rsidRPr="00FC1313">
        <w:rPr>
          <w:rFonts w:asciiTheme="minorEastAsia" w:eastAsiaTheme="minorEastAsia" w:hAnsiTheme="minorEastAsia"/>
          <w:sz w:val="24"/>
        </w:rPr>
        <w:fldChar w:fldCharType="begin"/>
      </w:r>
      <w:r w:rsidRPr="00FC1313">
        <w:rPr>
          <w:rFonts w:asciiTheme="minorEastAsia" w:eastAsiaTheme="minorEastAsia" w:hAnsiTheme="minorEastAsia"/>
          <w:sz w:val="24"/>
        </w:rPr>
        <w:instrText xml:space="preserve"> </w:instrText>
      </w:r>
      <w:r w:rsidRPr="00FC1313">
        <w:rPr>
          <w:rFonts w:asciiTheme="minorEastAsia" w:eastAsiaTheme="minorEastAsia" w:hAnsiTheme="minorEastAsia" w:hint="eastAsia"/>
          <w:sz w:val="24"/>
        </w:rPr>
        <w:instrText>= 1 \* GB3</w:instrText>
      </w:r>
      <w:r w:rsidRPr="00FC1313">
        <w:rPr>
          <w:rFonts w:asciiTheme="minorEastAsia" w:eastAsiaTheme="minorEastAsia" w:hAnsiTheme="minorEastAsia"/>
          <w:sz w:val="24"/>
        </w:rPr>
        <w:instrText xml:space="preserve"> </w:instrText>
      </w:r>
      <w:r w:rsidRPr="00FC1313">
        <w:rPr>
          <w:rFonts w:asciiTheme="minorEastAsia" w:eastAsiaTheme="minorEastAsia" w:hAnsiTheme="minorEastAsia"/>
          <w:sz w:val="24"/>
        </w:rPr>
        <w:fldChar w:fldCharType="separate"/>
      </w:r>
      <w:r w:rsidRPr="00FC1313">
        <w:rPr>
          <w:rFonts w:asciiTheme="minorEastAsia" w:eastAsiaTheme="minorEastAsia" w:hAnsiTheme="minorEastAsia" w:hint="eastAsia"/>
          <w:noProof/>
          <w:sz w:val="24"/>
        </w:rPr>
        <w:t>①</w:t>
      </w:r>
      <w:r w:rsidRPr="00FC1313">
        <w:rPr>
          <w:rFonts w:asciiTheme="minorEastAsia" w:eastAsiaTheme="minorEastAsia" w:hAnsiTheme="minorEastAsia"/>
          <w:sz w:val="24"/>
        </w:rPr>
        <w:fldChar w:fldCharType="end"/>
      </w:r>
      <w:r w:rsidRPr="00FC1313">
        <w:rPr>
          <w:rFonts w:asciiTheme="minorEastAsia" w:eastAsiaTheme="minorEastAsia" w:hAnsiTheme="minorEastAsia" w:hint="eastAsia"/>
          <w:bCs/>
          <w:sz w:val="24"/>
        </w:rPr>
        <w:t>投标人营业执照、税务登记证、组织机构代码或多证合一版营业执照 (审核原件、复印件加盖公章)；</w:t>
      </w:r>
      <w:r w:rsidRPr="00FC1313">
        <w:rPr>
          <w:rFonts w:asciiTheme="minorEastAsia" w:eastAsiaTheme="minorEastAsia" w:hAnsiTheme="minorEastAsia"/>
          <w:bCs/>
          <w:sz w:val="24"/>
        </w:rPr>
        <w:fldChar w:fldCharType="begin"/>
      </w:r>
      <w:r w:rsidRPr="00FC1313">
        <w:rPr>
          <w:rFonts w:asciiTheme="minorEastAsia" w:eastAsiaTheme="minorEastAsia" w:hAnsiTheme="minorEastAsia"/>
          <w:bCs/>
          <w:sz w:val="24"/>
        </w:rPr>
        <w:instrText xml:space="preserve"> </w:instrText>
      </w:r>
      <w:r w:rsidRPr="00FC1313">
        <w:rPr>
          <w:rFonts w:asciiTheme="minorEastAsia" w:eastAsiaTheme="minorEastAsia" w:hAnsiTheme="minorEastAsia" w:hint="eastAsia"/>
          <w:bCs/>
          <w:sz w:val="24"/>
        </w:rPr>
        <w:instrText>= 2 \* GB3</w:instrText>
      </w:r>
      <w:r w:rsidRPr="00FC1313">
        <w:rPr>
          <w:rFonts w:asciiTheme="minorEastAsia" w:eastAsiaTheme="minorEastAsia" w:hAnsiTheme="minorEastAsia"/>
          <w:bCs/>
          <w:sz w:val="24"/>
        </w:rPr>
        <w:instrText xml:space="preserve"> </w:instrText>
      </w:r>
      <w:r w:rsidRPr="00FC1313">
        <w:rPr>
          <w:rFonts w:asciiTheme="minorEastAsia" w:eastAsiaTheme="minorEastAsia" w:hAnsiTheme="minorEastAsia"/>
          <w:bCs/>
          <w:sz w:val="24"/>
        </w:rPr>
        <w:fldChar w:fldCharType="separate"/>
      </w:r>
      <w:r w:rsidRPr="00FC1313">
        <w:rPr>
          <w:rFonts w:asciiTheme="minorEastAsia" w:eastAsiaTheme="minorEastAsia" w:hAnsiTheme="minorEastAsia" w:hint="eastAsia"/>
          <w:bCs/>
          <w:noProof/>
          <w:sz w:val="24"/>
        </w:rPr>
        <w:t>②</w:t>
      </w:r>
      <w:r w:rsidRPr="00FC1313">
        <w:rPr>
          <w:rFonts w:asciiTheme="minorEastAsia" w:eastAsiaTheme="minorEastAsia" w:hAnsiTheme="minorEastAsia"/>
          <w:bCs/>
          <w:sz w:val="24"/>
        </w:rPr>
        <w:fldChar w:fldCharType="end"/>
      </w:r>
      <w:r w:rsidRPr="00FC1313">
        <w:rPr>
          <w:rFonts w:asciiTheme="minorEastAsia" w:eastAsiaTheme="minorEastAsia" w:hAnsiTheme="minorEastAsia" w:hint="eastAsia"/>
          <w:bCs/>
          <w:sz w:val="24"/>
        </w:rPr>
        <w:t>测绘资质证书原件</w:t>
      </w:r>
      <w:r w:rsidRPr="00FC1313">
        <w:rPr>
          <w:rFonts w:asciiTheme="minorEastAsia" w:eastAsiaTheme="minorEastAsia" w:hAnsiTheme="minorEastAsia" w:hint="eastAsia"/>
          <w:sz w:val="24"/>
        </w:rPr>
        <w:t>（现场核验）及复印件加盖公章</w:t>
      </w:r>
      <w:r w:rsidRPr="00FC1313">
        <w:rPr>
          <w:rFonts w:asciiTheme="minorEastAsia" w:eastAsiaTheme="minorEastAsia" w:hAnsiTheme="minorEastAsia" w:hint="eastAsia"/>
          <w:bCs/>
          <w:sz w:val="24"/>
        </w:rPr>
        <w:t>；</w:t>
      </w:r>
      <w:r w:rsidRPr="00FC1313">
        <w:rPr>
          <w:rFonts w:asciiTheme="minorEastAsia" w:eastAsiaTheme="minorEastAsia" w:hAnsiTheme="minorEastAsia"/>
          <w:bCs/>
          <w:sz w:val="24"/>
        </w:rPr>
        <w:fldChar w:fldCharType="begin"/>
      </w:r>
      <w:r w:rsidRPr="00FC1313">
        <w:rPr>
          <w:rFonts w:asciiTheme="minorEastAsia" w:eastAsiaTheme="minorEastAsia" w:hAnsiTheme="minorEastAsia"/>
          <w:bCs/>
          <w:sz w:val="24"/>
        </w:rPr>
        <w:instrText xml:space="preserve"> </w:instrText>
      </w:r>
      <w:r w:rsidRPr="00FC1313">
        <w:rPr>
          <w:rFonts w:asciiTheme="minorEastAsia" w:eastAsiaTheme="minorEastAsia" w:hAnsiTheme="minorEastAsia" w:hint="eastAsia"/>
          <w:bCs/>
          <w:sz w:val="24"/>
        </w:rPr>
        <w:instrText>= 3 \* GB3</w:instrText>
      </w:r>
      <w:r w:rsidRPr="00FC1313">
        <w:rPr>
          <w:rFonts w:asciiTheme="minorEastAsia" w:eastAsiaTheme="minorEastAsia" w:hAnsiTheme="minorEastAsia"/>
          <w:bCs/>
          <w:sz w:val="24"/>
        </w:rPr>
        <w:instrText xml:space="preserve"> </w:instrText>
      </w:r>
      <w:r w:rsidRPr="00FC1313">
        <w:rPr>
          <w:rFonts w:asciiTheme="minorEastAsia" w:eastAsiaTheme="minorEastAsia" w:hAnsiTheme="minorEastAsia"/>
          <w:bCs/>
          <w:sz w:val="24"/>
        </w:rPr>
        <w:fldChar w:fldCharType="separate"/>
      </w:r>
      <w:r w:rsidRPr="00FC1313">
        <w:rPr>
          <w:rFonts w:asciiTheme="minorEastAsia" w:eastAsiaTheme="minorEastAsia" w:hAnsiTheme="minorEastAsia" w:hint="eastAsia"/>
          <w:bCs/>
          <w:noProof/>
          <w:sz w:val="24"/>
        </w:rPr>
        <w:t>③</w:t>
      </w:r>
      <w:r w:rsidRPr="00FC1313">
        <w:rPr>
          <w:rFonts w:asciiTheme="minorEastAsia" w:eastAsiaTheme="minorEastAsia" w:hAnsiTheme="minorEastAsia"/>
          <w:bCs/>
          <w:sz w:val="24"/>
        </w:rPr>
        <w:fldChar w:fldCharType="end"/>
      </w:r>
      <w:r w:rsidRPr="00FC1313">
        <w:rPr>
          <w:rFonts w:asciiTheme="minorEastAsia" w:eastAsiaTheme="minorEastAsia" w:hAnsiTheme="minorEastAsia" w:hint="eastAsia"/>
          <w:sz w:val="24"/>
        </w:rPr>
        <w:t>近三个月的缴纳社会保障资金的入账票据凭证(审核原件、复印件加盖公章)</w:t>
      </w:r>
      <w:r w:rsidRPr="00FC1313">
        <w:rPr>
          <w:rFonts w:asciiTheme="minorEastAsia" w:eastAsiaTheme="minorEastAsia" w:hAnsiTheme="minorEastAsia"/>
          <w:sz w:val="24"/>
        </w:rPr>
        <w:t xml:space="preserve"> </w:t>
      </w:r>
      <w:r w:rsidRPr="00FC1313">
        <w:rPr>
          <w:rFonts w:asciiTheme="minorEastAsia" w:eastAsiaTheme="minorEastAsia" w:hAnsiTheme="minorEastAsia"/>
          <w:sz w:val="24"/>
        </w:rPr>
        <w:fldChar w:fldCharType="begin"/>
      </w:r>
      <w:r w:rsidRPr="00FC1313">
        <w:rPr>
          <w:rFonts w:asciiTheme="minorEastAsia" w:eastAsiaTheme="minorEastAsia" w:hAnsiTheme="minorEastAsia"/>
          <w:sz w:val="24"/>
        </w:rPr>
        <w:instrText xml:space="preserve"> </w:instrText>
      </w:r>
      <w:r w:rsidRPr="00FC1313">
        <w:rPr>
          <w:rFonts w:asciiTheme="minorEastAsia" w:eastAsiaTheme="minorEastAsia" w:hAnsiTheme="minorEastAsia" w:hint="eastAsia"/>
          <w:sz w:val="24"/>
        </w:rPr>
        <w:instrText>= 4 \* GB3</w:instrText>
      </w:r>
      <w:r w:rsidRPr="00FC1313">
        <w:rPr>
          <w:rFonts w:asciiTheme="minorEastAsia" w:eastAsiaTheme="minorEastAsia" w:hAnsiTheme="minorEastAsia"/>
          <w:sz w:val="24"/>
        </w:rPr>
        <w:instrText xml:space="preserve"> </w:instrText>
      </w:r>
      <w:r w:rsidRPr="00FC1313">
        <w:rPr>
          <w:rFonts w:asciiTheme="minorEastAsia" w:eastAsiaTheme="minorEastAsia" w:hAnsiTheme="minorEastAsia"/>
          <w:sz w:val="24"/>
        </w:rPr>
        <w:fldChar w:fldCharType="separate"/>
      </w:r>
      <w:r w:rsidRPr="00FC1313">
        <w:rPr>
          <w:rFonts w:asciiTheme="minorEastAsia" w:eastAsiaTheme="minorEastAsia" w:hAnsiTheme="minorEastAsia" w:hint="eastAsia"/>
          <w:noProof/>
          <w:sz w:val="24"/>
        </w:rPr>
        <w:t>④</w:t>
      </w:r>
      <w:r w:rsidRPr="00FC1313">
        <w:rPr>
          <w:rFonts w:asciiTheme="minorEastAsia" w:eastAsiaTheme="minorEastAsia" w:hAnsiTheme="minorEastAsia"/>
          <w:sz w:val="24"/>
        </w:rPr>
        <w:fldChar w:fldCharType="end"/>
      </w:r>
      <w:r w:rsidRPr="00FC1313">
        <w:rPr>
          <w:rFonts w:asciiTheme="minorEastAsia" w:eastAsiaTheme="minorEastAsia" w:hAnsiTheme="minorEastAsia" w:hint="eastAsia"/>
          <w:sz w:val="24"/>
        </w:rPr>
        <w:t>近三个月的纳税有效凭据(审核原件、复印件加盖公章)</w:t>
      </w:r>
      <w:r w:rsidRPr="00FC1313">
        <w:rPr>
          <w:rFonts w:asciiTheme="minorEastAsia" w:eastAsiaTheme="minorEastAsia" w:hAnsiTheme="minorEastAsia"/>
          <w:sz w:val="24"/>
        </w:rPr>
        <w:t xml:space="preserve"> </w:t>
      </w:r>
      <w:r w:rsidRPr="00FC1313">
        <w:rPr>
          <w:rFonts w:asciiTheme="minorEastAsia" w:eastAsiaTheme="minorEastAsia" w:hAnsiTheme="minorEastAsia"/>
          <w:sz w:val="24"/>
        </w:rPr>
        <w:fldChar w:fldCharType="begin"/>
      </w:r>
      <w:r w:rsidRPr="00FC1313">
        <w:rPr>
          <w:rFonts w:asciiTheme="minorEastAsia" w:eastAsiaTheme="minorEastAsia" w:hAnsiTheme="minorEastAsia"/>
          <w:sz w:val="24"/>
        </w:rPr>
        <w:instrText xml:space="preserve"> </w:instrText>
      </w:r>
      <w:r w:rsidRPr="00FC1313">
        <w:rPr>
          <w:rFonts w:asciiTheme="minorEastAsia" w:eastAsiaTheme="minorEastAsia" w:hAnsiTheme="minorEastAsia" w:hint="eastAsia"/>
          <w:sz w:val="24"/>
        </w:rPr>
        <w:instrText>= 5 \* GB3</w:instrText>
      </w:r>
      <w:r w:rsidRPr="00FC1313">
        <w:rPr>
          <w:rFonts w:asciiTheme="minorEastAsia" w:eastAsiaTheme="minorEastAsia" w:hAnsiTheme="minorEastAsia"/>
          <w:sz w:val="24"/>
        </w:rPr>
        <w:instrText xml:space="preserve"> </w:instrText>
      </w:r>
      <w:r w:rsidRPr="00FC1313">
        <w:rPr>
          <w:rFonts w:asciiTheme="minorEastAsia" w:eastAsiaTheme="minorEastAsia" w:hAnsiTheme="minorEastAsia"/>
          <w:sz w:val="24"/>
        </w:rPr>
        <w:fldChar w:fldCharType="separate"/>
      </w:r>
      <w:r w:rsidRPr="00FC1313">
        <w:rPr>
          <w:rFonts w:asciiTheme="minorEastAsia" w:eastAsiaTheme="minorEastAsia" w:hAnsiTheme="minorEastAsia" w:hint="eastAsia"/>
          <w:sz w:val="24"/>
        </w:rPr>
        <w:t>⑤</w:t>
      </w:r>
      <w:r w:rsidRPr="00FC1313">
        <w:rPr>
          <w:rFonts w:asciiTheme="minorEastAsia" w:eastAsiaTheme="minorEastAsia" w:hAnsiTheme="minorEastAsia"/>
          <w:sz w:val="24"/>
        </w:rPr>
        <w:fldChar w:fldCharType="end"/>
      </w:r>
      <w:r w:rsidRPr="00FC1313">
        <w:rPr>
          <w:rFonts w:asciiTheme="minorEastAsia" w:eastAsiaTheme="minorEastAsia" w:hAnsiTheme="minorEastAsia" w:hint="eastAsia"/>
          <w:sz w:val="24"/>
        </w:rPr>
        <w:t>上一年度（2016年或2017年）审计报告</w:t>
      </w:r>
      <w:r w:rsidRPr="00FC1313">
        <w:rPr>
          <w:rFonts w:asciiTheme="minorEastAsia" w:eastAsiaTheme="minorEastAsia" w:hAnsiTheme="minorEastAsia" w:hint="eastAsia"/>
          <w:sz w:val="24"/>
        </w:rPr>
        <w:lastRenderedPageBreak/>
        <w:t>或银行出具的资信证明，开业不满壹年的提供当年的验资报告（审核原件、复印件加盖公章）</w:t>
      </w:r>
      <w:r w:rsidRPr="00FC1313">
        <w:rPr>
          <w:rFonts w:asciiTheme="minorEastAsia" w:eastAsiaTheme="minorEastAsia" w:hAnsiTheme="minorEastAsia"/>
          <w:sz w:val="24"/>
        </w:rPr>
        <w:fldChar w:fldCharType="begin"/>
      </w:r>
      <w:r w:rsidRPr="00FC1313">
        <w:rPr>
          <w:rFonts w:asciiTheme="minorEastAsia" w:eastAsiaTheme="minorEastAsia" w:hAnsiTheme="minorEastAsia"/>
          <w:sz w:val="24"/>
        </w:rPr>
        <w:instrText xml:space="preserve"> </w:instrText>
      </w:r>
      <w:r w:rsidRPr="00FC1313">
        <w:rPr>
          <w:rFonts w:asciiTheme="minorEastAsia" w:eastAsiaTheme="minorEastAsia" w:hAnsiTheme="minorEastAsia" w:hint="eastAsia"/>
          <w:sz w:val="24"/>
        </w:rPr>
        <w:instrText>= 6 \* GB3</w:instrText>
      </w:r>
      <w:r w:rsidRPr="00FC1313">
        <w:rPr>
          <w:rFonts w:asciiTheme="minorEastAsia" w:eastAsiaTheme="minorEastAsia" w:hAnsiTheme="minorEastAsia"/>
          <w:sz w:val="24"/>
        </w:rPr>
        <w:instrText xml:space="preserve"> </w:instrText>
      </w:r>
      <w:r w:rsidRPr="00FC1313">
        <w:rPr>
          <w:rFonts w:asciiTheme="minorEastAsia" w:eastAsiaTheme="minorEastAsia" w:hAnsiTheme="minorEastAsia"/>
          <w:sz w:val="24"/>
        </w:rPr>
        <w:fldChar w:fldCharType="separate"/>
      </w:r>
      <w:r w:rsidRPr="00FC1313">
        <w:rPr>
          <w:rFonts w:asciiTheme="minorEastAsia" w:eastAsiaTheme="minorEastAsia" w:hAnsiTheme="minorEastAsia" w:hint="eastAsia"/>
          <w:noProof/>
          <w:sz w:val="24"/>
        </w:rPr>
        <w:t>⑥</w:t>
      </w:r>
      <w:r w:rsidRPr="00FC1313">
        <w:rPr>
          <w:rFonts w:asciiTheme="minorEastAsia" w:eastAsiaTheme="minorEastAsia" w:hAnsiTheme="minorEastAsia"/>
          <w:sz w:val="24"/>
        </w:rPr>
        <w:fldChar w:fldCharType="end"/>
      </w:r>
      <w:r w:rsidRPr="00FC1313">
        <w:rPr>
          <w:rFonts w:asciiTheme="minorEastAsia" w:eastAsiaTheme="minorEastAsia" w:hAnsiTheme="minorEastAsia"/>
          <w:bCs/>
          <w:sz w:val="24"/>
        </w:rPr>
        <w:t>未列入“信用中国”网站（</w:t>
      </w:r>
      <w:proofErr w:type="spellStart"/>
      <w:r w:rsidRPr="00FC1313">
        <w:rPr>
          <w:rFonts w:asciiTheme="minorEastAsia" w:eastAsiaTheme="minorEastAsia" w:hAnsiTheme="minorEastAsia"/>
          <w:bCs/>
          <w:sz w:val="24"/>
        </w:rPr>
        <w:t>www.creditchina.gov.cn</w:t>
      </w:r>
      <w:proofErr w:type="spellEnd"/>
      <w:r w:rsidRPr="00FC1313">
        <w:rPr>
          <w:rFonts w:asciiTheme="minorEastAsia" w:eastAsiaTheme="minorEastAsia" w:hAnsiTheme="minorEastAsia"/>
          <w:bCs/>
          <w:sz w:val="24"/>
        </w:rPr>
        <w:t>）、“中国政府采购网”失信被执行人、重大税收违法案件当事人名单、政府采购严重违法失信行为记录名单</w:t>
      </w:r>
      <w:r w:rsidRPr="00FC1313">
        <w:rPr>
          <w:rFonts w:asciiTheme="minorEastAsia" w:eastAsiaTheme="minorEastAsia" w:hAnsiTheme="minorEastAsia" w:hint="eastAsia"/>
          <w:bCs/>
          <w:sz w:val="24"/>
        </w:rPr>
        <w:t>截图加盖公章；</w:t>
      </w:r>
      <w:r w:rsidRPr="00FC1313">
        <w:rPr>
          <w:rFonts w:asciiTheme="minorEastAsia" w:eastAsiaTheme="minorEastAsia" w:hAnsiTheme="minorEastAsia"/>
          <w:sz w:val="24"/>
        </w:rPr>
        <w:fldChar w:fldCharType="begin"/>
      </w:r>
      <w:r w:rsidRPr="00FC1313">
        <w:rPr>
          <w:rFonts w:asciiTheme="minorEastAsia" w:eastAsiaTheme="minorEastAsia" w:hAnsiTheme="minorEastAsia"/>
          <w:sz w:val="24"/>
        </w:rPr>
        <w:instrText xml:space="preserve"> </w:instrText>
      </w:r>
      <w:r w:rsidRPr="00FC1313">
        <w:rPr>
          <w:rFonts w:asciiTheme="minorEastAsia" w:eastAsiaTheme="minorEastAsia" w:hAnsiTheme="minorEastAsia" w:hint="eastAsia"/>
          <w:sz w:val="24"/>
        </w:rPr>
        <w:instrText>= 7 \* GB3</w:instrText>
      </w:r>
      <w:r w:rsidRPr="00FC1313">
        <w:rPr>
          <w:rFonts w:asciiTheme="minorEastAsia" w:eastAsiaTheme="minorEastAsia" w:hAnsiTheme="minorEastAsia"/>
          <w:sz w:val="24"/>
        </w:rPr>
        <w:instrText xml:space="preserve"> </w:instrText>
      </w:r>
      <w:r w:rsidRPr="00FC1313">
        <w:rPr>
          <w:rFonts w:asciiTheme="minorEastAsia" w:eastAsiaTheme="minorEastAsia" w:hAnsiTheme="minorEastAsia"/>
          <w:sz w:val="24"/>
        </w:rPr>
        <w:fldChar w:fldCharType="separate"/>
      </w:r>
      <w:r w:rsidRPr="00FC1313">
        <w:rPr>
          <w:rFonts w:asciiTheme="minorEastAsia" w:eastAsiaTheme="minorEastAsia" w:hAnsiTheme="minorEastAsia" w:hint="eastAsia"/>
          <w:noProof/>
          <w:sz w:val="24"/>
        </w:rPr>
        <w:t>⑦</w:t>
      </w:r>
      <w:r w:rsidRPr="00FC1313">
        <w:rPr>
          <w:rFonts w:asciiTheme="minorEastAsia" w:eastAsiaTheme="minorEastAsia" w:hAnsiTheme="minorEastAsia"/>
          <w:sz w:val="24"/>
        </w:rPr>
        <w:fldChar w:fldCharType="end"/>
      </w:r>
      <w:r w:rsidRPr="00FC1313">
        <w:rPr>
          <w:rFonts w:asciiTheme="minorEastAsia" w:eastAsiaTheme="minorEastAsia" w:hAnsiTheme="minorEastAsia" w:hint="eastAsia"/>
          <w:sz w:val="24"/>
        </w:rPr>
        <w:t>企业法定代表人身份证明及其身份证或法定代表人委托授权书、被委托人的身份证原件（现场核验）及复印件加盖公章。</w:t>
      </w:r>
    </w:p>
    <w:p w:rsidR="00FC1313" w:rsidRPr="00FC1313" w:rsidRDefault="00FC1313" w:rsidP="00FC1313">
      <w:pPr>
        <w:widowControl w:val="0"/>
        <w:numPr>
          <w:ilvl w:val="0"/>
          <w:numId w:val="1"/>
        </w:numPr>
        <w:adjustRightInd/>
        <w:snapToGrid/>
        <w:spacing w:beforeLines="50" w:afterLines="50" w:line="400" w:lineRule="exact"/>
        <w:jc w:val="both"/>
        <w:rPr>
          <w:rFonts w:asciiTheme="minorEastAsia" w:eastAsiaTheme="minorEastAsia" w:hAnsiTheme="minorEastAsia"/>
          <w:sz w:val="24"/>
        </w:rPr>
      </w:pPr>
      <w:r w:rsidRPr="00FC1313">
        <w:rPr>
          <w:rFonts w:asciiTheme="minorEastAsia" w:eastAsiaTheme="minorEastAsia" w:hAnsiTheme="minorEastAsia" w:hint="eastAsia"/>
          <w:sz w:val="24"/>
        </w:rPr>
        <w:t>招标文件售价：每套人民币</w:t>
      </w:r>
      <w:r w:rsidRPr="00FC1313">
        <w:rPr>
          <w:rFonts w:asciiTheme="minorEastAsia" w:eastAsiaTheme="minorEastAsia" w:hAnsiTheme="minorEastAsia" w:hint="eastAsia"/>
          <w:sz w:val="24"/>
          <w:u w:val="single"/>
        </w:rPr>
        <w:t>500</w:t>
      </w:r>
      <w:r w:rsidRPr="00FC1313">
        <w:rPr>
          <w:rFonts w:asciiTheme="minorEastAsia" w:eastAsiaTheme="minorEastAsia" w:hAnsiTheme="minorEastAsia" w:hint="eastAsia"/>
          <w:sz w:val="24"/>
        </w:rPr>
        <w:t>元（含电子版）；招标文件售后不退。</w:t>
      </w:r>
    </w:p>
    <w:p w:rsidR="00FC1313" w:rsidRPr="00FC1313" w:rsidRDefault="00FC1313" w:rsidP="00FC1313">
      <w:pPr>
        <w:widowControl w:val="0"/>
        <w:numPr>
          <w:ilvl w:val="0"/>
          <w:numId w:val="1"/>
        </w:numPr>
        <w:tabs>
          <w:tab w:val="left" w:pos="360"/>
        </w:tabs>
        <w:adjustRightInd/>
        <w:snapToGrid/>
        <w:spacing w:beforeLines="50" w:afterLines="50" w:line="400" w:lineRule="exact"/>
        <w:jc w:val="both"/>
        <w:rPr>
          <w:rFonts w:asciiTheme="minorEastAsia" w:eastAsiaTheme="minorEastAsia" w:hAnsiTheme="minorEastAsia" w:hint="eastAsia"/>
          <w:sz w:val="24"/>
        </w:rPr>
      </w:pPr>
      <w:r w:rsidRPr="00FC1313">
        <w:rPr>
          <w:rFonts w:asciiTheme="minorEastAsia" w:eastAsiaTheme="minorEastAsia" w:hAnsiTheme="minorEastAsia" w:hint="eastAsia"/>
          <w:sz w:val="24"/>
        </w:rPr>
        <w:t>购买招标文件时间和地点：</w:t>
      </w:r>
    </w:p>
    <w:p w:rsidR="00FC1313" w:rsidRPr="00FC1313" w:rsidRDefault="00FC1313" w:rsidP="00FC1313">
      <w:pPr>
        <w:spacing w:beforeLines="50" w:afterLines="50" w:line="400" w:lineRule="exact"/>
        <w:ind w:firstLineChars="150" w:firstLine="360"/>
        <w:rPr>
          <w:rFonts w:asciiTheme="minorEastAsia" w:eastAsiaTheme="minorEastAsia" w:hAnsiTheme="minorEastAsia" w:hint="eastAsia"/>
          <w:sz w:val="24"/>
        </w:rPr>
      </w:pPr>
      <w:r w:rsidRPr="00FC1313">
        <w:rPr>
          <w:rFonts w:asciiTheme="minorEastAsia" w:eastAsiaTheme="minorEastAsia" w:hAnsiTheme="minorEastAsia" w:hint="eastAsia"/>
          <w:sz w:val="24"/>
        </w:rPr>
        <w:t>时间：</w:t>
      </w:r>
      <w:r w:rsidRPr="00FC1313">
        <w:rPr>
          <w:rFonts w:asciiTheme="minorEastAsia" w:eastAsiaTheme="minorEastAsia" w:hAnsiTheme="minorEastAsia"/>
          <w:sz w:val="24"/>
        </w:rPr>
        <w:t>201</w:t>
      </w:r>
      <w:r w:rsidRPr="00FC1313">
        <w:rPr>
          <w:rFonts w:asciiTheme="minorEastAsia" w:eastAsiaTheme="minorEastAsia" w:hAnsiTheme="minorEastAsia" w:hint="eastAsia"/>
          <w:sz w:val="24"/>
        </w:rPr>
        <w:t>8</w:t>
      </w:r>
      <w:r w:rsidRPr="00FC1313">
        <w:rPr>
          <w:rFonts w:asciiTheme="minorEastAsia" w:eastAsiaTheme="minorEastAsia" w:hAnsiTheme="minorEastAsia"/>
          <w:sz w:val="24"/>
        </w:rPr>
        <w:t>年</w:t>
      </w:r>
      <w:r w:rsidRPr="00FC1313">
        <w:rPr>
          <w:rFonts w:asciiTheme="minorEastAsia" w:eastAsiaTheme="minorEastAsia" w:hAnsiTheme="minorEastAsia" w:hint="eastAsia"/>
          <w:sz w:val="24"/>
        </w:rPr>
        <w:t xml:space="preserve"> 4 </w:t>
      </w:r>
      <w:r w:rsidRPr="00FC1313">
        <w:rPr>
          <w:rFonts w:asciiTheme="minorEastAsia" w:eastAsiaTheme="minorEastAsia" w:hAnsiTheme="minorEastAsia"/>
          <w:sz w:val="24"/>
        </w:rPr>
        <w:t>月</w:t>
      </w:r>
      <w:r w:rsidRPr="00FC1313">
        <w:rPr>
          <w:rFonts w:asciiTheme="minorEastAsia" w:eastAsiaTheme="minorEastAsia" w:hAnsiTheme="minorEastAsia" w:hint="eastAsia"/>
          <w:sz w:val="24"/>
        </w:rPr>
        <w:t xml:space="preserve"> 20 日至2018年4 月 26 日每天（节假日除外）9</w:t>
      </w:r>
      <w:r w:rsidRPr="00FC1313">
        <w:rPr>
          <w:rFonts w:asciiTheme="minorEastAsia" w:eastAsiaTheme="minorEastAsia" w:hAnsiTheme="minorEastAsia"/>
          <w:sz w:val="24"/>
        </w:rPr>
        <w:t>:</w:t>
      </w:r>
      <w:r w:rsidRPr="00FC1313">
        <w:rPr>
          <w:rFonts w:asciiTheme="minorEastAsia" w:eastAsiaTheme="minorEastAsia" w:hAnsiTheme="minorEastAsia" w:hint="eastAsia"/>
          <w:sz w:val="24"/>
        </w:rPr>
        <w:t>00至11:00，14:00至16</w:t>
      </w:r>
      <w:r w:rsidRPr="00FC1313">
        <w:rPr>
          <w:rFonts w:asciiTheme="minorEastAsia" w:eastAsiaTheme="minorEastAsia" w:hAnsiTheme="minorEastAsia"/>
          <w:sz w:val="24"/>
        </w:rPr>
        <w:t>:</w:t>
      </w:r>
      <w:r w:rsidRPr="00FC1313">
        <w:rPr>
          <w:rFonts w:asciiTheme="minorEastAsia" w:eastAsiaTheme="minorEastAsia" w:hAnsiTheme="minorEastAsia" w:hint="eastAsia"/>
          <w:sz w:val="24"/>
        </w:rPr>
        <w:t>30</w:t>
      </w:r>
      <w:r w:rsidRPr="00FC1313">
        <w:rPr>
          <w:rFonts w:asciiTheme="minorEastAsia" w:eastAsiaTheme="minorEastAsia" w:hAnsiTheme="minorEastAsia"/>
          <w:sz w:val="24"/>
        </w:rPr>
        <w:t>(</w:t>
      </w:r>
      <w:r w:rsidRPr="00FC1313">
        <w:rPr>
          <w:rFonts w:asciiTheme="minorEastAsia" w:eastAsiaTheme="minorEastAsia" w:hAnsiTheme="minorEastAsia" w:hint="eastAsia"/>
          <w:sz w:val="24"/>
        </w:rPr>
        <w:t>北京时间</w:t>
      </w:r>
      <w:r w:rsidRPr="00FC1313">
        <w:rPr>
          <w:rFonts w:asciiTheme="minorEastAsia" w:eastAsiaTheme="minorEastAsia" w:hAnsiTheme="minorEastAsia"/>
          <w:sz w:val="24"/>
        </w:rPr>
        <w:t>)</w:t>
      </w:r>
      <w:r w:rsidRPr="00FC1313">
        <w:rPr>
          <w:rFonts w:asciiTheme="minorEastAsia" w:eastAsiaTheme="minorEastAsia" w:hAnsiTheme="minorEastAsia" w:hint="eastAsia"/>
          <w:sz w:val="24"/>
        </w:rPr>
        <w:t>。</w:t>
      </w:r>
    </w:p>
    <w:p w:rsidR="00FC1313" w:rsidRPr="00FC1313" w:rsidRDefault="00FC1313" w:rsidP="00FC1313">
      <w:pPr>
        <w:spacing w:beforeLines="50" w:afterLines="50" w:line="400" w:lineRule="exact"/>
        <w:ind w:firstLineChars="150" w:firstLine="360"/>
        <w:rPr>
          <w:rFonts w:asciiTheme="minorEastAsia" w:eastAsiaTheme="minorEastAsia" w:hAnsiTheme="minorEastAsia" w:hint="eastAsia"/>
          <w:sz w:val="24"/>
        </w:rPr>
      </w:pPr>
      <w:r w:rsidRPr="00FC1313">
        <w:rPr>
          <w:rFonts w:asciiTheme="minorEastAsia" w:eastAsiaTheme="minorEastAsia" w:hAnsiTheme="minorEastAsia" w:hint="eastAsia"/>
          <w:sz w:val="24"/>
        </w:rPr>
        <w:t>地点：北京经济技术开发区景园北街2号62-1号楼2层</w:t>
      </w:r>
      <w:r w:rsidRPr="00FC1313">
        <w:rPr>
          <w:rFonts w:asciiTheme="minorEastAsia" w:eastAsiaTheme="minorEastAsia" w:hAnsiTheme="minorEastAsia"/>
          <w:bCs/>
          <w:sz w:val="24"/>
        </w:rPr>
        <w:t xml:space="preserve">        </w:t>
      </w:r>
    </w:p>
    <w:p w:rsidR="00FC1313" w:rsidRPr="00FC1313" w:rsidRDefault="00FC1313" w:rsidP="00FC1313">
      <w:pPr>
        <w:numPr>
          <w:ilvl w:val="0"/>
          <w:numId w:val="1"/>
        </w:numPr>
        <w:tabs>
          <w:tab w:val="left" w:pos="360"/>
          <w:tab w:val="left" w:pos="567"/>
        </w:tabs>
        <w:autoSpaceDE w:val="0"/>
        <w:autoSpaceDN w:val="0"/>
        <w:adjustRightInd/>
        <w:snapToGrid/>
        <w:spacing w:beforeLines="50" w:afterLines="50" w:line="400" w:lineRule="exact"/>
        <w:jc w:val="both"/>
        <w:textAlignment w:val="bottom"/>
        <w:rPr>
          <w:rFonts w:asciiTheme="minorEastAsia" w:eastAsiaTheme="minorEastAsia" w:hAnsiTheme="minorEastAsia" w:hint="eastAsia"/>
          <w:bCs/>
          <w:sz w:val="24"/>
        </w:rPr>
      </w:pPr>
      <w:r w:rsidRPr="00FC1313">
        <w:rPr>
          <w:rFonts w:asciiTheme="minorEastAsia" w:eastAsiaTheme="minorEastAsia" w:hAnsiTheme="minorEastAsia" w:hint="eastAsia"/>
          <w:bCs/>
          <w:sz w:val="24"/>
        </w:rPr>
        <w:t>投标截止及开标时间：2018年5月10日上午9时00分(北京时间)</w:t>
      </w:r>
    </w:p>
    <w:p w:rsidR="00FC1313" w:rsidRPr="00FC1313" w:rsidRDefault="00FC1313" w:rsidP="00FC1313">
      <w:pPr>
        <w:numPr>
          <w:ilvl w:val="0"/>
          <w:numId w:val="1"/>
        </w:numPr>
        <w:tabs>
          <w:tab w:val="left" w:pos="360"/>
          <w:tab w:val="left" w:pos="567"/>
        </w:tabs>
        <w:autoSpaceDE w:val="0"/>
        <w:autoSpaceDN w:val="0"/>
        <w:adjustRightInd/>
        <w:snapToGrid/>
        <w:spacing w:beforeLines="50" w:afterLines="50" w:line="400" w:lineRule="exact"/>
        <w:jc w:val="both"/>
        <w:textAlignment w:val="bottom"/>
        <w:rPr>
          <w:rFonts w:asciiTheme="minorEastAsia" w:eastAsiaTheme="minorEastAsia" w:hAnsiTheme="minorEastAsia" w:hint="eastAsia"/>
          <w:sz w:val="24"/>
        </w:rPr>
      </w:pPr>
      <w:r w:rsidRPr="00FC1313">
        <w:rPr>
          <w:rFonts w:asciiTheme="minorEastAsia" w:eastAsiaTheme="minorEastAsia" w:hAnsiTheme="minorEastAsia" w:hint="eastAsia"/>
          <w:sz w:val="24"/>
        </w:rPr>
        <w:t>开标地点：北京经济技术开发区景园北街2号62-1号楼2层会议室</w:t>
      </w:r>
    </w:p>
    <w:p w:rsidR="00FC1313" w:rsidRPr="00FC1313" w:rsidRDefault="00FC1313" w:rsidP="00FC1313">
      <w:pPr>
        <w:numPr>
          <w:ilvl w:val="0"/>
          <w:numId w:val="1"/>
        </w:numPr>
        <w:tabs>
          <w:tab w:val="left" w:pos="360"/>
          <w:tab w:val="left" w:pos="567"/>
        </w:tabs>
        <w:autoSpaceDE w:val="0"/>
        <w:autoSpaceDN w:val="0"/>
        <w:adjustRightInd/>
        <w:snapToGrid/>
        <w:spacing w:beforeLines="50" w:afterLines="50" w:line="400" w:lineRule="exact"/>
        <w:jc w:val="both"/>
        <w:textAlignment w:val="bottom"/>
        <w:rPr>
          <w:rFonts w:asciiTheme="minorEastAsia" w:eastAsiaTheme="minorEastAsia" w:hAnsiTheme="minorEastAsia"/>
          <w:sz w:val="24"/>
        </w:rPr>
      </w:pPr>
      <w:r w:rsidRPr="00FC1313">
        <w:rPr>
          <w:rFonts w:asciiTheme="minorEastAsia" w:eastAsiaTheme="minorEastAsia" w:hAnsiTheme="minorEastAsia" w:hint="eastAsia"/>
          <w:sz w:val="24"/>
        </w:rPr>
        <w:t>联系方式：</w:t>
      </w:r>
    </w:p>
    <w:p w:rsidR="00FC1313" w:rsidRPr="00FC1313" w:rsidRDefault="00FC1313" w:rsidP="00FC1313">
      <w:pPr>
        <w:tabs>
          <w:tab w:val="left" w:pos="567"/>
        </w:tabs>
        <w:autoSpaceDE w:val="0"/>
        <w:autoSpaceDN w:val="0"/>
        <w:spacing w:beforeLines="50" w:afterLines="50" w:line="400" w:lineRule="exact"/>
        <w:ind w:left="567" w:hanging="567"/>
        <w:textAlignment w:val="bottom"/>
        <w:rPr>
          <w:rFonts w:asciiTheme="minorEastAsia" w:eastAsiaTheme="minorEastAsia" w:hAnsiTheme="minorEastAsia" w:hint="eastAsia"/>
          <w:sz w:val="24"/>
        </w:rPr>
      </w:pPr>
    </w:p>
    <w:p w:rsidR="00FC1313" w:rsidRPr="00FC1313" w:rsidRDefault="00FC1313" w:rsidP="00FC1313">
      <w:pPr>
        <w:tabs>
          <w:tab w:val="left" w:pos="567"/>
        </w:tabs>
        <w:autoSpaceDE w:val="0"/>
        <w:autoSpaceDN w:val="0"/>
        <w:spacing w:beforeLines="50" w:afterLines="50" w:line="400" w:lineRule="exact"/>
        <w:ind w:left="567" w:hanging="567"/>
        <w:textAlignment w:val="bottom"/>
        <w:rPr>
          <w:rFonts w:asciiTheme="minorEastAsia" w:eastAsiaTheme="minorEastAsia" w:hAnsiTheme="minorEastAsia" w:hint="eastAsia"/>
          <w:sz w:val="24"/>
        </w:rPr>
      </w:pPr>
      <w:r w:rsidRPr="00FC1313">
        <w:rPr>
          <w:rFonts w:asciiTheme="minorEastAsia" w:eastAsiaTheme="minorEastAsia" w:hAnsiTheme="minorEastAsia" w:hint="eastAsia"/>
          <w:sz w:val="24"/>
        </w:rPr>
        <w:t>采购人：北京市朝阳区财政局</w:t>
      </w:r>
    </w:p>
    <w:p w:rsidR="00FC1313" w:rsidRPr="00FC1313" w:rsidRDefault="00FC1313" w:rsidP="00FC1313">
      <w:pPr>
        <w:tabs>
          <w:tab w:val="left" w:pos="720"/>
        </w:tabs>
        <w:autoSpaceDE w:val="0"/>
        <w:autoSpaceDN w:val="0"/>
        <w:spacing w:beforeLines="50" w:afterLines="50" w:line="400" w:lineRule="exact"/>
        <w:textAlignment w:val="bottom"/>
        <w:rPr>
          <w:rFonts w:asciiTheme="minorEastAsia" w:eastAsiaTheme="minorEastAsia" w:hAnsiTheme="minorEastAsia" w:hint="eastAsia"/>
          <w:sz w:val="24"/>
        </w:rPr>
      </w:pPr>
      <w:r w:rsidRPr="00FC1313">
        <w:rPr>
          <w:rFonts w:asciiTheme="minorEastAsia" w:eastAsiaTheme="minorEastAsia" w:hAnsiTheme="minorEastAsia" w:hint="eastAsia"/>
          <w:sz w:val="24"/>
        </w:rPr>
        <w:t>地址：北京市朝阳区日坛北路3号</w:t>
      </w:r>
    </w:p>
    <w:p w:rsidR="00FC1313" w:rsidRPr="00FC1313" w:rsidRDefault="00FC1313" w:rsidP="00FC1313">
      <w:pPr>
        <w:tabs>
          <w:tab w:val="left" w:pos="720"/>
        </w:tabs>
        <w:autoSpaceDE w:val="0"/>
        <w:autoSpaceDN w:val="0"/>
        <w:spacing w:beforeLines="50" w:afterLines="50" w:line="400" w:lineRule="exact"/>
        <w:textAlignment w:val="bottom"/>
        <w:rPr>
          <w:rFonts w:asciiTheme="minorEastAsia" w:eastAsiaTheme="minorEastAsia" w:hAnsiTheme="minorEastAsia" w:hint="eastAsia"/>
          <w:sz w:val="24"/>
        </w:rPr>
      </w:pPr>
      <w:r w:rsidRPr="00FC1313">
        <w:rPr>
          <w:rFonts w:asciiTheme="minorEastAsia" w:eastAsiaTheme="minorEastAsia" w:hAnsiTheme="minorEastAsia" w:hint="eastAsia"/>
          <w:sz w:val="24"/>
        </w:rPr>
        <w:t>联系人：</w:t>
      </w:r>
      <w:r w:rsidRPr="00FC1313">
        <w:rPr>
          <w:rFonts w:asciiTheme="minorEastAsia" w:eastAsiaTheme="minorEastAsia" w:hAnsiTheme="minorEastAsia" w:cs="Arial" w:hint="eastAsia"/>
          <w:sz w:val="24"/>
        </w:rPr>
        <w:t>张昆</w:t>
      </w:r>
    </w:p>
    <w:p w:rsidR="00FC1313" w:rsidRPr="00FC1313" w:rsidRDefault="00FC1313" w:rsidP="00FC1313">
      <w:pPr>
        <w:tabs>
          <w:tab w:val="left" w:pos="720"/>
        </w:tabs>
        <w:autoSpaceDE w:val="0"/>
        <w:autoSpaceDN w:val="0"/>
        <w:spacing w:beforeLines="50" w:afterLines="50" w:line="400" w:lineRule="exact"/>
        <w:textAlignment w:val="bottom"/>
        <w:rPr>
          <w:rFonts w:asciiTheme="minorEastAsia" w:eastAsiaTheme="minorEastAsia" w:hAnsiTheme="minorEastAsia" w:hint="eastAsia"/>
          <w:sz w:val="24"/>
        </w:rPr>
      </w:pPr>
      <w:r w:rsidRPr="00FC1313">
        <w:rPr>
          <w:rFonts w:asciiTheme="minorEastAsia" w:eastAsiaTheme="minorEastAsia" w:hAnsiTheme="minorEastAsia" w:hint="eastAsia"/>
          <w:sz w:val="24"/>
        </w:rPr>
        <w:t>联系电话：</w:t>
      </w:r>
      <w:r w:rsidRPr="00FC1313">
        <w:rPr>
          <w:rFonts w:asciiTheme="minorEastAsia" w:eastAsiaTheme="minorEastAsia" w:hAnsiTheme="minorEastAsia" w:cs="Arial" w:hint="eastAsia"/>
          <w:sz w:val="24"/>
        </w:rPr>
        <w:t>010-65090268</w:t>
      </w:r>
    </w:p>
    <w:p w:rsidR="00FC1313" w:rsidRPr="00FC1313" w:rsidRDefault="00FC1313" w:rsidP="00FC1313">
      <w:pPr>
        <w:tabs>
          <w:tab w:val="left" w:pos="720"/>
        </w:tabs>
        <w:autoSpaceDE w:val="0"/>
        <w:autoSpaceDN w:val="0"/>
        <w:spacing w:beforeLines="50" w:afterLines="50" w:line="400" w:lineRule="exact"/>
        <w:textAlignment w:val="bottom"/>
        <w:rPr>
          <w:rFonts w:asciiTheme="minorEastAsia" w:eastAsiaTheme="minorEastAsia" w:hAnsiTheme="minorEastAsia" w:hint="eastAsia"/>
          <w:sz w:val="24"/>
        </w:rPr>
      </w:pPr>
    </w:p>
    <w:p w:rsidR="00FC1313" w:rsidRPr="00FC1313" w:rsidRDefault="00FC1313" w:rsidP="00FC1313">
      <w:pPr>
        <w:tabs>
          <w:tab w:val="left" w:pos="567"/>
        </w:tabs>
        <w:autoSpaceDE w:val="0"/>
        <w:autoSpaceDN w:val="0"/>
        <w:spacing w:beforeLines="50" w:afterLines="50" w:line="400" w:lineRule="exact"/>
        <w:textAlignment w:val="bottom"/>
        <w:rPr>
          <w:rFonts w:asciiTheme="minorEastAsia" w:eastAsiaTheme="minorEastAsia" w:hAnsiTheme="minorEastAsia" w:hint="eastAsia"/>
          <w:sz w:val="24"/>
        </w:rPr>
      </w:pPr>
      <w:r w:rsidRPr="00FC1313">
        <w:rPr>
          <w:rFonts w:asciiTheme="minorEastAsia" w:eastAsiaTheme="minorEastAsia" w:hAnsiTheme="minorEastAsia" w:hint="eastAsia"/>
          <w:sz w:val="24"/>
        </w:rPr>
        <w:t>招标代理机构：北京建信衡工程管理有限公司</w:t>
      </w:r>
    </w:p>
    <w:p w:rsidR="00FC1313" w:rsidRPr="00FC1313" w:rsidRDefault="00FC1313" w:rsidP="00FC1313">
      <w:pPr>
        <w:tabs>
          <w:tab w:val="left" w:pos="567"/>
        </w:tabs>
        <w:autoSpaceDE w:val="0"/>
        <w:autoSpaceDN w:val="0"/>
        <w:spacing w:beforeLines="50" w:afterLines="50" w:line="400" w:lineRule="exact"/>
        <w:textAlignment w:val="bottom"/>
        <w:rPr>
          <w:rFonts w:asciiTheme="minorEastAsia" w:eastAsiaTheme="minorEastAsia" w:hAnsiTheme="minorEastAsia" w:hint="eastAsia"/>
          <w:sz w:val="24"/>
        </w:rPr>
      </w:pPr>
      <w:r w:rsidRPr="00FC1313">
        <w:rPr>
          <w:rFonts w:asciiTheme="minorEastAsia" w:eastAsiaTheme="minorEastAsia" w:hAnsiTheme="minorEastAsia" w:hint="eastAsia"/>
          <w:sz w:val="24"/>
        </w:rPr>
        <w:t>地    址：北京经济技术开发区景园北街2号62-1号楼2层</w:t>
      </w:r>
    </w:p>
    <w:p w:rsidR="00FC1313" w:rsidRPr="00FC1313" w:rsidRDefault="00FC1313" w:rsidP="00FC1313">
      <w:pPr>
        <w:tabs>
          <w:tab w:val="left" w:pos="567"/>
        </w:tabs>
        <w:autoSpaceDE w:val="0"/>
        <w:autoSpaceDN w:val="0"/>
        <w:spacing w:beforeLines="50" w:afterLines="50" w:line="400" w:lineRule="exact"/>
        <w:textAlignment w:val="bottom"/>
        <w:rPr>
          <w:rFonts w:asciiTheme="minorEastAsia" w:eastAsiaTheme="minorEastAsia" w:hAnsiTheme="minorEastAsia" w:hint="eastAsia"/>
          <w:sz w:val="24"/>
        </w:rPr>
      </w:pPr>
      <w:r w:rsidRPr="00FC1313">
        <w:rPr>
          <w:rFonts w:asciiTheme="minorEastAsia" w:eastAsiaTheme="minorEastAsia" w:hAnsiTheme="minorEastAsia" w:hint="eastAsia"/>
          <w:sz w:val="24"/>
        </w:rPr>
        <w:t>电    话：</w:t>
      </w:r>
      <w:r w:rsidRPr="00FC1313">
        <w:rPr>
          <w:rFonts w:asciiTheme="minorEastAsia" w:eastAsiaTheme="minorEastAsia" w:hAnsiTheme="minorEastAsia"/>
          <w:sz w:val="24"/>
        </w:rPr>
        <w:t>010-87163320</w:t>
      </w:r>
    </w:p>
    <w:p w:rsidR="00FC1313" w:rsidRPr="00FC1313" w:rsidRDefault="00FC1313" w:rsidP="00FC1313">
      <w:pPr>
        <w:tabs>
          <w:tab w:val="left" w:pos="567"/>
        </w:tabs>
        <w:autoSpaceDE w:val="0"/>
        <w:autoSpaceDN w:val="0"/>
        <w:spacing w:beforeLines="50" w:afterLines="50" w:line="400" w:lineRule="exact"/>
        <w:textAlignment w:val="bottom"/>
        <w:rPr>
          <w:rFonts w:asciiTheme="minorEastAsia" w:eastAsiaTheme="minorEastAsia" w:hAnsiTheme="minorEastAsia" w:hint="eastAsia"/>
          <w:sz w:val="24"/>
        </w:rPr>
      </w:pPr>
      <w:r w:rsidRPr="00FC1313">
        <w:rPr>
          <w:rFonts w:asciiTheme="minorEastAsia" w:eastAsiaTheme="minorEastAsia" w:hAnsiTheme="minorEastAsia" w:hint="eastAsia"/>
          <w:sz w:val="24"/>
        </w:rPr>
        <w:t>传    真：010-87163320</w:t>
      </w:r>
    </w:p>
    <w:p w:rsidR="00FC1313" w:rsidRPr="00FC1313" w:rsidRDefault="00FC1313" w:rsidP="00FC1313">
      <w:pPr>
        <w:tabs>
          <w:tab w:val="left" w:pos="567"/>
        </w:tabs>
        <w:autoSpaceDE w:val="0"/>
        <w:autoSpaceDN w:val="0"/>
        <w:spacing w:beforeLines="50" w:afterLines="50" w:line="400" w:lineRule="exact"/>
        <w:textAlignment w:val="bottom"/>
        <w:rPr>
          <w:rFonts w:asciiTheme="minorEastAsia" w:eastAsiaTheme="minorEastAsia" w:hAnsiTheme="minorEastAsia" w:hint="eastAsia"/>
          <w:sz w:val="24"/>
        </w:rPr>
      </w:pPr>
      <w:r w:rsidRPr="00FC1313">
        <w:rPr>
          <w:rFonts w:asciiTheme="minorEastAsia" w:eastAsiaTheme="minorEastAsia" w:hAnsiTheme="minorEastAsia" w:hint="eastAsia"/>
          <w:sz w:val="24"/>
        </w:rPr>
        <w:t>联 系 人：焦玉婷、王璐、陆亚楠</w:t>
      </w:r>
    </w:p>
    <w:p w:rsidR="004358AB" w:rsidRPr="00FC1313" w:rsidRDefault="00B350C6" w:rsidP="00FC1313">
      <w:pPr>
        <w:spacing w:beforeLines="50" w:afterLines="50" w:line="400" w:lineRule="exact"/>
        <w:jc w:val="right"/>
        <w:rPr>
          <w:rFonts w:asciiTheme="minorEastAsia" w:eastAsiaTheme="minorEastAsia" w:hAnsiTheme="minorEastAsia"/>
          <w:sz w:val="24"/>
        </w:rPr>
      </w:pPr>
      <w:r w:rsidRPr="00FC1313">
        <w:rPr>
          <w:rFonts w:asciiTheme="minorEastAsia" w:eastAsiaTheme="minorEastAsia" w:hAnsiTheme="minorEastAsia" w:hint="eastAsia"/>
          <w:sz w:val="24"/>
        </w:rPr>
        <w:t>北京建信衡工程管理有限公司</w:t>
      </w:r>
    </w:p>
    <w:p w:rsidR="00B350C6" w:rsidRPr="00FC1313" w:rsidRDefault="00B350C6" w:rsidP="00FC1313">
      <w:pPr>
        <w:spacing w:beforeLines="50" w:afterLines="50" w:line="400" w:lineRule="exact"/>
        <w:jc w:val="right"/>
        <w:rPr>
          <w:rFonts w:asciiTheme="minorEastAsia" w:eastAsiaTheme="minorEastAsia" w:hAnsiTheme="minorEastAsia"/>
        </w:rPr>
      </w:pPr>
      <w:r w:rsidRPr="00FC1313">
        <w:rPr>
          <w:rFonts w:asciiTheme="minorEastAsia" w:eastAsiaTheme="minorEastAsia" w:hAnsiTheme="minorEastAsia" w:hint="eastAsia"/>
          <w:sz w:val="24"/>
        </w:rPr>
        <w:t>201</w:t>
      </w:r>
      <w:r w:rsidR="00FC1313" w:rsidRPr="00FC1313">
        <w:rPr>
          <w:rFonts w:asciiTheme="minorEastAsia" w:eastAsiaTheme="minorEastAsia" w:hAnsiTheme="minorEastAsia" w:hint="eastAsia"/>
          <w:sz w:val="24"/>
        </w:rPr>
        <w:t>8</w:t>
      </w:r>
      <w:r w:rsidRPr="00FC1313">
        <w:rPr>
          <w:rFonts w:asciiTheme="minorEastAsia" w:eastAsiaTheme="minorEastAsia" w:hAnsiTheme="minorEastAsia" w:hint="eastAsia"/>
          <w:sz w:val="24"/>
        </w:rPr>
        <w:t>年</w:t>
      </w:r>
      <w:r w:rsidR="00FC1313" w:rsidRPr="00FC1313">
        <w:rPr>
          <w:rFonts w:asciiTheme="minorEastAsia" w:eastAsiaTheme="minorEastAsia" w:hAnsiTheme="minorEastAsia" w:hint="eastAsia"/>
          <w:sz w:val="24"/>
        </w:rPr>
        <w:t>4</w:t>
      </w:r>
      <w:r w:rsidRPr="00FC1313">
        <w:rPr>
          <w:rFonts w:asciiTheme="minorEastAsia" w:eastAsiaTheme="minorEastAsia" w:hAnsiTheme="minorEastAsia" w:hint="eastAsia"/>
          <w:sz w:val="24"/>
        </w:rPr>
        <w:t>月</w:t>
      </w:r>
      <w:r w:rsidR="00FC1313" w:rsidRPr="00FC1313">
        <w:rPr>
          <w:rFonts w:asciiTheme="minorEastAsia" w:eastAsiaTheme="minorEastAsia" w:hAnsiTheme="minorEastAsia" w:hint="eastAsia"/>
          <w:sz w:val="24"/>
        </w:rPr>
        <w:t>20</w:t>
      </w:r>
      <w:r w:rsidRPr="00FC1313">
        <w:rPr>
          <w:rFonts w:asciiTheme="minorEastAsia" w:eastAsiaTheme="minorEastAsia" w:hAnsiTheme="minorEastAsia" w:hint="eastAsia"/>
          <w:sz w:val="24"/>
        </w:rPr>
        <w:t>日</w:t>
      </w:r>
    </w:p>
    <w:sectPr w:rsidR="00B350C6" w:rsidRPr="00FC1313" w:rsidSect="00B350C6">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843" w:rsidRDefault="006E2843" w:rsidP="004830BB">
      <w:pPr>
        <w:spacing w:after="0"/>
      </w:pPr>
      <w:r>
        <w:separator/>
      </w:r>
    </w:p>
  </w:endnote>
  <w:endnote w:type="continuationSeparator" w:id="0">
    <w:p w:rsidR="006E2843" w:rsidRDefault="006E2843" w:rsidP="004830B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843" w:rsidRDefault="006E2843" w:rsidP="004830BB">
      <w:pPr>
        <w:spacing w:after="0"/>
      </w:pPr>
      <w:r>
        <w:separator/>
      </w:r>
    </w:p>
  </w:footnote>
  <w:footnote w:type="continuationSeparator" w:id="0">
    <w:p w:rsidR="006E2843" w:rsidRDefault="006E2843" w:rsidP="004830B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1"/>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323B43"/>
    <w:rsid w:val="003D37D8"/>
    <w:rsid w:val="00426133"/>
    <w:rsid w:val="004358AB"/>
    <w:rsid w:val="004830BB"/>
    <w:rsid w:val="006E2843"/>
    <w:rsid w:val="007F63A3"/>
    <w:rsid w:val="00897697"/>
    <w:rsid w:val="008B7726"/>
    <w:rsid w:val="00961BD6"/>
    <w:rsid w:val="009B169C"/>
    <w:rsid w:val="00A80880"/>
    <w:rsid w:val="00B350C6"/>
    <w:rsid w:val="00B61969"/>
    <w:rsid w:val="00C07A7F"/>
    <w:rsid w:val="00D31D50"/>
    <w:rsid w:val="00FC13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830B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4830BB"/>
    <w:rPr>
      <w:rFonts w:ascii="Tahoma" w:hAnsi="Tahoma"/>
      <w:sz w:val="18"/>
      <w:szCs w:val="18"/>
    </w:rPr>
  </w:style>
  <w:style w:type="paragraph" w:styleId="a4">
    <w:name w:val="footer"/>
    <w:basedOn w:val="a"/>
    <w:link w:val="Char0"/>
    <w:uiPriority w:val="99"/>
    <w:semiHidden/>
    <w:unhideWhenUsed/>
    <w:rsid w:val="004830BB"/>
    <w:pPr>
      <w:tabs>
        <w:tab w:val="center" w:pos="4153"/>
        <w:tab w:val="right" w:pos="8306"/>
      </w:tabs>
    </w:pPr>
    <w:rPr>
      <w:sz w:val="18"/>
      <w:szCs w:val="18"/>
    </w:rPr>
  </w:style>
  <w:style w:type="character" w:customStyle="1" w:styleId="Char0">
    <w:name w:val="页脚 Char"/>
    <w:basedOn w:val="a0"/>
    <w:link w:val="a4"/>
    <w:uiPriority w:val="99"/>
    <w:semiHidden/>
    <w:rsid w:val="004830BB"/>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9</cp:revision>
  <cp:lastPrinted>2017-09-18T03:57:00Z</cp:lastPrinted>
  <dcterms:created xsi:type="dcterms:W3CDTF">2008-09-11T17:20:00Z</dcterms:created>
  <dcterms:modified xsi:type="dcterms:W3CDTF">2018-04-20T06:15:00Z</dcterms:modified>
</cp:coreProperties>
</file>