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auto"/>
          <w:sz w:val="36"/>
          <w:szCs w:val="36"/>
        </w:rPr>
      </w:pPr>
      <w:r>
        <w:rPr>
          <w:rFonts w:ascii="宋体" w:hAnsi="宋体"/>
          <w:b/>
          <w:color w:val="auto"/>
          <w:sz w:val="36"/>
          <w:szCs w:val="36"/>
        </w:rPr>
        <w:t>招标公告</w:t>
      </w:r>
    </w:p>
    <w:p>
      <w:pPr>
        <w:spacing w:line="360" w:lineRule="auto"/>
        <w:rPr>
          <w:rFonts w:hint="eastAsia" w:ascii="宋体" w:hAnsi="宋体"/>
          <w:color w:val="auto"/>
          <w:sz w:val="24"/>
          <w:lang w:val="en-US"/>
        </w:rPr>
      </w:pPr>
      <w:r>
        <w:rPr>
          <w:rFonts w:ascii="宋体" w:hAnsi="宋体"/>
          <w:color w:val="auto"/>
          <w:sz w:val="24"/>
        </w:rPr>
        <w:t>项目名称</w:t>
      </w:r>
      <w:r>
        <w:rPr>
          <w:rFonts w:ascii="宋体" w:hAnsi="宋体"/>
          <w:color w:val="auto"/>
          <w:kern w:val="0"/>
          <w:sz w:val="24"/>
        </w:rPr>
        <w:t>：</w:t>
      </w:r>
      <w:r>
        <w:rPr>
          <w:rFonts w:hint="eastAsia" w:ascii="宋体" w:hAnsi="宋体"/>
          <w:color w:val="auto"/>
          <w:kern w:val="0"/>
          <w:sz w:val="24"/>
        </w:rPr>
        <w:t>作物全基因组选择技术体系的构建及推广项目实验材料采购</w:t>
      </w:r>
      <w:r>
        <w:rPr>
          <w:rFonts w:hint="eastAsia" w:ascii="宋体" w:hAnsi="宋体"/>
          <w:sz w:val="24"/>
          <w:lang w:eastAsia="zh-CN"/>
        </w:rPr>
        <w:t xml:space="preserve"> </w:t>
      </w:r>
    </w:p>
    <w:p>
      <w:pPr>
        <w:spacing w:line="360" w:lineRule="auto"/>
        <w:rPr>
          <w:rFonts w:ascii="宋体" w:hAnsi="宋体"/>
          <w:color w:val="auto"/>
          <w:sz w:val="24"/>
          <w:lang w:val="en-US"/>
        </w:rPr>
      </w:pPr>
      <w:r>
        <w:rPr>
          <w:rFonts w:ascii="宋体" w:hAnsi="宋体"/>
          <w:color w:val="auto"/>
          <w:kern w:val="0"/>
          <w:sz w:val="24"/>
        </w:rPr>
        <w:t>项目编号：</w:t>
      </w:r>
      <w:r>
        <w:rPr>
          <w:rFonts w:hint="eastAsia" w:ascii="宋体" w:hAnsi="宋体"/>
          <w:sz w:val="24"/>
          <w:lang w:eastAsia="zh-CN"/>
        </w:rPr>
        <w:t>HXJZ-2018-ZB110</w:t>
      </w:r>
      <w:r>
        <w:rPr>
          <w:rFonts w:hint="eastAsia" w:ascii="宋体" w:hAnsi="宋体"/>
          <w:sz w:val="24"/>
          <w:lang w:val="en-US" w:eastAsia="zh-CN"/>
        </w:rPr>
        <w:t>1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88" w:type="dxa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采购人：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北京市通州区国际种业科技园区管理委员会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288" w:type="dxa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地  址：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北京市通州区国际种业科技园区内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8" w:type="dxa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  话：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010-80531011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288" w:type="dxa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采购代理机构全称：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北京华信今朝国际工程咨询有限公司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采购代理机构地址：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北京市丰台区西南四环西路128号诺德中心3号楼16层1608室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采购代理机构联系方式：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18301367093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采购数量：一批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eastAsia="宋体" w:asciiTheme="minorEastAsia" w:hAnsi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简要技术要求/招标项目的性质：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实验材料采购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288" w:type="dxa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ind w:left="1560" w:hanging="1560" w:hangingChars="650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资金来源：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财政拨款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</w:rPr>
              <w:t>本项目总预算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90</w:t>
            </w:r>
            <w:r>
              <w:rPr>
                <w:rFonts w:hint="eastAsia" w:ascii="宋体" w:hAnsi="宋体"/>
                <w:sz w:val="24"/>
              </w:rPr>
              <w:t>0000.00元。</w:t>
            </w:r>
            <w:r>
              <w:rPr>
                <w:rFonts w:hint="eastAsia" w:ascii="宋体" w:hAnsi="宋体"/>
                <w:color w:val="000000"/>
                <w:sz w:val="24"/>
              </w:rPr>
              <w:t>批复编号：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TZXM-201808293089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是否专门面向中小企业或小型、微型企业采购：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本项目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接受进口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投标人资格要求: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（1）具有独立承担民事责任的能力；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（2）具有良好的商业信誉和健全的财务会计制度；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（3）具有履行合同所必需的设备和专业技术能力；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（4）有依法缴纳税收和社会保障资金的良好记录；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（5）参加政府采购活动前三年内，在经营活动中没有重大违法记录；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）本项目不接受联合体投标；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）法律、行政法规规定的其他条件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）投标人必须为未被列入信用中国网站(www.creditchina.gov.cn)、中国政府采购网(www.ccgp.gov.cn)渠道信用记录失信被执行人、重大税收违法案件当事人名单、政府采购严重违法失信行为记录名单的响应人。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领取招标文件时需提供以下资料：</w:t>
            </w:r>
          </w:p>
          <w:p>
            <w:pPr>
              <w:spacing w:line="360" w:lineRule="auto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（1）《营业执照》、《组织机构代码证》、《税务登记证》或三证合一的《营业执照》副本复印件（须加盖本单位公章）；</w:t>
            </w:r>
          </w:p>
          <w:p>
            <w:pPr>
              <w:spacing w:line="360" w:lineRule="auto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注：事业单位提供《事业单位法人证书》、民办非企业单位提供《民办非企业登记证书》副本复印件（须加盖本单位公章）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（2）法定代表人身份证明及其身份证原件及复印件（加盖公章），或法定代表人委托授权书原件及被委托人的身份证原件及复印件（加盖公章）。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sz w:val="24"/>
              </w:rPr>
              <w:t>投标报名时间及招标文件发售时间：自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2018年10月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日至 2018年10月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日（节假日除外），每日9：00至16：30时（北京时间）。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招标文件发售地点：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北京市丰台区西南四环西路128号诺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德中心3号楼16层1608室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招标文件售价：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元人民币/本，招标文件售后不退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投标文件递交时间：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下午14:00-14:30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投标文件递交截止时间暨开标时间：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2018年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/>
                <w:sz w:val="24"/>
              </w:rPr>
              <w:t>下午14：30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88" w:type="dxa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投标文件递交地点暨开标地点：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北京市丰台区西南四环西路128号诺德中心3号楼16层1608室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评标方法和标准：综合评分法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公告期限：5个工作日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采购项目需要落实的政府采购政策：节能产品强制采购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节能产品、环境标志产品优先采购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政府采购促进中小企业发展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政府采购支持监狱企业发展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政府采购促进残疾人就业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政府采购信用担保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进口产品管理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项目联系人：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李瀚（招标部）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18301367093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电子邮箱：13021219928@163.com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本项目招标公告在中国政府采购网（http://www.ccgp.gov.cn/）、北京市政府采购网（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http://www.ccgp-beijing.gov.cn/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）、北京市通州区政府采购网（http://www.bjtzzfcg.gov.cn/）网上发布。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北京华信今朝国际工程咨询有限公司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vAlign w:val="top"/>
          </w:tcPr>
          <w:p>
            <w:pPr>
              <w:widowControl/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sectPr>
      <w:headerReference r:id="rId3" w:type="default"/>
      <w:pgSz w:w="11906" w:h="16838"/>
      <w:pgMar w:top="1134" w:right="1416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81099"/>
    <w:rsid w:val="044B55C3"/>
    <w:rsid w:val="05B923ED"/>
    <w:rsid w:val="07A22585"/>
    <w:rsid w:val="09E278EB"/>
    <w:rsid w:val="15223BCB"/>
    <w:rsid w:val="1A155D97"/>
    <w:rsid w:val="1E637E6E"/>
    <w:rsid w:val="1F361C21"/>
    <w:rsid w:val="20457258"/>
    <w:rsid w:val="28B553BD"/>
    <w:rsid w:val="2C936F35"/>
    <w:rsid w:val="2D3B0668"/>
    <w:rsid w:val="350D2EDE"/>
    <w:rsid w:val="383505E7"/>
    <w:rsid w:val="43E92C58"/>
    <w:rsid w:val="443D30F2"/>
    <w:rsid w:val="45FD2D90"/>
    <w:rsid w:val="48881099"/>
    <w:rsid w:val="4E5509B0"/>
    <w:rsid w:val="55AA4003"/>
    <w:rsid w:val="55C635F8"/>
    <w:rsid w:val="57FC7CDC"/>
    <w:rsid w:val="5A483552"/>
    <w:rsid w:val="5B943FE5"/>
    <w:rsid w:val="5F812FAD"/>
    <w:rsid w:val="6C743976"/>
    <w:rsid w:val="6D57339F"/>
    <w:rsid w:val="6EC54051"/>
    <w:rsid w:val="6FF03CE9"/>
    <w:rsid w:val="738A4523"/>
    <w:rsid w:val="77250286"/>
    <w:rsid w:val="7A21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2018-05-13T03:51:00Z</dcterms:created>
  <dc:creator>Songxuming</dc:creator>
  <cp:lastModifiedBy>高雅彬</cp:lastModifiedBy>
  <dcterms:modified xsi:type="dcterms:W3CDTF">2018-10-11T08:43:29Z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