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Toc35393789"/>
      <w:bookmarkStart w:id="1" w:name="_Toc28359001"/>
      <w:r>
        <w:rPr>
          <w:rFonts w:hint="eastAsia" w:ascii="仿宋" w:hAnsi="仿宋" w:eastAsia="仿宋" w:cs="仿宋"/>
          <w:sz w:val="28"/>
          <w:szCs w:val="28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南区一期移动护理建设采购项目</w:t>
      </w:r>
      <w:r>
        <w:rPr>
          <w:rFonts w:hint="eastAsia" w:ascii="仿宋" w:hAnsi="仿宋" w:eastAsia="仿宋" w:cs="仿宋"/>
          <w:sz w:val="28"/>
          <w:szCs w:val="28"/>
        </w:rPr>
        <w:t>的潜在投标人应在</w:t>
      </w:r>
      <w:r>
        <w:rPr>
          <w:rFonts w:hint="eastAsia" w:ascii="仿宋" w:hAnsi="仿宋" w:eastAsia="仿宋" w:cs="仿宋"/>
          <w:sz w:val="28"/>
          <w:szCs w:val="28"/>
          <w:u w:val="single"/>
        </w:rPr>
        <w:t>北京国际贸易有限公司（北京市朝阳区建国门外大街甲3号）210室</w:t>
      </w:r>
      <w:r>
        <w:rPr>
          <w:rFonts w:hint="eastAsia" w:ascii="仿宋" w:hAnsi="仿宋" w:eastAsia="仿宋" w:cs="仿宋"/>
          <w:sz w:val="28"/>
          <w:szCs w:val="28"/>
        </w:rPr>
        <w:t>获取招标文件，并于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202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上午9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时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分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（北京时间）</w:t>
      </w:r>
      <w:r>
        <w:rPr>
          <w:rFonts w:hint="eastAsia" w:ascii="仿宋" w:hAnsi="仿宋" w:eastAsia="仿宋" w:cs="仿宋"/>
          <w:bCs/>
          <w:sz w:val="28"/>
          <w:szCs w:val="28"/>
        </w:rPr>
        <w:t>前递交投标文件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36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仿宋" w:hAnsi="仿宋" w:eastAsia="仿宋" w:cs="仿宋"/>
          <w:b w:val="0"/>
          <w:sz w:val="28"/>
          <w:szCs w:val="28"/>
          <w:highlight w:val="none"/>
        </w:rPr>
      </w:pPr>
      <w:bookmarkStart w:id="2" w:name="_Toc35393790"/>
      <w:bookmarkStart w:id="3" w:name="_Toc35393621"/>
      <w:bookmarkStart w:id="4" w:name="_Toc28359002"/>
      <w:bookmarkStart w:id="5" w:name="_Toc28359079"/>
      <w:bookmarkStart w:id="6" w:name="_Hlk24379207"/>
      <w:r>
        <w:rPr>
          <w:rFonts w:hint="eastAsia" w:ascii="仿宋" w:hAnsi="仿宋" w:eastAsia="仿宋" w:cs="仿宋"/>
          <w:b w:val="0"/>
          <w:sz w:val="28"/>
          <w:szCs w:val="28"/>
          <w:highlight w:val="none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项目编号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：0686-2141B3560040Z</w:t>
      </w:r>
    </w:p>
    <w:p>
      <w:pPr>
        <w:ind w:left="2099" w:leftChars="266" w:hanging="1540" w:hangingChars="5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项目名称：南区一期移动护理建设采购项目</w:t>
      </w:r>
    </w:p>
    <w:bookmarkEnd w:id="6"/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预算金额：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人民币577.36496万元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采购需求：</w:t>
      </w:r>
    </w:p>
    <w:tbl>
      <w:tblPr>
        <w:tblStyle w:val="7"/>
        <w:tblW w:w="931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1219"/>
        <w:gridCol w:w="1816"/>
        <w:gridCol w:w="900"/>
        <w:gridCol w:w="1917"/>
        <w:gridCol w:w="951"/>
        <w:gridCol w:w="1282"/>
        <w:gridCol w:w="8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09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包号</w:t>
            </w:r>
          </w:p>
        </w:tc>
        <w:tc>
          <w:tcPr>
            <w:tcW w:w="1219" w:type="dxa"/>
            <w:tcBorders>
              <w:top w:val="doub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816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预算金额</w:t>
            </w: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（人民币万元）</w:t>
            </w:r>
          </w:p>
        </w:tc>
        <w:tc>
          <w:tcPr>
            <w:tcW w:w="900" w:type="dxa"/>
            <w:tcBorders>
              <w:top w:val="doub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917" w:type="dxa"/>
            <w:tcBorders>
              <w:top w:val="doub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951" w:type="dxa"/>
            <w:tcBorders>
              <w:top w:val="doub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282" w:type="dxa"/>
            <w:tcBorders>
              <w:top w:val="doub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是否接受进口产品</w:t>
            </w:r>
          </w:p>
        </w:tc>
        <w:tc>
          <w:tcPr>
            <w:tcW w:w="821" w:type="dxa"/>
            <w:tcBorders>
              <w:top w:val="doub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09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219" w:type="dxa"/>
            <w:vMerge w:val="restart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南区一期移动护理建设</w:t>
            </w:r>
          </w:p>
        </w:tc>
        <w:tc>
          <w:tcPr>
            <w:tcW w:w="181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577.36496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1-1</w:t>
            </w:r>
          </w:p>
        </w:tc>
        <w:tc>
          <w:tcPr>
            <w:tcW w:w="191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护理智能管理信息系统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1套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否 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0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1-2</w:t>
            </w:r>
          </w:p>
        </w:tc>
        <w:tc>
          <w:tcPr>
            <w:tcW w:w="191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移动手持终端PDA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100台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否 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0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1-3</w:t>
            </w:r>
          </w:p>
        </w:tc>
        <w:tc>
          <w:tcPr>
            <w:tcW w:w="191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护理移动推车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46台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否 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0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1-4</w:t>
            </w:r>
          </w:p>
        </w:tc>
        <w:tc>
          <w:tcPr>
            <w:tcW w:w="191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护理平板终端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30台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否 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0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1-5</w:t>
            </w:r>
          </w:p>
        </w:tc>
        <w:tc>
          <w:tcPr>
            <w:tcW w:w="191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智慧病房呼叫管理平台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1套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否 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0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1-6</w:t>
            </w:r>
          </w:p>
        </w:tc>
        <w:tc>
          <w:tcPr>
            <w:tcW w:w="191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病床分机（含呼叫器）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570台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否 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0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1-7</w:t>
            </w:r>
          </w:p>
        </w:tc>
        <w:tc>
          <w:tcPr>
            <w:tcW w:w="191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病房门口机（含紧急呼叫按钮）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182台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否 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0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1-8</w:t>
            </w:r>
          </w:p>
        </w:tc>
        <w:tc>
          <w:tcPr>
            <w:tcW w:w="191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护士站主机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16台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否 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0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1-9</w:t>
            </w:r>
          </w:p>
        </w:tc>
        <w:tc>
          <w:tcPr>
            <w:tcW w:w="191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走廊显示屏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32台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否 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0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1-10</w:t>
            </w:r>
          </w:p>
        </w:tc>
        <w:tc>
          <w:tcPr>
            <w:tcW w:w="191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多媒体信息发布大屏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16台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否 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0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1-11</w:t>
            </w:r>
          </w:p>
        </w:tc>
        <w:tc>
          <w:tcPr>
            <w:tcW w:w="191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电子床尾卡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570台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0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1-12</w:t>
            </w:r>
          </w:p>
        </w:tc>
        <w:tc>
          <w:tcPr>
            <w:tcW w:w="191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物联网AP基站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90台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否 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0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1-13</w:t>
            </w:r>
          </w:p>
        </w:tc>
        <w:tc>
          <w:tcPr>
            <w:tcW w:w="1917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pStyle w:val="10"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22台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否 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-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5.</w:t>
      </w:r>
      <w:r>
        <w:rPr>
          <w:rFonts w:hint="eastAsia" w:ascii="仿宋" w:hAnsi="仿宋" w:eastAsia="仿宋" w:cs="仿宋"/>
          <w:sz w:val="28"/>
          <w:szCs w:val="28"/>
        </w:rPr>
        <w:t>合同履行期限：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按采购人要求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>本项目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</w:t>
      </w:r>
      <w:r>
        <w:rPr>
          <w:rFonts w:hint="eastAsia" w:ascii="仿宋" w:hAnsi="仿宋" w:eastAsia="仿宋" w:cs="仿宋"/>
          <w:sz w:val="28"/>
          <w:szCs w:val="28"/>
        </w:rPr>
        <w:t>接受联合体投标。</w:t>
      </w:r>
    </w:p>
    <w:p>
      <w:pPr>
        <w:pStyle w:val="4"/>
        <w:spacing w:line="360" w:lineRule="auto"/>
        <w:rPr>
          <w:rFonts w:hint="eastAsia" w:ascii="仿宋" w:hAnsi="仿宋" w:eastAsia="仿宋" w:cs="仿宋"/>
          <w:b w:val="0"/>
          <w:sz w:val="28"/>
          <w:szCs w:val="28"/>
        </w:rPr>
      </w:pPr>
      <w:bookmarkStart w:id="7" w:name="_Toc28359003"/>
      <w:bookmarkStart w:id="8" w:name="_Toc35393622"/>
      <w:bookmarkStart w:id="9" w:name="_Toc35393791"/>
      <w:bookmarkStart w:id="10" w:name="_Toc28359080"/>
      <w:r>
        <w:rPr>
          <w:rFonts w:hint="eastAsia" w:ascii="仿宋" w:hAnsi="仿宋" w:eastAsia="仿宋" w:cs="仿宋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1.满足《中华人民共和国政府采购法》第二十二条规定；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11" w:name="_Toc28359081"/>
      <w:bookmarkStart w:id="12" w:name="_Toc28359004"/>
      <w:r>
        <w:rPr>
          <w:rFonts w:hint="eastAsia" w:ascii="仿宋" w:hAnsi="仿宋" w:eastAsia="仿宋" w:cs="仿宋"/>
          <w:sz w:val="28"/>
          <w:szCs w:val="28"/>
        </w:rPr>
        <w:t>2.落实政府采购政策需满足的资格要求：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3.本项目的特定资格要求：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bookmarkStart w:id="13" w:name="_Toc35393623"/>
      <w:bookmarkStart w:id="14" w:name="_Toc35393792"/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无</w:t>
      </w:r>
      <w:bookmarkStart w:id="33" w:name="_GoBack"/>
      <w:bookmarkEnd w:id="33"/>
    </w:p>
    <w:p>
      <w:pPr>
        <w:pStyle w:val="4"/>
        <w:spacing w:line="360" w:lineRule="auto"/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ind w:firstLine="540"/>
        <w:rPr>
          <w:rFonts w:hint="eastAsia" w:ascii="仿宋" w:hAnsi="仿宋" w:eastAsia="仿宋" w:cs="仿宋"/>
          <w:sz w:val="28"/>
          <w:szCs w:val="28"/>
          <w:highlight w:val="none"/>
        </w:rPr>
      </w:pPr>
      <w:bookmarkStart w:id="15" w:name="_Toc28359082"/>
      <w:bookmarkStart w:id="16" w:name="_Toc28359005"/>
      <w:bookmarkStart w:id="17" w:name="_Toc35393793"/>
      <w:bookmarkStart w:id="18" w:name="_Toc35393624"/>
      <w:r>
        <w:rPr>
          <w:rFonts w:hint="eastAsia" w:ascii="仿宋" w:hAnsi="仿宋" w:eastAsia="仿宋" w:cs="仿宋"/>
          <w:sz w:val="28"/>
          <w:szCs w:val="28"/>
        </w:rPr>
        <w:t>1.时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间：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至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，每天上午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: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至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: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，下午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:00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至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16: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（北京时间，法定节假日除外）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ind w:firstLine="54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2.地点：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北京国际贸易有限公司（北京市朝阳区建国门外大街甲3号）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210室。</w:t>
      </w:r>
    </w:p>
    <w:p>
      <w:pPr>
        <w:ind w:firstLine="54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3.方式：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现场领购。疫情期间，购买文件请携带身份证原件。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4.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售价：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00元人民币/包，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招标文件售后不退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pStyle w:val="4"/>
        <w:spacing w:line="360" w:lineRule="auto"/>
        <w:rPr>
          <w:rFonts w:hint="eastAsia" w:ascii="仿宋" w:hAnsi="仿宋" w:eastAsia="仿宋" w:cs="仿宋"/>
          <w:b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四、提交</w:t>
      </w:r>
      <w:r>
        <w:rPr>
          <w:rFonts w:hint="eastAsia" w:ascii="仿宋" w:hAnsi="仿宋" w:eastAsia="仿宋" w:cs="仿宋"/>
          <w:b w:val="0"/>
          <w:sz w:val="28"/>
          <w:szCs w:val="28"/>
          <w:highlight w:val="none"/>
        </w:rPr>
        <w:t>投标文件</w:t>
      </w:r>
      <w:bookmarkEnd w:id="15"/>
      <w:bookmarkEnd w:id="16"/>
      <w:r>
        <w:rPr>
          <w:rFonts w:hint="eastAsia" w:ascii="仿宋" w:hAnsi="仿宋" w:eastAsia="仿宋" w:cs="仿宋"/>
          <w:b w:val="0"/>
          <w:sz w:val="28"/>
          <w:szCs w:val="28"/>
          <w:highlight w:val="none"/>
        </w:rPr>
        <w:t>截止时间、开标时间和地点</w:t>
      </w:r>
      <w:bookmarkEnd w:id="17"/>
      <w:bookmarkEnd w:id="18"/>
    </w:p>
    <w:p>
      <w:pPr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bookmarkStart w:id="19" w:name="_Toc28359084"/>
      <w:bookmarkStart w:id="20" w:name="_Toc28359007"/>
      <w:bookmarkStart w:id="21" w:name="_Toc35393625"/>
      <w:bookmarkStart w:id="22" w:name="_Toc35393794"/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1.递交投标文件截止时间：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上午9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时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分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（北京时间）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。</w:t>
      </w:r>
    </w:p>
    <w:p>
      <w:pPr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2.开标时间：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上午9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时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分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（北京时间）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3.递交投标文件的地点和开标地点：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北京国际贸易有限公司（北京市</w:t>
      </w:r>
      <w:r>
        <w:rPr>
          <w:rFonts w:hint="eastAsia" w:ascii="仿宋" w:hAnsi="仿宋" w:eastAsia="仿宋" w:cs="仿宋"/>
          <w:sz w:val="28"/>
          <w:szCs w:val="28"/>
          <w:u w:val="single"/>
        </w:rPr>
        <w:t>朝阳区建国门外大街甲3号）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4"/>
        <w:spacing w:line="360" w:lineRule="auto"/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自本公告发布之日起5个工作日。</w:t>
      </w:r>
    </w:p>
    <w:p>
      <w:pPr>
        <w:pStyle w:val="4"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 w:val="0"/>
          <w:sz w:val="28"/>
          <w:szCs w:val="28"/>
        </w:rPr>
      </w:pPr>
      <w:bookmarkStart w:id="23" w:name="_Toc35393795"/>
      <w:bookmarkStart w:id="24" w:name="_Toc35393626"/>
      <w:r>
        <w:rPr>
          <w:rFonts w:hint="eastAsia" w:ascii="仿宋" w:hAnsi="仿宋" w:eastAsia="仿宋" w:cs="仿宋"/>
          <w:b w:val="0"/>
          <w:sz w:val="28"/>
          <w:szCs w:val="28"/>
        </w:rPr>
        <w:t>其他补充事宜</w:t>
      </w:r>
      <w:bookmarkEnd w:id="23"/>
      <w:bookmarkEnd w:id="24"/>
    </w:p>
    <w:p>
      <w:pPr>
        <w:numPr>
          <w:ilvl w:val="0"/>
          <w:numId w:val="0"/>
        </w:numPr>
        <w:tabs>
          <w:tab w:val="left" w:pos="420"/>
        </w:tabs>
        <w:ind w:leftChars="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1.本次招标供应商必须以包为单位进行投标响应，评标和合同授予也以包为单位。</w:t>
      </w:r>
    </w:p>
    <w:p>
      <w:pPr>
        <w:numPr>
          <w:ilvl w:val="0"/>
          <w:numId w:val="0"/>
        </w:numPr>
        <w:tabs>
          <w:tab w:val="left" w:pos="420"/>
        </w:tabs>
        <w:ind w:leftChars="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28"/>
          <w:szCs w:val="28"/>
        </w:rPr>
        <w:t>项目审批情况：本项目已获得主管部门审批，资金已落实。</w:t>
      </w:r>
    </w:p>
    <w:p>
      <w:pPr>
        <w:tabs>
          <w:tab w:val="left" w:pos="360"/>
          <w:tab w:val="left" w:pos="794"/>
        </w:tabs>
        <w:spacing w:before="156" w:beforeLines="50" w:line="360" w:lineRule="auto"/>
        <w:jc w:val="left"/>
        <w:rPr>
          <w:rFonts w:hint="eastAsia" w:ascii="仿宋" w:hAnsi="仿宋" w:eastAsia="仿宋" w:cs="仿宋"/>
          <w:kern w:val="0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.评标办法和评标标准：</w:t>
      </w:r>
      <w:bookmarkStart w:id="25" w:name="_Toc28359008"/>
      <w:bookmarkStart w:id="26" w:name="_Toc35393627"/>
      <w:bookmarkStart w:id="27" w:name="_Toc28359085"/>
      <w:bookmarkStart w:id="28" w:name="_Toc35393796"/>
      <w:r>
        <w:rPr>
          <w:rFonts w:hint="eastAsia" w:ascii="仿宋" w:hAnsi="仿宋" w:eastAsia="仿宋" w:cs="仿宋"/>
          <w:kern w:val="0"/>
          <w:sz w:val="28"/>
          <w:szCs w:val="28"/>
        </w:rPr>
        <w:t>本项目评标采用综合评分法，商务部分17分；技术部分53分；价格部分30分（详细的评分因素和标准见评分方法和标准）。</w:t>
      </w:r>
    </w:p>
    <w:p>
      <w:pPr>
        <w:tabs>
          <w:tab w:val="left" w:pos="360"/>
          <w:tab w:val="left" w:pos="794"/>
        </w:tabs>
        <w:spacing w:before="156" w:beforeLines="50" w:line="360" w:lineRule="auto"/>
        <w:jc w:val="left"/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七、对本次招标提出询问，请按以下方式联系。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 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首都医科大学附属北京同仁医院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北京市东城区东交民巷1号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bookmarkStart w:id="29" w:name="_Toc28359009"/>
      <w:bookmarkStart w:id="30" w:name="_Toc28359086"/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010-58265737</w:t>
      </w:r>
    </w:p>
    <w:bookmarkEnd w:id="29"/>
    <w:bookmarkEnd w:id="30"/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2.采购代理机构信息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名 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北京国际贸易有限公司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 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北京市朝阳区建国门外大街甲3号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bookmarkStart w:id="31" w:name="_Toc28359010"/>
      <w:bookmarkStart w:id="32" w:name="_Toc28359087"/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010-65917851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3.项目联系方式</w:t>
      </w:r>
      <w:bookmarkEnd w:id="31"/>
      <w:bookmarkEnd w:id="32"/>
    </w:p>
    <w:p>
      <w:pPr>
        <w:pStyle w:val="5"/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采购人项目联系人：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丁老师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电　话：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010-58265737</w:t>
      </w:r>
    </w:p>
    <w:p>
      <w:pPr>
        <w:pStyle w:val="5"/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采购代理机构项目联系人：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张珊、梁潇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　话：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010-65917851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ootlight MT Light">
    <w:panose1 w:val="0204060206030A020304"/>
    <w:charset w:val="00"/>
    <w:family w:val="modern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Footlight MT Light">
    <w:panose1 w:val="0204060206030A020304"/>
    <w:charset w:val="00"/>
    <w:family w:val="swiss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Footlight MT Light">
    <w:panose1 w:val="0204060206030A020304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Arial,Bold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,Bol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,Bold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经典粗黑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经典粗黑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经典粗黑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modern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经典粗黑简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decorative"/>
    <w:pitch w:val="default"/>
    <w:sig w:usb0="E4002EFF" w:usb1="C000E47F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7894456">
    <w:nsid w:val="5F3DEF38"/>
    <w:multiLevelType w:val="singleLevel"/>
    <w:tmpl w:val="5F3DEF38"/>
    <w:lvl w:ilvl="0" w:tentative="1">
      <w:start w:val="6"/>
      <w:numFmt w:val="chineseCounting"/>
      <w:suff w:val="nothing"/>
      <w:lvlText w:val="%1、"/>
      <w:lvlJc w:val="left"/>
    </w:lvl>
  </w:abstractNum>
  <w:num w:numId="1">
    <w:abstractNumId w:val="15978944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9757C"/>
    <w:rsid w:val="03F36EDF"/>
    <w:rsid w:val="0E0B286D"/>
    <w:rsid w:val="103E71C0"/>
    <w:rsid w:val="19F03C9C"/>
    <w:rsid w:val="1B0442B0"/>
    <w:rsid w:val="1E51367E"/>
    <w:rsid w:val="1E673FCB"/>
    <w:rsid w:val="27401BB2"/>
    <w:rsid w:val="33A1236A"/>
    <w:rsid w:val="36151C5B"/>
    <w:rsid w:val="3AA9574C"/>
    <w:rsid w:val="40FD2E2B"/>
    <w:rsid w:val="43CA6B8D"/>
    <w:rsid w:val="495F006C"/>
    <w:rsid w:val="4C6F0B7D"/>
    <w:rsid w:val="4CAB781B"/>
    <w:rsid w:val="4E3C38DE"/>
    <w:rsid w:val="5C69757C"/>
    <w:rsid w:val="643D1F77"/>
    <w:rsid w:val="68E02922"/>
    <w:rsid w:val="73723423"/>
    <w:rsid w:val="7DAE0B2D"/>
    <w:rsid w:val="7F4C52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20" w:firstLineChars="200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customStyle="1" w:styleId="8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正文3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2020-08-20T02:33:00Z</dcterms:created>
  <dc:creator>张珊</dc:creator>
  <cp:lastModifiedBy>张珊</cp:lastModifiedBy>
  <dcterms:modified xsi:type="dcterms:W3CDTF">2021-04-08T04:15:46Z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